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before="140" w:line="221" w:lineRule="auto"/>
        <w:rPr>
          <w:rFonts w:ascii="宋体" w:hAnsi="宋体" w:eastAsia="宋体" w:cs="宋体"/>
          <w:sz w:val="43"/>
          <w:szCs w:val="43"/>
        </w:rPr>
      </w:pPr>
      <w:r>
        <w:rPr>
          <w:rFonts w:ascii="宋体" w:hAnsi="宋体" w:eastAsia="宋体" w:cs="宋体"/>
          <w:spacing w:val="20"/>
          <w:sz w:val="43"/>
          <w:szCs w:val="43"/>
          <w14:textOutline w14:w="7972" w14:cap="sq" w14:cmpd="sng">
            <w14:solidFill>
              <w14:srgbClr w14:val="000000"/>
            </w14:solidFill>
            <w14:prstDash w14:val="solid"/>
            <w14:bevel/>
          </w14:textOutline>
        </w:rPr>
        <w:t>成</w:t>
      </w:r>
      <w:r>
        <w:rPr>
          <w:rFonts w:ascii="宋体" w:hAnsi="宋体" w:eastAsia="宋体" w:cs="宋体"/>
          <w:spacing w:val="12"/>
          <w:sz w:val="43"/>
          <w:szCs w:val="43"/>
          <w14:textOutline w14:w="7972" w14:cap="sq" w14:cmpd="sng">
            <w14:solidFill>
              <w14:srgbClr w14:val="000000"/>
            </w14:solidFill>
            <w14:prstDash w14:val="solid"/>
            <w14:bevel/>
          </w14:textOutline>
        </w:rPr>
        <w:t>都</w:t>
      </w:r>
      <w:r>
        <w:rPr>
          <w:rFonts w:ascii="宋体" w:hAnsi="宋体" w:eastAsia="宋体" w:cs="宋体"/>
          <w:spacing w:val="10"/>
          <w:sz w:val="43"/>
          <w:szCs w:val="43"/>
          <w14:textOutline w14:w="7972" w14:cap="sq" w14:cmpd="sng">
            <w14:solidFill>
              <w14:srgbClr w14:val="000000"/>
            </w14:solidFill>
            <w14:prstDash w14:val="solid"/>
            <w14:bevel/>
          </w14:textOutline>
        </w:rPr>
        <w:t>盛世人家食品有限公司食用油和调味油生产</w:t>
      </w:r>
    </w:p>
    <w:p>
      <w:pPr>
        <w:spacing w:before="264" w:line="224" w:lineRule="auto"/>
        <w:ind w:left="3976"/>
        <w:rPr>
          <w:rFonts w:ascii="宋体" w:hAnsi="宋体" w:eastAsia="宋体" w:cs="宋体"/>
          <w:sz w:val="43"/>
          <w:szCs w:val="43"/>
        </w:rPr>
      </w:pPr>
      <w:r>
        <w:rPr>
          <w:rFonts w:ascii="宋体" w:hAnsi="宋体" w:eastAsia="宋体" w:cs="宋体"/>
          <w:spacing w:val="3"/>
          <w:sz w:val="43"/>
          <w:szCs w:val="43"/>
          <w14:textOutline w14:w="7972" w14:cap="sq" w14:cmpd="sng">
            <w14:solidFill>
              <w14:srgbClr w14:val="000000"/>
            </w14:solidFill>
            <w14:prstDash w14:val="solid"/>
            <w14:bevel/>
          </w14:textOutline>
        </w:rPr>
        <w:t>线项目</w:t>
      </w:r>
    </w:p>
    <w:p>
      <w:pPr>
        <w:spacing w:before="257" w:line="223" w:lineRule="auto"/>
        <w:ind w:left="1985"/>
        <w:rPr>
          <w:rFonts w:ascii="宋体" w:hAnsi="宋体" w:eastAsia="宋体" w:cs="宋体"/>
          <w:sz w:val="43"/>
          <w:szCs w:val="43"/>
        </w:rPr>
      </w:pPr>
      <w:r>
        <w:rPr>
          <w:rFonts w:ascii="宋体" w:hAnsi="宋体" w:eastAsia="宋体" w:cs="宋体"/>
          <w:spacing w:val="10"/>
          <w:sz w:val="43"/>
          <w:szCs w:val="43"/>
          <w14:textOutline w14:w="7972" w14:cap="sq" w14:cmpd="sng">
            <w14:solidFill>
              <w14:srgbClr w14:val="000000"/>
            </w14:solidFill>
            <w14:prstDash w14:val="solid"/>
            <w14:bevel/>
          </w14:textOutline>
        </w:rPr>
        <w:t>竣工环境保护验收监测报</w:t>
      </w:r>
      <w:r>
        <w:rPr>
          <w:rFonts w:ascii="宋体" w:hAnsi="宋体" w:eastAsia="宋体" w:cs="宋体"/>
          <w:spacing w:val="7"/>
          <w:sz w:val="43"/>
          <w:szCs w:val="43"/>
          <w14:textOutline w14:w="7972" w14:cap="sq" w14:cmpd="sng">
            <w14:solidFill>
              <w14:srgbClr w14:val="000000"/>
            </w14:solidFill>
            <w14:prstDash w14:val="solid"/>
            <w14:bevel/>
          </w14:textOutline>
        </w:rPr>
        <w:t>告</w:t>
      </w: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101" w:line="226" w:lineRule="auto"/>
        <w:ind w:left="1903"/>
        <w:rPr>
          <w:rFonts w:ascii="宋体" w:hAnsi="宋体" w:eastAsia="宋体" w:cs="宋体"/>
          <w:sz w:val="31"/>
          <w:szCs w:val="31"/>
        </w:rPr>
      </w:pPr>
      <w:r>
        <w:rPr>
          <w:rFonts w:ascii="宋体" w:hAnsi="宋体" w:eastAsia="宋体" w:cs="宋体"/>
          <w:spacing w:val="13"/>
          <w:sz w:val="31"/>
          <w:szCs w:val="31"/>
          <w14:textOutline w14:w="5793" w14:cap="sq" w14:cmpd="sng">
            <w14:solidFill>
              <w14:srgbClr w14:val="000000"/>
            </w14:solidFill>
            <w14:prstDash w14:val="solid"/>
            <w14:bevel/>
          </w14:textOutline>
        </w:rPr>
        <w:t>建</w:t>
      </w:r>
      <w:r>
        <w:rPr>
          <w:rFonts w:ascii="宋体" w:hAnsi="宋体" w:eastAsia="宋体" w:cs="宋体"/>
          <w:spacing w:val="10"/>
          <w:sz w:val="31"/>
          <w:szCs w:val="31"/>
          <w14:textOutline w14:w="5793" w14:cap="sq" w14:cmpd="sng">
            <w14:solidFill>
              <w14:srgbClr w14:val="000000"/>
            </w14:solidFill>
            <w14:prstDash w14:val="solid"/>
            <w14:bevel/>
          </w14:textOutline>
        </w:rPr>
        <w:t>设单位：成都盛世人家食品有限公司</w:t>
      </w:r>
    </w:p>
    <w:p>
      <w:pPr>
        <w:sectPr>
          <w:footerReference r:id="rId5" w:type="default"/>
          <w:pgSz w:w="11906" w:h="16839"/>
          <w:pgMar w:top="1431" w:right="1175" w:bottom="2507" w:left="1477" w:header="0" w:footer="2128" w:gutter="0"/>
          <w:cols w:space="720" w:num="1"/>
        </w:sectPr>
      </w:pPr>
    </w:p>
    <w:p>
      <w:pPr>
        <w:spacing w:line="263" w:lineRule="auto"/>
        <w:rPr>
          <w:rFonts w:ascii="Arial"/>
          <w:sz w:val="21"/>
        </w:rPr>
      </w:pPr>
    </w:p>
    <w:p>
      <w:pPr>
        <w:spacing w:line="263" w:lineRule="auto"/>
        <w:rPr>
          <w:rFonts w:ascii="Arial"/>
          <w:sz w:val="21"/>
        </w:rPr>
      </w:pPr>
    </w:p>
    <w:p>
      <w:pPr>
        <w:spacing w:before="91" w:line="624" w:lineRule="exact"/>
        <w:ind w:left="28"/>
        <w:rPr>
          <w:rFonts w:ascii="宋体" w:hAnsi="宋体" w:eastAsia="宋体" w:cs="宋体"/>
          <w:sz w:val="28"/>
          <w:szCs w:val="28"/>
        </w:rPr>
      </w:pPr>
      <w:r>
        <w:rPr>
          <w:rFonts w:ascii="宋体" w:hAnsi="宋体" w:eastAsia="宋体" w:cs="宋体"/>
          <w:spacing w:val="4"/>
          <w:position w:val="26"/>
          <w:sz w:val="28"/>
          <w:szCs w:val="28"/>
          <w14:textOutline w14:w="5103" w14:cap="sq" w14:cmpd="sng">
            <w14:solidFill>
              <w14:srgbClr w14:val="000000"/>
            </w14:solidFill>
            <w14:prstDash w14:val="solid"/>
            <w14:bevel/>
          </w14:textOutline>
        </w:rPr>
        <w:t>建设单</w:t>
      </w:r>
      <w:r>
        <w:rPr>
          <w:rFonts w:ascii="宋体" w:hAnsi="宋体" w:eastAsia="宋体" w:cs="宋体"/>
          <w:spacing w:val="3"/>
          <w:position w:val="26"/>
          <w:sz w:val="28"/>
          <w:szCs w:val="28"/>
          <w14:textOutline w14:w="5103" w14:cap="sq" w14:cmpd="sng">
            <w14:solidFill>
              <w14:srgbClr w14:val="000000"/>
            </w14:solidFill>
            <w14:prstDash w14:val="solid"/>
            <w14:bevel/>
          </w14:textOutline>
        </w:rPr>
        <w:t>位</w:t>
      </w:r>
      <w:r>
        <w:rPr>
          <w:rFonts w:ascii="宋体" w:hAnsi="宋体" w:eastAsia="宋体" w:cs="宋体"/>
          <w:spacing w:val="2"/>
          <w:position w:val="26"/>
          <w:sz w:val="28"/>
          <w:szCs w:val="28"/>
          <w14:textOutline w14:w="5103" w14:cap="sq" w14:cmpd="sng">
            <w14:solidFill>
              <w14:srgbClr w14:val="000000"/>
            </w14:solidFill>
            <w14:prstDash w14:val="solid"/>
            <w14:bevel/>
          </w14:textOutline>
        </w:rPr>
        <w:t>法人代表</w:t>
      </w:r>
      <w:r>
        <w:rPr>
          <w:rFonts w:ascii="Times New Roman" w:hAnsi="Times New Roman" w:eastAsia="Times New Roman" w:cs="Times New Roman"/>
          <w:b/>
          <w:bCs/>
          <w:spacing w:val="2"/>
          <w:position w:val="26"/>
          <w:sz w:val="28"/>
          <w:szCs w:val="28"/>
        </w:rPr>
        <w:t>:</w:t>
      </w:r>
      <w:r>
        <w:rPr>
          <w:rFonts w:ascii="Times New Roman" w:hAnsi="Times New Roman" w:eastAsia="Times New Roman" w:cs="Times New Roman"/>
          <w:spacing w:val="2"/>
          <w:position w:val="26"/>
          <w:sz w:val="28"/>
          <w:szCs w:val="28"/>
        </w:rPr>
        <w:t xml:space="preserve">  </w:t>
      </w:r>
      <w:r>
        <w:rPr>
          <w:rFonts w:ascii="宋体" w:hAnsi="宋体" w:eastAsia="宋体" w:cs="宋体"/>
          <w:spacing w:val="2"/>
          <w:position w:val="26"/>
          <w:sz w:val="28"/>
          <w:szCs w:val="28"/>
          <w14:textOutline w14:w="5103" w14:cap="sq" w14:cmpd="sng">
            <w14:solidFill>
              <w14:srgbClr w14:val="000000"/>
            </w14:solidFill>
            <w14:prstDash w14:val="solid"/>
            <w14:bevel/>
          </w14:textOutline>
        </w:rPr>
        <w:t>李长建</w:t>
      </w:r>
    </w:p>
    <w:p>
      <w:pPr>
        <w:spacing w:before="1" w:line="217" w:lineRule="auto"/>
        <w:ind w:left="29"/>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项目负责人</w:t>
      </w:r>
      <w:r>
        <w:rPr>
          <w:rFonts w:ascii="Times New Roman" w:hAnsi="Times New Roman" w:eastAsia="Times New Roman" w:cs="Times New Roman"/>
          <w:b/>
          <w:bCs/>
          <w:spacing w:val="-1"/>
          <w:sz w:val="28"/>
          <w:szCs w:val="28"/>
        </w:rPr>
        <w:t>:</w:t>
      </w:r>
      <w:r>
        <w:rPr>
          <w:rFonts w:ascii="宋体" w:hAnsi="宋体" w:eastAsia="宋体" w:cs="宋体"/>
          <w:spacing w:val="-1"/>
          <w:sz w:val="28"/>
          <w:szCs w:val="28"/>
          <w14:textOutline w14:w="5103" w14:cap="sq" w14:cmpd="sng">
            <w14:solidFill>
              <w14:srgbClr w14:val="000000"/>
            </w14:solidFill>
            <w14:prstDash w14:val="solid"/>
            <w14:bevel/>
          </w14:textOutline>
        </w:rPr>
        <w:t>李长建</w:t>
      </w:r>
    </w:p>
    <w:p>
      <w:pPr>
        <w:spacing w:before="293" w:line="218" w:lineRule="auto"/>
        <w:ind w:left="27"/>
        <w:rPr>
          <w:rFonts w:ascii="宋体" w:hAnsi="宋体" w:eastAsia="宋体" w:cs="宋体"/>
          <w:sz w:val="28"/>
          <w:szCs w:val="28"/>
        </w:rPr>
      </w:pPr>
      <w:r>
        <w:rPr>
          <w:rFonts w:ascii="宋体" w:hAnsi="宋体" w:eastAsia="宋体" w:cs="宋体"/>
          <w:spacing w:val="-2"/>
          <w:sz w:val="28"/>
          <w:szCs w:val="28"/>
          <w14:textOutline w14:w="5103" w14:cap="sq" w14:cmpd="sng">
            <w14:solidFill>
              <w14:srgbClr w14:val="000000"/>
            </w14:solidFill>
            <w14:prstDash w14:val="solid"/>
            <w14:bevel/>
          </w14:textOutline>
        </w:rPr>
        <w:t>填</w:t>
      </w:r>
      <w:r>
        <w:rPr>
          <w:rFonts w:ascii="宋体" w:hAnsi="宋体" w:eastAsia="宋体" w:cs="宋体"/>
          <w:spacing w:val="-1"/>
          <w:sz w:val="28"/>
          <w:szCs w:val="28"/>
          <w14:textOutline w14:w="5103" w14:cap="sq" w14:cmpd="sng">
            <w14:solidFill>
              <w14:srgbClr w14:val="000000"/>
            </w14:solidFill>
            <w14:prstDash w14:val="solid"/>
            <w14:bevel/>
          </w14:textOutline>
        </w:rPr>
        <w:t>表人：李长建</w:t>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65" w:line="226" w:lineRule="auto"/>
        <w:ind w:left="24"/>
        <w:rPr>
          <w:rFonts w:ascii="宋体" w:hAnsi="宋体" w:eastAsia="宋体" w:cs="宋体"/>
          <w:sz w:val="20"/>
          <w:szCs w:val="20"/>
        </w:rPr>
      </w:pPr>
      <w:r>
        <w:rPr>
          <w:rFonts w:ascii="宋体" w:hAnsi="宋体" w:eastAsia="宋体" w:cs="宋体"/>
          <w:spacing w:val="8"/>
          <w:sz w:val="20"/>
          <w:szCs w:val="20"/>
        </w:rPr>
        <w:t>建</w:t>
      </w:r>
      <w:r>
        <w:rPr>
          <w:rFonts w:ascii="宋体" w:hAnsi="宋体" w:eastAsia="宋体" w:cs="宋体"/>
          <w:spacing w:val="4"/>
          <w:sz w:val="20"/>
          <w:szCs w:val="20"/>
        </w:rPr>
        <w:t>设单位成都盛世人家食品有限公司 (盖章) 编制单位：成都盛世人家食品有限公司 (盖章)</w:t>
      </w:r>
    </w:p>
    <w:p>
      <w:pPr>
        <w:spacing w:before="223" w:line="231" w:lineRule="auto"/>
        <w:ind w:left="46"/>
        <w:rPr>
          <w:rFonts w:ascii="Times New Roman" w:hAnsi="Times New Roman" w:eastAsia="Times New Roman" w:cs="Times New Roman"/>
          <w:sz w:val="20"/>
          <w:szCs w:val="20"/>
        </w:rPr>
      </w:pPr>
      <w:r>
        <w:rPr>
          <w:rFonts w:ascii="宋体" w:hAnsi="宋体" w:eastAsia="宋体" w:cs="宋体"/>
          <w:spacing w:val="2"/>
          <w:sz w:val="20"/>
          <w:szCs w:val="20"/>
        </w:rPr>
        <w:t>电话</w:t>
      </w:r>
      <w:r>
        <w:rPr>
          <w:rFonts w:ascii="Times New Roman" w:hAnsi="Times New Roman" w:eastAsia="Times New Roman" w:cs="Times New Roman"/>
          <w:spacing w:val="2"/>
          <w:sz w:val="20"/>
          <w:szCs w:val="20"/>
        </w:rPr>
        <w:t>:               13808035</w:t>
      </w:r>
      <w:r>
        <w:rPr>
          <w:rFonts w:ascii="Times New Roman" w:hAnsi="Times New Roman" w:eastAsia="Times New Roman" w:cs="Times New Roman"/>
          <w:spacing w:val="1"/>
          <w:sz w:val="20"/>
          <w:szCs w:val="20"/>
        </w:rPr>
        <w:t xml:space="preserve">195                                    </w:t>
      </w:r>
      <w:r>
        <w:rPr>
          <w:rFonts w:ascii="宋体" w:hAnsi="宋体" w:eastAsia="宋体" w:cs="宋体"/>
          <w:spacing w:val="1"/>
          <w:sz w:val="20"/>
          <w:szCs w:val="20"/>
        </w:rPr>
        <w:t>电话</w:t>
      </w:r>
      <w:r>
        <w:rPr>
          <w:rFonts w:ascii="Times New Roman" w:hAnsi="Times New Roman" w:eastAsia="Times New Roman" w:cs="Times New Roman"/>
          <w:spacing w:val="1"/>
          <w:sz w:val="20"/>
          <w:szCs w:val="20"/>
        </w:rPr>
        <w:t>:        13808035195</w:t>
      </w:r>
    </w:p>
    <w:p>
      <w:pPr>
        <w:spacing w:before="187" w:line="274" w:lineRule="exact"/>
        <w:ind w:left="20"/>
        <w:rPr>
          <w:rFonts w:ascii="Times New Roman" w:hAnsi="Times New Roman" w:eastAsia="Times New Roman" w:cs="Times New Roman"/>
          <w:sz w:val="20"/>
          <w:szCs w:val="20"/>
        </w:rPr>
      </w:pPr>
      <w:r>
        <w:rPr>
          <w:rFonts w:ascii="宋体" w:hAnsi="宋体" w:eastAsia="宋体" w:cs="宋体"/>
          <w:spacing w:val="2"/>
          <w:position w:val="1"/>
          <w:sz w:val="20"/>
          <w:szCs w:val="20"/>
        </w:rPr>
        <w:t>传真</w:t>
      </w:r>
      <w:r>
        <w:rPr>
          <w:rFonts w:ascii="Times New Roman" w:hAnsi="Times New Roman" w:eastAsia="Times New Roman" w:cs="Times New Roman"/>
          <w:spacing w:val="2"/>
          <w:position w:val="1"/>
          <w:sz w:val="20"/>
          <w:szCs w:val="20"/>
        </w:rPr>
        <w:t xml:space="preserve">:    </w:t>
      </w:r>
      <w:r>
        <w:rPr>
          <w:rFonts w:ascii="Times New Roman" w:hAnsi="Times New Roman" w:eastAsia="Times New Roman" w:cs="Times New Roman"/>
          <w:spacing w:val="1"/>
          <w:position w:val="1"/>
          <w:sz w:val="20"/>
          <w:szCs w:val="20"/>
        </w:rPr>
        <w:t xml:space="preserve">                 /                                                  </w:t>
      </w:r>
      <w:r>
        <w:rPr>
          <w:rFonts w:ascii="宋体" w:hAnsi="宋体" w:eastAsia="宋体" w:cs="宋体"/>
          <w:spacing w:val="1"/>
          <w:position w:val="1"/>
          <w:sz w:val="20"/>
          <w:szCs w:val="20"/>
        </w:rPr>
        <w:t>传真</w:t>
      </w:r>
      <w:r>
        <w:rPr>
          <w:rFonts w:ascii="Times New Roman" w:hAnsi="Times New Roman" w:eastAsia="Times New Roman" w:cs="Times New Roman"/>
          <w:spacing w:val="1"/>
          <w:position w:val="1"/>
          <w:sz w:val="20"/>
          <w:szCs w:val="20"/>
        </w:rPr>
        <w:t>:              /</w:t>
      </w:r>
    </w:p>
    <w:p>
      <w:pPr>
        <w:spacing w:before="225" w:line="228" w:lineRule="auto"/>
        <w:ind w:left="37"/>
        <w:rPr>
          <w:rFonts w:ascii="Times New Roman" w:hAnsi="Times New Roman" w:eastAsia="Times New Roman" w:cs="Times New Roman"/>
          <w:sz w:val="20"/>
          <w:szCs w:val="20"/>
        </w:rPr>
      </w:pPr>
      <w:r>
        <w:rPr>
          <w:rFonts w:ascii="宋体" w:hAnsi="宋体" w:eastAsia="宋体" w:cs="宋体"/>
          <w:spacing w:val="2"/>
          <w:sz w:val="20"/>
          <w:szCs w:val="20"/>
        </w:rPr>
        <w:t>邮编</w:t>
      </w:r>
      <w:r>
        <w:rPr>
          <w:rFonts w:ascii="Times New Roman" w:hAnsi="Times New Roman" w:eastAsia="Times New Roman" w:cs="Times New Roman"/>
          <w:spacing w:val="2"/>
          <w:sz w:val="20"/>
          <w:szCs w:val="20"/>
        </w:rPr>
        <w:t xml:space="preserve">:            611630                              </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邮编</w:t>
      </w:r>
      <w:r>
        <w:rPr>
          <w:rFonts w:ascii="Times New Roman" w:hAnsi="Times New Roman" w:eastAsia="Times New Roman" w:cs="Times New Roman"/>
          <w:spacing w:val="1"/>
          <w:sz w:val="20"/>
          <w:szCs w:val="20"/>
        </w:rPr>
        <w:t>:            611630</w:t>
      </w:r>
    </w:p>
    <w:p>
      <w:pPr>
        <w:spacing w:before="220" w:line="230" w:lineRule="auto"/>
        <w:ind w:left="22"/>
        <w:rPr>
          <w:rFonts w:ascii="宋体" w:hAnsi="宋体" w:eastAsia="宋体" w:cs="宋体"/>
          <w:sz w:val="20"/>
          <w:szCs w:val="20"/>
        </w:rPr>
      </w:pPr>
      <w:r>
        <w:rPr>
          <w:rFonts w:ascii="宋体" w:hAnsi="宋体" w:eastAsia="宋体" w:cs="宋体"/>
          <w:spacing w:val="10"/>
          <w:sz w:val="20"/>
          <w:szCs w:val="20"/>
        </w:rPr>
        <w:t>地址：成都市</w:t>
      </w:r>
      <w:r>
        <w:rPr>
          <w:rFonts w:ascii="宋体" w:hAnsi="宋体" w:eastAsia="宋体" w:cs="宋体"/>
          <w:spacing w:val="5"/>
          <w:sz w:val="20"/>
          <w:szCs w:val="20"/>
        </w:rPr>
        <w:t xml:space="preserve">蒲江县寿安镇博世路 </w:t>
      </w:r>
      <w:r>
        <w:rPr>
          <w:rFonts w:ascii="Times New Roman" w:hAnsi="Times New Roman" w:eastAsia="Times New Roman" w:cs="Times New Roman"/>
          <w:spacing w:val="5"/>
          <w:sz w:val="20"/>
          <w:szCs w:val="20"/>
        </w:rPr>
        <w:t xml:space="preserve">689 </w:t>
      </w:r>
      <w:r>
        <w:rPr>
          <w:rFonts w:ascii="宋体" w:hAnsi="宋体" w:eastAsia="宋体" w:cs="宋体"/>
          <w:spacing w:val="5"/>
          <w:sz w:val="20"/>
          <w:szCs w:val="20"/>
        </w:rPr>
        <w:t xml:space="preserve">号    地址：成都市蒲江县博世路 </w:t>
      </w:r>
      <w:r>
        <w:rPr>
          <w:rFonts w:ascii="Times New Roman" w:hAnsi="Times New Roman" w:eastAsia="Times New Roman" w:cs="Times New Roman"/>
          <w:spacing w:val="5"/>
          <w:sz w:val="20"/>
          <w:szCs w:val="20"/>
        </w:rPr>
        <w:t xml:space="preserve">689 </w:t>
      </w:r>
      <w:r>
        <w:rPr>
          <w:rFonts w:ascii="宋体" w:hAnsi="宋体" w:eastAsia="宋体" w:cs="宋体"/>
          <w:spacing w:val="5"/>
          <w:sz w:val="20"/>
          <w:szCs w:val="20"/>
        </w:rPr>
        <w:t>号</w:t>
      </w:r>
    </w:p>
    <w:p>
      <w:pPr>
        <w:sectPr>
          <w:footerReference r:id="rId6" w:type="default"/>
          <w:pgSz w:w="11906" w:h="16839"/>
          <w:pgMar w:top="1431" w:right="1714" w:bottom="400" w:left="1785" w:header="0" w:footer="0" w:gutter="0"/>
          <w:cols w:space="720" w:num="1"/>
        </w:sectPr>
      </w:pPr>
    </w:p>
    <w:p>
      <w:pPr>
        <w:spacing w:before="101" w:line="227" w:lineRule="auto"/>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附</w:t>
      </w:r>
      <w:r>
        <w:rPr>
          <w:rFonts w:ascii="宋体" w:hAnsi="宋体" w:eastAsia="宋体" w:cs="宋体"/>
          <w:spacing w:val="-4"/>
          <w:sz w:val="23"/>
          <w:szCs w:val="23"/>
          <w14:textOutline w14:w="4358" w14:cap="sq" w14:cmpd="sng">
            <w14:solidFill>
              <w14:srgbClr w14:val="000000"/>
            </w14:solidFill>
            <w14:prstDash w14:val="solid"/>
            <w14:bevel/>
          </w14:textOutline>
        </w:rPr>
        <w:t>表</w:t>
      </w:r>
    </w:p>
    <w:p>
      <w:pPr>
        <w:spacing w:before="184" w:line="228" w:lineRule="auto"/>
        <w:ind w:left="464"/>
        <w:rPr>
          <w:rFonts w:ascii="宋体" w:hAnsi="宋体" w:eastAsia="宋体" w:cs="宋体"/>
          <w:sz w:val="23"/>
          <w:szCs w:val="23"/>
        </w:rPr>
      </w:pPr>
      <w:r>
        <w:rPr>
          <w:rFonts w:ascii="宋体" w:hAnsi="宋体" w:eastAsia="宋体" w:cs="宋体"/>
          <w:spacing w:val="18"/>
          <w:sz w:val="23"/>
          <w:szCs w:val="23"/>
        </w:rPr>
        <w:t>建</w:t>
      </w:r>
      <w:r>
        <w:rPr>
          <w:rFonts w:ascii="宋体" w:hAnsi="宋体" w:eastAsia="宋体" w:cs="宋体"/>
          <w:spacing w:val="9"/>
          <w:sz w:val="23"/>
          <w:szCs w:val="23"/>
        </w:rPr>
        <w:t>设项目工程竣工环境保护“三同时”验收登记表</w:t>
      </w:r>
    </w:p>
    <w:p>
      <w:pPr>
        <w:spacing w:before="184" w:line="227" w:lineRule="auto"/>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附</w:t>
      </w:r>
      <w:r>
        <w:rPr>
          <w:rFonts w:ascii="宋体" w:hAnsi="宋体" w:eastAsia="宋体" w:cs="宋体"/>
          <w:spacing w:val="-4"/>
          <w:sz w:val="23"/>
          <w:szCs w:val="23"/>
          <w14:textOutline w14:w="4358" w14:cap="sq" w14:cmpd="sng">
            <w14:solidFill>
              <w14:srgbClr w14:val="000000"/>
            </w14:solidFill>
            <w14:prstDash w14:val="solid"/>
            <w14:bevel/>
          </w14:textOutline>
        </w:rPr>
        <w:t>图</w:t>
      </w:r>
    </w:p>
    <w:p>
      <w:pPr>
        <w:spacing w:before="185" w:line="227" w:lineRule="auto"/>
        <w:ind w:left="480"/>
        <w:rPr>
          <w:rFonts w:ascii="宋体" w:hAnsi="宋体" w:eastAsia="宋体" w:cs="宋体"/>
          <w:sz w:val="23"/>
          <w:szCs w:val="23"/>
        </w:rPr>
      </w:pPr>
      <w:r>
        <w:rPr>
          <w:rFonts w:ascii="宋体" w:hAnsi="宋体" w:eastAsia="宋体" w:cs="宋体"/>
          <w:spacing w:val="2"/>
          <w:sz w:val="23"/>
          <w:szCs w:val="23"/>
        </w:rPr>
        <w:t>附图 1</w:t>
      </w:r>
      <w:r>
        <w:rPr>
          <w:rFonts w:ascii="宋体" w:hAnsi="宋体" w:eastAsia="宋体" w:cs="宋体"/>
          <w:spacing w:val="1"/>
          <w:sz w:val="23"/>
          <w:szCs w:val="23"/>
        </w:rPr>
        <w:t xml:space="preserve"> 项目地理位置图</w:t>
      </w:r>
    </w:p>
    <w:p>
      <w:pPr>
        <w:spacing w:before="184" w:line="468" w:lineRule="exact"/>
        <w:ind w:left="480"/>
        <w:rPr>
          <w:rFonts w:ascii="宋体" w:hAnsi="宋体" w:eastAsia="宋体" w:cs="宋体"/>
          <w:sz w:val="23"/>
          <w:szCs w:val="23"/>
        </w:rPr>
      </w:pPr>
      <w:r>
        <w:rPr>
          <w:rFonts w:ascii="宋体" w:hAnsi="宋体" w:eastAsia="宋体" w:cs="宋体"/>
          <w:spacing w:val="8"/>
          <w:position w:val="17"/>
          <w:sz w:val="23"/>
          <w:szCs w:val="23"/>
        </w:rPr>
        <w:t>附</w:t>
      </w:r>
      <w:r>
        <w:rPr>
          <w:rFonts w:ascii="宋体" w:hAnsi="宋体" w:eastAsia="宋体" w:cs="宋体"/>
          <w:spacing w:val="4"/>
          <w:position w:val="17"/>
          <w:sz w:val="23"/>
          <w:szCs w:val="23"/>
        </w:rPr>
        <w:t>图 2 寿安工业园区土地利用规划图</w:t>
      </w:r>
    </w:p>
    <w:p>
      <w:pPr>
        <w:spacing w:before="1" w:line="227" w:lineRule="auto"/>
        <w:ind w:left="480"/>
        <w:rPr>
          <w:rFonts w:ascii="宋体" w:hAnsi="宋体" w:eastAsia="宋体" w:cs="宋体"/>
          <w:sz w:val="23"/>
          <w:szCs w:val="23"/>
        </w:rPr>
      </w:pPr>
      <w:r>
        <w:rPr>
          <w:rFonts w:ascii="宋体" w:hAnsi="宋体" w:eastAsia="宋体" w:cs="宋体"/>
          <w:spacing w:val="-2"/>
          <w:sz w:val="23"/>
          <w:szCs w:val="23"/>
        </w:rPr>
        <w:t>附图 3 合联产</w:t>
      </w:r>
      <w:r>
        <w:rPr>
          <w:rFonts w:ascii="宋体" w:hAnsi="宋体" w:eastAsia="宋体" w:cs="宋体"/>
          <w:spacing w:val="-1"/>
          <w:sz w:val="23"/>
          <w:szCs w:val="23"/>
        </w:rPr>
        <w:t>业园 D 区厂房分布示意图</w:t>
      </w:r>
    </w:p>
    <w:p>
      <w:pPr>
        <w:spacing w:before="185" w:line="227" w:lineRule="auto"/>
        <w:ind w:left="480"/>
        <w:rPr>
          <w:rFonts w:ascii="宋体" w:hAnsi="宋体" w:eastAsia="宋体" w:cs="宋体"/>
          <w:sz w:val="23"/>
          <w:szCs w:val="23"/>
        </w:rPr>
      </w:pPr>
      <w:r>
        <w:rPr>
          <w:rFonts w:ascii="宋体" w:hAnsi="宋体" w:eastAsia="宋体" w:cs="宋体"/>
          <w:spacing w:val="2"/>
          <w:sz w:val="23"/>
          <w:szCs w:val="23"/>
        </w:rPr>
        <w:t>附图 4 项目外环境关系图</w:t>
      </w:r>
    </w:p>
    <w:p>
      <w:pPr>
        <w:spacing w:before="185" w:line="227" w:lineRule="auto"/>
        <w:ind w:left="480"/>
        <w:rPr>
          <w:rFonts w:ascii="宋体" w:hAnsi="宋体" w:eastAsia="宋体" w:cs="宋体"/>
          <w:sz w:val="23"/>
          <w:szCs w:val="23"/>
        </w:rPr>
      </w:pPr>
      <w:r>
        <w:rPr>
          <w:rFonts w:ascii="宋体" w:hAnsi="宋体" w:eastAsia="宋体" w:cs="宋体"/>
          <w:spacing w:val="1"/>
          <w:sz w:val="23"/>
          <w:szCs w:val="23"/>
        </w:rPr>
        <w:t>附图 5 项</w:t>
      </w:r>
      <w:r>
        <w:rPr>
          <w:rFonts w:ascii="宋体" w:hAnsi="宋体" w:eastAsia="宋体" w:cs="宋体"/>
          <w:sz w:val="23"/>
          <w:szCs w:val="23"/>
        </w:rPr>
        <w:t>目平面布置</w:t>
      </w:r>
    </w:p>
    <w:p>
      <w:pPr>
        <w:spacing w:before="185" w:line="468" w:lineRule="exact"/>
        <w:ind w:left="480"/>
        <w:rPr>
          <w:rFonts w:ascii="宋体" w:hAnsi="宋体" w:eastAsia="宋体" w:cs="宋体"/>
          <w:sz w:val="23"/>
          <w:szCs w:val="23"/>
        </w:rPr>
      </w:pPr>
      <w:r>
        <w:rPr>
          <w:rFonts w:ascii="宋体" w:hAnsi="宋体" w:eastAsia="宋体" w:cs="宋体"/>
          <w:spacing w:val="8"/>
          <w:position w:val="17"/>
          <w:sz w:val="23"/>
          <w:szCs w:val="23"/>
        </w:rPr>
        <w:t>附图</w:t>
      </w:r>
      <w:r>
        <w:rPr>
          <w:rFonts w:ascii="宋体" w:hAnsi="宋体" w:eastAsia="宋体" w:cs="宋体"/>
          <w:spacing w:val="6"/>
          <w:position w:val="17"/>
          <w:sz w:val="23"/>
          <w:szCs w:val="23"/>
        </w:rPr>
        <w:t xml:space="preserve"> </w:t>
      </w:r>
      <w:r>
        <w:rPr>
          <w:rFonts w:ascii="宋体" w:hAnsi="宋体" w:eastAsia="宋体" w:cs="宋体"/>
          <w:spacing w:val="4"/>
          <w:position w:val="17"/>
          <w:sz w:val="23"/>
          <w:szCs w:val="23"/>
        </w:rPr>
        <w:t>6 项目车间平面布置及分区防渗图</w:t>
      </w:r>
    </w:p>
    <w:p>
      <w:pPr>
        <w:spacing w:line="227" w:lineRule="auto"/>
        <w:ind w:left="480"/>
        <w:rPr>
          <w:rFonts w:ascii="宋体" w:hAnsi="宋体" w:eastAsia="宋体" w:cs="宋体"/>
          <w:sz w:val="23"/>
          <w:szCs w:val="23"/>
        </w:rPr>
      </w:pPr>
      <w:r>
        <w:rPr>
          <w:rFonts w:ascii="宋体" w:hAnsi="宋体" w:eastAsia="宋体" w:cs="宋体"/>
          <w:spacing w:val="2"/>
          <w:sz w:val="23"/>
          <w:szCs w:val="23"/>
        </w:rPr>
        <w:t>附图 7</w:t>
      </w:r>
      <w:r>
        <w:rPr>
          <w:rFonts w:ascii="宋体" w:hAnsi="宋体" w:eastAsia="宋体" w:cs="宋体"/>
          <w:spacing w:val="1"/>
          <w:sz w:val="23"/>
          <w:szCs w:val="23"/>
        </w:rPr>
        <w:t xml:space="preserve"> 项目监测布点图</w:t>
      </w:r>
    </w:p>
    <w:p>
      <w:pPr>
        <w:spacing w:before="186" w:line="227" w:lineRule="auto"/>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附</w:t>
      </w:r>
      <w:r>
        <w:rPr>
          <w:rFonts w:ascii="宋体" w:hAnsi="宋体" w:eastAsia="宋体" w:cs="宋体"/>
          <w:spacing w:val="-4"/>
          <w:sz w:val="23"/>
          <w:szCs w:val="23"/>
          <w14:textOutline w14:w="4358" w14:cap="sq" w14:cmpd="sng">
            <w14:solidFill>
              <w14:srgbClr w14:val="000000"/>
            </w14:solidFill>
            <w14:prstDash w14:val="solid"/>
            <w14:bevel/>
          </w14:textOutline>
        </w:rPr>
        <w:t>件</w:t>
      </w:r>
    </w:p>
    <w:p>
      <w:pPr>
        <w:spacing w:before="184" w:line="468" w:lineRule="exact"/>
        <w:ind w:left="480"/>
        <w:rPr>
          <w:rFonts w:ascii="宋体" w:hAnsi="宋体" w:eastAsia="宋体" w:cs="宋体"/>
          <w:sz w:val="23"/>
          <w:szCs w:val="23"/>
        </w:rPr>
      </w:pPr>
      <w:r>
        <w:rPr>
          <w:rFonts w:ascii="宋体" w:hAnsi="宋体" w:eastAsia="宋体" w:cs="宋体"/>
          <w:spacing w:val="8"/>
          <w:position w:val="17"/>
          <w:sz w:val="23"/>
          <w:szCs w:val="23"/>
        </w:rPr>
        <w:t>附件</w:t>
      </w:r>
      <w:r>
        <w:rPr>
          <w:rFonts w:ascii="宋体" w:hAnsi="宋体" w:eastAsia="宋体" w:cs="宋体"/>
          <w:spacing w:val="6"/>
          <w:position w:val="17"/>
          <w:sz w:val="23"/>
          <w:szCs w:val="23"/>
        </w:rPr>
        <w:t xml:space="preserve"> </w:t>
      </w:r>
      <w:r>
        <w:rPr>
          <w:rFonts w:ascii="宋体" w:hAnsi="宋体" w:eastAsia="宋体" w:cs="宋体"/>
          <w:spacing w:val="4"/>
          <w:position w:val="17"/>
          <w:sz w:val="23"/>
          <w:szCs w:val="23"/>
        </w:rPr>
        <w:t>1 四川省固定资产投资项目备案表</w:t>
      </w:r>
    </w:p>
    <w:p>
      <w:pPr>
        <w:spacing w:before="1" w:line="227" w:lineRule="auto"/>
        <w:ind w:left="480"/>
        <w:rPr>
          <w:rFonts w:ascii="宋体" w:hAnsi="宋体" w:eastAsia="宋体" w:cs="宋体"/>
          <w:sz w:val="23"/>
          <w:szCs w:val="23"/>
        </w:rPr>
      </w:pPr>
      <w:r>
        <w:rPr>
          <w:rFonts w:ascii="宋体" w:hAnsi="宋体" w:eastAsia="宋体" w:cs="宋体"/>
          <w:spacing w:val="4"/>
          <w:sz w:val="23"/>
          <w:szCs w:val="23"/>
        </w:rPr>
        <w:t>附件 2 企业营业执照及法人身份</w:t>
      </w:r>
      <w:r>
        <w:rPr>
          <w:rFonts w:ascii="宋体" w:hAnsi="宋体" w:eastAsia="宋体" w:cs="宋体"/>
          <w:spacing w:val="2"/>
          <w:sz w:val="23"/>
          <w:szCs w:val="23"/>
        </w:rPr>
        <w:t>证</w:t>
      </w:r>
    </w:p>
    <w:p>
      <w:pPr>
        <w:spacing w:before="185" w:line="227" w:lineRule="auto"/>
        <w:ind w:left="480"/>
        <w:rPr>
          <w:rFonts w:ascii="宋体" w:hAnsi="宋体" w:eastAsia="宋体" w:cs="宋体"/>
          <w:sz w:val="23"/>
          <w:szCs w:val="23"/>
        </w:rPr>
      </w:pPr>
      <w:r>
        <w:rPr>
          <w:rFonts w:ascii="宋体" w:hAnsi="宋体" w:eastAsia="宋体" w:cs="宋体"/>
          <w:spacing w:val="-1"/>
          <w:sz w:val="23"/>
          <w:szCs w:val="23"/>
        </w:rPr>
        <w:t>附件 3</w:t>
      </w:r>
      <w:r>
        <w:rPr>
          <w:rFonts w:ascii="宋体" w:hAnsi="宋体" w:eastAsia="宋体" w:cs="宋体"/>
          <w:sz w:val="23"/>
          <w:szCs w:val="23"/>
        </w:rPr>
        <w:t xml:space="preserve"> 入园协议书</w:t>
      </w:r>
    </w:p>
    <w:p>
      <w:pPr>
        <w:spacing w:before="184" w:line="227" w:lineRule="auto"/>
        <w:ind w:left="480"/>
        <w:rPr>
          <w:rFonts w:ascii="宋体" w:hAnsi="宋体" w:eastAsia="宋体" w:cs="宋体"/>
          <w:sz w:val="23"/>
          <w:szCs w:val="23"/>
        </w:rPr>
      </w:pPr>
      <w:r>
        <w:rPr>
          <w:rFonts w:ascii="宋体" w:hAnsi="宋体" w:eastAsia="宋体" w:cs="宋体"/>
          <w:spacing w:val="10"/>
          <w:sz w:val="23"/>
          <w:szCs w:val="23"/>
        </w:rPr>
        <w:t>附</w:t>
      </w:r>
      <w:r>
        <w:rPr>
          <w:rFonts w:ascii="宋体" w:hAnsi="宋体" w:eastAsia="宋体" w:cs="宋体"/>
          <w:spacing w:val="6"/>
          <w:sz w:val="23"/>
          <w:szCs w:val="23"/>
        </w:rPr>
        <w:t>件</w:t>
      </w:r>
      <w:r>
        <w:rPr>
          <w:rFonts w:ascii="宋体" w:hAnsi="宋体" w:eastAsia="宋体" w:cs="宋体"/>
          <w:spacing w:val="5"/>
          <w:sz w:val="23"/>
          <w:szCs w:val="23"/>
        </w:rPr>
        <w:t xml:space="preserve"> 4 成都合联新型产业园标准厂房买卖合同</w:t>
      </w:r>
    </w:p>
    <w:p>
      <w:pPr>
        <w:spacing w:before="186" w:line="468" w:lineRule="exact"/>
        <w:ind w:left="480"/>
        <w:rPr>
          <w:rFonts w:ascii="宋体" w:hAnsi="宋体" w:eastAsia="宋体" w:cs="宋体"/>
          <w:sz w:val="23"/>
          <w:szCs w:val="23"/>
        </w:rPr>
      </w:pPr>
      <w:r>
        <w:rPr>
          <w:rFonts w:ascii="宋体" w:hAnsi="宋体" w:eastAsia="宋体" w:cs="宋体"/>
          <w:spacing w:val="6"/>
          <w:position w:val="17"/>
          <w:sz w:val="23"/>
          <w:szCs w:val="23"/>
        </w:rPr>
        <w:t>附件 5 蒲江县工业集中发展区规划环境影响报告书批复</w:t>
      </w:r>
    </w:p>
    <w:p>
      <w:pPr>
        <w:spacing w:line="227" w:lineRule="auto"/>
        <w:ind w:left="480"/>
        <w:rPr>
          <w:rFonts w:ascii="宋体" w:hAnsi="宋体" w:eastAsia="宋体" w:cs="宋体"/>
          <w:sz w:val="23"/>
          <w:szCs w:val="23"/>
        </w:rPr>
      </w:pPr>
      <w:r>
        <w:rPr>
          <w:rFonts w:ascii="宋体" w:hAnsi="宋体" w:eastAsia="宋体" w:cs="宋体"/>
          <w:spacing w:val="-2"/>
          <w:sz w:val="23"/>
          <w:szCs w:val="23"/>
        </w:rPr>
        <w:t xml:space="preserve">附件 6 </w:t>
      </w:r>
      <w:r>
        <w:rPr>
          <w:rFonts w:ascii="宋体" w:hAnsi="宋体" w:eastAsia="宋体" w:cs="宋体"/>
          <w:spacing w:val="-1"/>
          <w:sz w:val="23"/>
          <w:szCs w:val="23"/>
        </w:rPr>
        <w:t>环评批复</w:t>
      </w:r>
    </w:p>
    <w:p>
      <w:pPr>
        <w:spacing w:before="185" w:line="468" w:lineRule="exact"/>
        <w:ind w:left="480"/>
        <w:rPr>
          <w:rFonts w:ascii="宋体" w:hAnsi="宋体" w:eastAsia="宋体" w:cs="宋体"/>
          <w:sz w:val="23"/>
          <w:szCs w:val="23"/>
        </w:rPr>
      </w:pPr>
      <w:r>
        <w:rPr>
          <w:rFonts w:ascii="宋体" w:hAnsi="宋体" w:eastAsia="宋体" w:cs="宋体"/>
          <w:spacing w:val="-2"/>
          <w:position w:val="17"/>
          <w:sz w:val="23"/>
          <w:szCs w:val="23"/>
        </w:rPr>
        <w:t xml:space="preserve">附件 7 </w:t>
      </w:r>
      <w:r>
        <w:rPr>
          <w:rFonts w:ascii="宋体" w:hAnsi="宋体" w:eastAsia="宋体" w:cs="宋体"/>
          <w:spacing w:val="-1"/>
          <w:position w:val="17"/>
          <w:sz w:val="23"/>
          <w:szCs w:val="23"/>
        </w:rPr>
        <w:t>公众参与</w:t>
      </w:r>
    </w:p>
    <w:p>
      <w:pPr>
        <w:spacing w:before="1" w:line="227" w:lineRule="auto"/>
        <w:ind w:left="480"/>
        <w:rPr>
          <w:rFonts w:ascii="宋体" w:hAnsi="宋体" w:eastAsia="宋体" w:cs="宋体"/>
          <w:sz w:val="23"/>
          <w:szCs w:val="23"/>
        </w:rPr>
      </w:pPr>
      <w:r>
        <w:rPr>
          <w:rFonts w:ascii="宋体" w:hAnsi="宋体" w:eastAsia="宋体" w:cs="宋体"/>
          <w:spacing w:val="-1"/>
          <w:sz w:val="23"/>
          <w:szCs w:val="23"/>
        </w:rPr>
        <w:t>附件 8</w:t>
      </w:r>
      <w:r>
        <w:rPr>
          <w:rFonts w:ascii="宋体" w:hAnsi="宋体" w:eastAsia="宋体" w:cs="宋体"/>
          <w:sz w:val="23"/>
          <w:szCs w:val="23"/>
        </w:rPr>
        <w:t xml:space="preserve"> 排污许可证</w:t>
      </w:r>
    </w:p>
    <w:p>
      <w:pPr>
        <w:spacing w:before="185" w:line="227" w:lineRule="auto"/>
        <w:ind w:left="480"/>
        <w:rPr>
          <w:rFonts w:ascii="宋体" w:hAnsi="宋体" w:eastAsia="宋体" w:cs="宋体"/>
          <w:sz w:val="23"/>
          <w:szCs w:val="23"/>
        </w:rPr>
      </w:pPr>
      <w:r>
        <w:rPr>
          <w:rFonts w:ascii="宋体" w:hAnsi="宋体" w:eastAsia="宋体" w:cs="宋体"/>
          <w:spacing w:val="-2"/>
          <w:sz w:val="23"/>
          <w:szCs w:val="23"/>
        </w:rPr>
        <w:t xml:space="preserve">附件 9 </w:t>
      </w:r>
      <w:r>
        <w:rPr>
          <w:rFonts w:ascii="宋体" w:hAnsi="宋体" w:eastAsia="宋体" w:cs="宋体"/>
          <w:spacing w:val="-1"/>
          <w:sz w:val="23"/>
          <w:szCs w:val="23"/>
        </w:rPr>
        <w:t>公示信息</w:t>
      </w:r>
    </w:p>
    <w:p>
      <w:pPr>
        <w:spacing w:before="185" w:line="227" w:lineRule="auto"/>
        <w:ind w:left="480"/>
        <w:rPr>
          <w:rFonts w:ascii="宋体" w:hAnsi="宋体" w:eastAsia="宋体" w:cs="宋体"/>
          <w:sz w:val="23"/>
          <w:szCs w:val="23"/>
        </w:rPr>
      </w:pPr>
      <w:r>
        <w:rPr>
          <w:rFonts w:ascii="宋体" w:hAnsi="宋体" w:eastAsia="宋体" w:cs="宋体"/>
          <w:spacing w:val="-1"/>
          <w:sz w:val="23"/>
          <w:szCs w:val="23"/>
        </w:rPr>
        <w:t>附件 1</w:t>
      </w:r>
      <w:r>
        <w:rPr>
          <w:rFonts w:ascii="宋体" w:hAnsi="宋体" w:eastAsia="宋体" w:cs="宋体"/>
          <w:sz w:val="23"/>
          <w:szCs w:val="23"/>
        </w:rPr>
        <w:t>0  危废协议</w:t>
      </w:r>
    </w:p>
    <w:p>
      <w:pPr>
        <w:sectPr>
          <w:pgSz w:w="11906" w:h="16839"/>
          <w:pgMar w:top="1431" w:right="1785" w:bottom="400" w:left="1444" w:header="0" w:footer="0" w:gutter="0"/>
          <w:cols w:space="720" w:num="1"/>
        </w:sectPr>
      </w:pPr>
    </w:p>
    <w:sdt>
      <w:sdtPr>
        <w:rPr>
          <w:rFonts w:ascii="宋体" w:hAnsi="宋体" w:eastAsia="宋体" w:cs="宋体"/>
          <w:sz w:val="31"/>
          <w:szCs w:val="31"/>
        </w:rPr>
        <w:id w:val="1"/>
        <w:docPartObj>
          <w:docPartGallery w:val="Table of Contents"/>
          <w:docPartUnique/>
        </w:docPartObj>
      </w:sdtPr>
      <w:sdtEndPr>
        <w:rPr>
          <w:rFonts w:ascii="Times New Roman" w:hAnsi="Times New Roman" w:eastAsia="Times New Roman" w:cs="Times New Roman"/>
          <w:sz w:val="28"/>
          <w:szCs w:val="28"/>
        </w:rPr>
      </w:sdtEndPr>
      <w:sdtContent>
        <w:p>
          <w:pPr>
            <w:spacing w:before="138" w:line="228" w:lineRule="auto"/>
            <w:ind w:left="4261"/>
            <w:rPr>
              <w:rFonts w:ascii="宋体" w:hAnsi="宋体" w:eastAsia="宋体" w:cs="宋体"/>
              <w:sz w:val="31"/>
              <w:szCs w:val="31"/>
            </w:rPr>
          </w:pPr>
          <w:r>
            <w:rPr>
              <w:rFonts w:ascii="宋体" w:hAnsi="宋体" w:eastAsia="宋体" w:cs="宋体"/>
              <w:spacing w:val="-12"/>
              <w:sz w:val="31"/>
              <w:szCs w:val="31"/>
            </w:rPr>
            <w:t>目</w:t>
          </w:r>
          <w:r>
            <w:rPr>
              <w:rFonts w:ascii="宋体" w:hAnsi="宋体" w:eastAsia="宋体" w:cs="宋体"/>
              <w:spacing w:val="-9"/>
              <w:sz w:val="31"/>
              <w:szCs w:val="31"/>
            </w:rPr>
            <w:t xml:space="preserve">  录</w:t>
          </w:r>
        </w:p>
        <w:p>
          <w:pPr>
            <w:tabs>
              <w:tab w:val="right" w:leader="dot" w:pos="9345"/>
            </w:tabs>
            <w:spacing w:before="260" w:line="220" w:lineRule="auto"/>
            <w:rPr>
              <w:rFonts w:ascii="Times New Roman" w:hAnsi="Times New Roman" w:eastAsia="Times New Roman" w:cs="Times New Roman"/>
              <w:sz w:val="28"/>
              <w:szCs w:val="28"/>
            </w:rPr>
          </w:pPr>
          <w:r>
            <w:fldChar w:fldCharType="begin"/>
          </w:r>
          <w:r>
            <w:instrText xml:space="preserve"> HYPERLINK \l "_bookmark1" </w:instrText>
          </w:r>
          <w:r>
            <w:fldChar w:fldCharType="separate"/>
          </w:r>
          <w:r>
            <w:rPr>
              <w:rFonts w:ascii="宋体" w:hAnsi="宋体" w:eastAsia="宋体" w:cs="宋体"/>
              <w:spacing w:val="2"/>
              <w:sz w:val="28"/>
              <w:szCs w:val="28"/>
            </w:rPr>
            <w:t>表一  建设项</w:t>
          </w:r>
          <w:r>
            <w:rPr>
              <w:rFonts w:ascii="宋体" w:hAnsi="宋体" w:eastAsia="宋体" w:cs="宋体"/>
              <w:spacing w:val="1"/>
              <w:sz w:val="28"/>
              <w:szCs w:val="28"/>
            </w:rPr>
            <w:t>目基本概况</w:t>
          </w:r>
          <w:r>
            <w:rPr>
              <w:rFonts w:ascii="宋体" w:hAnsi="宋体" w:eastAsia="宋体" w:cs="宋体"/>
              <w:sz w:val="28"/>
              <w:szCs w:val="28"/>
            </w:rPr>
            <w:tab/>
          </w:r>
          <w:r>
            <w:rPr>
              <w:rFonts w:ascii="Times New Roman" w:hAnsi="Times New Roman" w:eastAsia="Times New Roman" w:cs="Times New Roman"/>
              <w:spacing w:val="1"/>
              <w:sz w:val="28"/>
              <w:szCs w:val="28"/>
            </w:rPr>
            <w:t>3</w:t>
          </w:r>
          <w:r>
            <w:rPr>
              <w:rFonts w:ascii="Times New Roman" w:hAnsi="Times New Roman" w:eastAsia="Times New Roman" w:cs="Times New Roman"/>
              <w:spacing w:val="1"/>
              <w:sz w:val="28"/>
              <w:szCs w:val="28"/>
            </w:rPr>
            <w:fldChar w:fldCharType="end"/>
          </w:r>
        </w:p>
        <w:p>
          <w:pPr>
            <w:tabs>
              <w:tab w:val="right" w:leader="dot" w:pos="9345"/>
            </w:tabs>
            <w:spacing w:before="289" w:line="221" w:lineRule="auto"/>
            <w:rPr>
              <w:rFonts w:ascii="Times New Roman" w:hAnsi="Times New Roman" w:eastAsia="Times New Roman" w:cs="Times New Roman"/>
              <w:sz w:val="28"/>
              <w:szCs w:val="28"/>
            </w:rPr>
          </w:pPr>
          <w:r>
            <w:fldChar w:fldCharType="begin"/>
          </w:r>
          <w:r>
            <w:instrText xml:space="preserve"> HYPERLINK \l "_bookmark2" </w:instrText>
          </w:r>
          <w:r>
            <w:fldChar w:fldCharType="separate"/>
          </w:r>
          <w:r>
            <w:rPr>
              <w:rFonts w:ascii="宋体" w:hAnsi="宋体" w:eastAsia="宋体" w:cs="宋体"/>
              <w:spacing w:val="2"/>
              <w:sz w:val="28"/>
              <w:szCs w:val="28"/>
            </w:rPr>
            <w:t>表二  建设项</w:t>
          </w:r>
          <w:r>
            <w:rPr>
              <w:rFonts w:ascii="宋体" w:hAnsi="宋体" w:eastAsia="宋体" w:cs="宋体"/>
              <w:spacing w:val="1"/>
              <w:sz w:val="28"/>
              <w:szCs w:val="28"/>
            </w:rPr>
            <w:t>目工程概况</w:t>
          </w:r>
          <w:r>
            <w:rPr>
              <w:rFonts w:ascii="宋体" w:hAnsi="宋体" w:eastAsia="宋体" w:cs="宋体"/>
              <w:sz w:val="28"/>
              <w:szCs w:val="28"/>
            </w:rPr>
            <w:tab/>
          </w:r>
          <w:r>
            <w:rPr>
              <w:rFonts w:ascii="Times New Roman" w:hAnsi="Times New Roman" w:eastAsia="Times New Roman" w:cs="Times New Roman"/>
              <w:spacing w:val="1"/>
              <w:sz w:val="28"/>
              <w:szCs w:val="28"/>
            </w:rPr>
            <w:t>6</w:t>
          </w:r>
          <w:r>
            <w:rPr>
              <w:rFonts w:ascii="Times New Roman" w:hAnsi="Times New Roman" w:eastAsia="Times New Roman" w:cs="Times New Roman"/>
              <w:spacing w:val="1"/>
              <w:sz w:val="28"/>
              <w:szCs w:val="28"/>
            </w:rPr>
            <w:fldChar w:fldCharType="end"/>
          </w:r>
        </w:p>
        <w:p>
          <w:pPr>
            <w:tabs>
              <w:tab w:val="right" w:leader="dot" w:pos="9345"/>
            </w:tabs>
            <w:spacing w:before="288" w:line="221" w:lineRule="auto"/>
            <w:rPr>
              <w:rFonts w:ascii="Times New Roman" w:hAnsi="Times New Roman" w:eastAsia="Times New Roman" w:cs="Times New Roman"/>
              <w:sz w:val="28"/>
              <w:szCs w:val="28"/>
            </w:rPr>
          </w:pPr>
          <w:r>
            <w:fldChar w:fldCharType="begin"/>
          </w:r>
          <w:r>
            <w:instrText xml:space="preserve"> HYPERLINK \l "_bookmark3" </w:instrText>
          </w:r>
          <w:r>
            <w:fldChar w:fldCharType="separate"/>
          </w:r>
          <w:r>
            <w:rPr>
              <w:rFonts w:ascii="宋体" w:hAnsi="宋体" w:eastAsia="宋体" w:cs="宋体"/>
              <w:spacing w:val="-1"/>
              <w:sz w:val="28"/>
              <w:szCs w:val="28"/>
            </w:rPr>
            <w:t>表三  主要</w:t>
          </w:r>
          <w:r>
            <w:rPr>
              <w:rFonts w:ascii="宋体" w:hAnsi="宋体" w:eastAsia="宋体" w:cs="宋体"/>
              <w:sz w:val="28"/>
              <w:szCs w:val="28"/>
            </w:rPr>
            <w:t>污染物的产生、治理及排放</w:t>
          </w:r>
          <w:r>
            <w:rPr>
              <w:rFonts w:ascii="宋体" w:hAnsi="宋体" w:eastAsia="宋体" w:cs="宋体"/>
              <w:sz w:val="28"/>
              <w:szCs w:val="28"/>
            </w:rPr>
            <w:tab/>
          </w:r>
          <w:r>
            <w:rPr>
              <w:rFonts w:ascii="Times New Roman" w:hAnsi="Times New Roman" w:eastAsia="Times New Roman" w:cs="Times New Roman"/>
              <w:sz w:val="28"/>
              <w:szCs w:val="28"/>
            </w:rPr>
            <w:t>1</w:t>
          </w:r>
          <w:r>
            <w:rPr>
              <w:rFonts w:ascii="Times New Roman" w:hAnsi="Times New Roman" w:eastAsia="Times New Roman" w:cs="Times New Roman"/>
              <w:sz w:val="28"/>
              <w:szCs w:val="28"/>
            </w:rPr>
            <w:fldChar w:fldCharType="end"/>
          </w:r>
          <w:r>
            <w:rPr>
              <w:rFonts w:ascii="Times New Roman" w:hAnsi="Times New Roman" w:eastAsia="Times New Roman" w:cs="Times New Roman"/>
              <w:sz w:val="28"/>
              <w:szCs w:val="28"/>
            </w:rPr>
            <w:t>3</w:t>
          </w:r>
        </w:p>
        <w:p>
          <w:pPr>
            <w:tabs>
              <w:tab w:val="right" w:leader="dot" w:pos="9345"/>
            </w:tabs>
            <w:spacing w:before="289" w:line="221" w:lineRule="auto"/>
            <w:rPr>
              <w:rFonts w:ascii="Times New Roman" w:hAnsi="Times New Roman" w:eastAsia="Times New Roman" w:cs="Times New Roman"/>
              <w:sz w:val="28"/>
              <w:szCs w:val="28"/>
            </w:rPr>
          </w:pPr>
          <w:r>
            <w:fldChar w:fldCharType="begin"/>
          </w:r>
          <w:r>
            <w:instrText xml:space="preserve"> HYPERLINK \l "_bookmark4" </w:instrText>
          </w:r>
          <w:r>
            <w:fldChar w:fldCharType="separate"/>
          </w:r>
          <w:r>
            <w:rPr>
              <w:rFonts w:ascii="宋体" w:hAnsi="宋体" w:eastAsia="宋体" w:cs="宋体"/>
              <w:spacing w:val="1"/>
              <w:sz w:val="28"/>
              <w:szCs w:val="28"/>
            </w:rPr>
            <w:t>表四  环评</w:t>
          </w:r>
          <w:r>
            <w:rPr>
              <w:rFonts w:ascii="宋体" w:hAnsi="宋体" w:eastAsia="宋体" w:cs="宋体"/>
              <w:sz w:val="28"/>
              <w:szCs w:val="28"/>
            </w:rPr>
            <w:t>主要结论及环评批复</w:t>
          </w:r>
          <w:r>
            <w:rPr>
              <w:rFonts w:ascii="宋体" w:hAnsi="宋体" w:eastAsia="宋体" w:cs="宋体"/>
              <w:sz w:val="28"/>
              <w:szCs w:val="28"/>
            </w:rPr>
            <w:tab/>
          </w:r>
          <w:r>
            <w:rPr>
              <w:rFonts w:ascii="Times New Roman" w:hAnsi="Times New Roman" w:eastAsia="Times New Roman" w:cs="Times New Roman"/>
              <w:sz w:val="28"/>
              <w:szCs w:val="28"/>
            </w:rPr>
            <w:t>31</w:t>
          </w:r>
          <w:r>
            <w:rPr>
              <w:rFonts w:ascii="Times New Roman" w:hAnsi="Times New Roman" w:eastAsia="Times New Roman" w:cs="Times New Roman"/>
              <w:sz w:val="28"/>
              <w:szCs w:val="28"/>
            </w:rPr>
            <w:fldChar w:fldCharType="end"/>
          </w:r>
        </w:p>
        <w:p>
          <w:pPr>
            <w:tabs>
              <w:tab w:val="right" w:leader="dot" w:pos="9345"/>
            </w:tabs>
            <w:spacing w:before="288" w:line="221" w:lineRule="auto"/>
            <w:rPr>
              <w:rFonts w:ascii="Times New Roman" w:hAnsi="Times New Roman" w:eastAsia="Times New Roman" w:cs="Times New Roman"/>
              <w:sz w:val="28"/>
              <w:szCs w:val="28"/>
            </w:rPr>
          </w:pPr>
          <w:r>
            <w:fldChar w:fldCharType="begin"/>
          </w:r>
          <w:r>
            <w:instrText xml:space="preserve"> HYPERLINK \l "_bookmark5" </w:instrText>
          </w:r>
          <w:r>
            <w:fldChar w:fldCharType="separate"/>
          </w:r>
          <w:r>
            <w:rPr>
              <w:rFonts w:ascii="宋体" w:hAnsi="宋体" w:eastAsia="宋体" w:cs="宋体"/>
              <w:spacing w:val="-8"/>
              <w:sz w:val="28"/>
              <w:szCs w:val="28"/>
            </w:rPr>
            <w:t>表五</w:t>
          </w:r>
          <w:r>
            <w:rPr>
              <w:rFonts w:ascii="宋体" w:hAnsi="宋体" w:eastAsia="宋体" w:cs="宋体"/>
              <w:spacing w:val="-5"/>
              <w:sz w:val="28"/>
              <w:szCs w:val="28"/>
            </w:rPr>
            <w:t xml:space="preserve"> </w:t>
          </w:r>
          <w:r>
            <w:rPr>
              <w:rFonts w:ascii="宋体" w:hAnsi="宋体" w:eastAsia="宋体" w:cs="宋体"/>
              <w:spacing w:val="-4"/>
              <w:sz w:val="28"/>
              <w:szCs w:val="28"/>
            </w:rPr>
            <w:t xml:space="preserve"> 验收执行标准 </w:t>
          </w:r>
          <w:r>
            <w:rPr>
              <w:rFonts w:ascii="宋体" w:hAnsi="宋体" w:eastAsia="宋体" w:cs="宋体"/>
              <w:sz w:val="28"/>
              <w:szCs w:val="28"/>
            </w:rPr>
            <w:tab/>
          </w:r>
          <w:r>
            <w:rPr>
              <w:rFonts w:ascii="Times New Roman" w:hAnsi="Times New Roman" w:eastAsia="Times New Roman" w:cs="Times New Roman"/>
              <w:spacing w:val="-4"/>
              <w:sz w:val="28"/>
              <w:szCs w:val="28"/>
            </w:rPr>
            <w:t>2</w:t>
          </w:r>
          <w:r>
            <w:rPr>
              <w:rFonts w:ascii="Times New Roman" w:hAnsi="Times New Roman" w:eastAsia="Times New Roman" w:cs="Times New Roman"/>
              <w:spacing w:val="-4"/>
              <w:sz w:val="28"/>
              <w:szCs w:val="28"/>
            </w:rPr>
            <w:fldChar w:fldCharType="end"/>
          </w:r>
          <w:r>
            <w:rPr>
              <w:rFonts w:ascii="Times New Roman" w:hAnsi="Times New Roman" w:eastAsia="Times New Roman" w:cs="Times New Roman"/>
              <w:spacing w:val="-4"/>
              <w:sz w:val="28"/>
              <w:szCs w:val="28"/>
            </w:rPr>
            <w:t>0</w:t>
          </w:r>
        </w:p>
        <w:p>
          <w:pPr>
            <w:tabs>
              <w:tab w:val="right" w:leader="dot" w:pos="9345"/>
            </w:tabs>
            <w:spacing w:before="290" w:line="219" w:lineRule="auto"/>
            <w:rPr>
              <w:rFonts w:ascii="Times New Roman" w:hAnsi="Times New Roman" w:eastAsia="Times New Roman" w:cs="Times New Roman"/>
              <w:sz w:val="28"/>
              <w:szCs w:val="28"/>
            </w:rPr>
          </w:pPr>
          <w:r>
            <w:fldChar w:fldCharType="begin"/>
          </w:r>
          <w:r>
            <w:instrText xml:space="preserve"> HYPERLINK \l "_bookmark6" </w:instrText>
          </w:r>
          <w:r>
            <w:fldChar w:fldCharType="separate"/>
          </w:r>
          <w:r>
            <w:rPr>
              <w:rFonts w:ascii="宋体" w:hAnsi="宋体" w:eastAsia="宋体" w:cs="宋体"/>
              <w:spacing w:val="-8"/>
              <w:sz w:val="28"/>
              <w:szCs w:val="28"/>
            </w:rPr>
            <w:t>表六</w:t>
          </w:r>
          <w:r>
            <w:rPr>
              <w:rFonts w:ascii="宋体" w:hAnsi="宋体" w:eastAsia="宋体" w:cs="宋体"/>
              <w:spacing w:val="-5"/>
              <w:sz w:val="28"/>
              <w:szCs w:val="28"/>
            </w:rPr>
            <w:t xml:space="preserve"> </w:t>
          </w:r>
          <w:r>
            <w:rPr>
              <w:rFonts w:ascii="宋体" w:hAnsi="宋体" w:eastAsia="宋体" w:cs="宋体"/>
              <w:spacing w:val="-4"/>
              <w:sz w:val="28"/>
              <w:szCs w:val="28"/>
            </w:rPr>
            <w:t xml:space="preserve"> 验收监测结果及评价 </w:t>
          </w:r>
          <w:r>
            <w:rPr>
              <w:rFonts w:ascii="宋体" w:hAnsi="宋体" w:eastAsia="宋体" w:cs="宋体"/>
              <w:sz w:val="28"/>
              <w:szCs w:val="28"/>
            </w:rPr>
            <w:tab/>
          </w:r>
          <w:r>
            <w:rPr>
              <w:rFonts w:ascii="Times New Roman" w:hAnsi="Times New Roman" w:eastAsia="Times New Roman" w:cs="Times New Roman"/>
              <w:spacing w:val="-4"/>
              <w:sz w:val="28"/>
              <w:szCs w:val="28"/>
            </w:rPr>
            <w:t>33</w:t>
          </w:r>
          <w:r>
            <w:rPr>
              <w:rFonts w:ascii="Times New Roman" w:hAnsi="Times New Roman" w:eastAsia="Times New Roman" w:cs="Times New Roman"/>
              <w:spacing w:val="-4"/>
              <w:sz w:val="28"/>
              <w:szCs w:val="28"/>
            </w:rPr>
            <w:fldChar w:fldCharType="end"/>
          </w:r>
        </w:p>
        <w:p>
          <w:pPr>
            <w:tabs>
              <w:tab w:val="right" w:leader="dot" w:pos="9345"/>
            </w:tabs>
            <w:spacing w:before="291" w:line="221" w:lineRule="auto"/>
            <w:rPr>
              <w:rFonts w:ascii="Times New Roman" w:hAnsi="Times New Roman" w:eastAsia="Times New Roman" w:cs="Times New Roman"/>
              <w:sz w:val="28"/>
              <w:szCs w:val="28"/>
            </w:rPr>
          </w:pPr>
          <w:r>
            <w:fldChar w:fldCharType="begin"/>
          </w:r>
          <w:r>
            <w:instrText xml:space="preserve"> HYPERLINK \l "_bookmark7" </w:instrText>
          </w:r>
          <w:r>
            <w:fldChar w:fldCharType="separate"/>
          </w:r>
          <w:r>
            <w:rPr>
              <w:rFonts w:ascii="宋体" w:hAnsi="宋体" w:eastAsia="宋体" w:cs="宋体"/>
              <w:spacing w:val="-8"/>
              <w:sz w:val="28"/>
              <w:szCs w:val="28"/>
            </w:rPr>
            <w:t>表七</w:t>
          </w:r>
          <w:r>
            <w:rPr>
              <w:rFonts w:ascii="宋体" w:hAnsi="宋体" w:eastAsia="宋体" w:cs="宋体"/>
              <w:spacing w:val="-5"/>
              <w:sz w:val="28"/>
              <w:szCs w:val="28"/>
            </w:rPr>
            <w:t xml:space="preserve"> </w:t>
          </w:r>
          <w:r>
            <w:rPr>
              <w:rFonts w:ascii="宋体" w:hAnsi="宋体" w:eastAsia="宋体" w:cs="宋体"/>
              <w:spacing w:val="-4"/>
              <w:sz w:val="28"/>
              <w:szCs w:val="28"/>
            </w:rPr>
            <w:t xml:space="preserve"> 环境管理检查 </w:t>
          </w:r>
          <w:r>
            <w:rPr>
              <w:rFonts w:ascii="宋体" w:hAnsi="宋体" w:eastAsia="宋体" w:cs="宋体"/>
              <w:sz w:val="28"/>
              <w:szCs w:val="28"/>
            </w:rPr>
            <w:tab/>
          </w:r>
          <w:r>
            <w:rPr>
              <w:rFonts w:ascii="Times New Roman" w:hAnsi="Times New Roman" w:eastAsia="Times New Roman" w:cs="Times New Roman"/>
              <w:spacing w:val="-4"/>
              <w:sz w:val="28"/>
              <w:szCs w:val="28"/>
            </w:rPr>
            <w:t>36</w:t>
          </w:r>
          <w:r>
            <w:rPr>
              <w:rFonts w:ascii="Times New Roman" w:hAnsi="Times New Roman" w:eastAsia="Times New Roman" w:cs="Times New Roman"/>
              <w:spacing w:val="-4"/>
              <w:sz w:val="28"/>
              <w:szCs w:val="28"/>
            </w:rPr>
            <w:fldChar w:fldCharType="end"/>
          </w:r>
        </w:p>
        <w:p>
          <w:pPr>
            <w:tabs>
              <w:tab w:val="right" w:leader="dot" w:pos="9345"/>
            </w:tabs>
            <w:spacing w:before="289" w:line="221" w:lineRule="auto"/>
            <w:rPr>
              <w:rFonts w:ascii="Times New Roman" w:hAnsi="Times New Roman" w:eastAsia="Times New Roman" w:cs="Times New Roman"/>
              <w:sz w:val="28"/>
              <w:szCs w:val="28"/>
            </w:rPr>
          </w:pPr>
          <w:r>
            <w:fldChar w:fldCharType="begin"/>
          </w:r>
          <w:r>
            <w:instrText xml:space="preserve"> HYPERLINK \l "_bookmark8" </w:instrText>
          </w:r>
          <w:r>
            <w:fldChar w:fldCharType="separate"/>
          </w:r>
          <w:r>
            <w:rPr>
              <w:rFonts w:ascii="宋体" w:hAnsi="宋体" w:eastAsia="宋体" w:cs="宋体"/>
              <w:spacing w:val="-8"/>
              <w:sz w:val="28"/>
              <w:szCs w:val="28"/>
            </w:rPr>
            <w:t>表八</w:t>
          </w:r>
          <w:r>
            <w:rPr>
              <w:rFonts w:ascii="宋体" w:hAnsi="宋体" w:eastAsia="宋体" w:cs="宋体"/>
              <w:spacing w:val="-5"/>
              <w:sz w:val="28"/>
              <w:szCs w:val="28"/>
            </w:rPr>
            <w:t xml:space="preserve"> </w:t>
          </w:r>
          <w:r>
            <w:rPr>
              <w:rFonts w:ascii="宋体" w:hAnsi="宋体" w:eastAsia="宋体" w:cs="宋体"/>
              <w:spacing w:val="-4"/>
              <w:sz w:val="28"/>
              <w:szCs w:val="28"/>
            </w:rPr>
            <w:t xml:space="preserve"> 验收监测结论与建议 </w:t>
          </w:r>
          <w:r>
            <w:rPr>
              <w:rFonts w:ascii="宋体" w:hAnsi="宋体" w:eastAsia="宋体" w:cs="宋体"/>
              <w:sz w:val="28"/>
              <w:szCs w:val="28"/>
            </w:rPr>
            <w:tab/>
          </w:r>
          <w:r>
            <w:rPr>
              <w:rFonts w:ascii="Times New Roman" w:hAnsi="Times New Roman" w:eastAsia="Times New Roman" w:cs="Times New Roman"/>
              <w:spacing w:val="-4"/>
              <w:sz w:val="28"/>
              <w:szCs w:val="28"/>
            </w:rPr>
            <w:t>2</w:t>
          </w:r>
          <w:r>
            <w:rPr>
              <w:rFonts w:ascii="Times New Roman" w:hAnsi="Times New Roman" w:eastAsia="Times New Roman" w:cs="Times New Roman"/>
              <w:spacing w:val="-4"/>
              <w:sz w:val="28"/>
              <w:szCs w:val="28"/>
            </w:rPr>
            <w:fldChar w:fldCharType="end"/>
          </w:r>
          <w:r>
            <w:rPr>
              <w:rFonts w:ascii="Times New Roman" w:hAnsi="Times New Roman" w:eastAsia="Times New Roman" w:cs="Times New Roman"/>
              <w:spacing w:val="-4"/>
              <w:sz w:val="28"/>
              <w:szCs w:val="28"/>
            </w:rPr>
            <w:t>9</w:t>
          </w:r>
        </w:p>
      </w:sdtContent>
    </w:sdt>
    <w:p>
      <w:pPr>
        <w:sectPr>
          <w:pgSz w:w="11906" w:h="16839"/>
          <w:pgMar w:top="1431" w:right="1133" w:bottom="400" w:left="1425" w:header="0" w:footer="0" w:gutter="0"/>
          <w:cols w:space="720" w:num="1"/>
        </w:sectPr>
      </w:pPr>
    </w:p>
    <w:p>
      <w:pPr>
        <w:spacing w:line="299" w:lineRule="auto"/>
        <w:rPr>
          <w:rFonts w:ascii="Arial"/>
          <w:sz w:val="21"/>
        </w:rPr>
      </w:pPr>
    </w:p>
    <w:p>
      <w:pPr>
        <w:spacing w:before="91" w:line="469" w:lineRule="exact"/>
        <w:ind w:left="14"/>
        <w:rPr>
          <w:rFonts w:ascii="宋体" w:hAnsi="宋体" w:eastAsia="宋体" w:cs="宋体"/>
          <w:sz w:val="28"/>
          <w:szCs w:val="28"/>
        </w:rPr>
      </w:pPr>
      <w:r>
        <w:rPr>
          <w:rFonts w:ascii="宋体" w:hAnsi="宋体" w:eastAsia="宋体" w:cs="宋体"/>
          <w:spacing w:val="-1"/>
          <w:position w:val="2"/>
          <w:sz w:val="28"/>
          <w:szCs w:val="28"/>
          <w14:textOutline w14:w="5103" w14:cap="sq" w14:cmpd="sng">
            <w14:solidFill>
              <w14:srgbClr w14:val="000000"/>
            </w14:solidFill>
            <w14:prstDash w14:val="solid"/>
            <w14:bevel/>
          </w14:textOutline>
        </w:rPr>
        <w:t>一、项目基本情</w:t>
      </w:r>
      <w:r>
        <w:rPr>
          <w:rFonts w:ascii="宋体" w:hAnsi="宋体" w:eastAsia="宋体" w:cs="宋体"/>
          <w:position w:val="2"/>
          <w:sz w:val="28"/>
          <w:szCs w:val="28"/>
          <w14:textOutline w14:w="5103" w14:cap="sq" w14:cmpd="sng">
            <w14:solidFill>
              <w14:srgbClr w14:val="000000"/>
            </w14:solidFill>
            <w14:prstDash w14:val="solid"/>
            <w14:bevel/>
          </w14:textOutline>
        </w:rPr>
        <w:t>况</w:t>
      </w:r>
    </w:p>
    <w:p>
      <w:pPr>
        <w:spacing w:before="22" w:line="377" w:lineRule="auto"/>
        <w:ind w:left="8" w:right="63" w:firstLine="481"/>
        <w:rPr>
          <w:rFonts w:ascii="宋体" w:hAnsi="宋体" w:eastAsia="宋体" w:cs="宋体"/>
          <w:sz w:val="23"/>
          <w:szCs w:val="23"/>
        </w:rPr>
      </w:pPr>
      <w:r>
        <w:rPr>
          <w:rFonts w:ascii="宋体" w:hAnsi="宋体" w:eastAsia="宋体" w:cs="宋体"/>
          <w:spacing w:val="13"/>
          <w:sz w:val="23"/>
          <w:szCs w:val="23"/>
        </w:rPr>
        <w:t>成</w:t>
      </w:r>
      <w:r>
        <w:rPr>
          <w:rFonts w:ascii="宋体" w:hAnsi="宋体" w:eastAsia="宋体" w:cs="宋体"/>
          <w:spacing w:val="8"/>
          <w:sz w:val="23"/>
          <w:szCs w:val="23"/>
        </w:rPr>
        <w:t xml:space="preserve">都盛世人家食品有限公司成立于 </w:t>
      </w:r>
      <w:r>
        <w:rPr>
          <w:rFonts w:ascii="Times New Roman" w:hAnsi="Times New Roman" w:eastAsia="Times New Roman" w:cs="Times New Roman"/>
          <w:spacing w:val="8"/>
          <w:sz w:val="23"/>
          <w:szCs w:val="23"/>
        </w:rPr>
        <w:t xml:space="preserve">2019 </w:t>
      </w:r>
      <w:r>
        <w:rPr>
          <w:rFonts w:ascii="宋体" w:hAnsi="宋体" w:eastAsia="宋体" w:cs="宋体"/>
          <w:spacing w:val="8"/>
          <w:sz w:val="23"/>
          <w:szCs w:val="23"/>
        </w:rPr>
        <w:t xml:space="preserve">年 </w:t>
      </w:r>
      <w:r>
        <w:rPr>
          <w:rFonts w:ascii="Times New Roman" w:hAnsi="Times New Roman" w:eastAsia="Times New Roman" w:cs="Times New Roman"/>
          <w:spacing w:val="8"/>
          <w:sz w:val="23"/>
          <w:szCs w:val="23"/>
        </w:rPr>
        <w:t xml:space="preserve">6 </w:t>
      </w:r>
      <w:r>
        <w:rPr>
          <w:rFonts w:ascii="宋体" w:hAnsi="宋体" w:eastAsia="宋体" w:cs="宋体"/>
          <w:spacing w:val="8"/>
          <w:sz w:val="23"/>
          <w:szCs w:val="23"/>
        </w:rPr>
        <w:t>月，主要经营范围：食用植物油加工；</w:t>
      </w:r>
      <w:r>
        <w:rPr>
          <w:rFonts w:ascii="宋体" w:hAnsi="宋体" w:eastAsia="宋体" w:cs="宋体"/>
          <w:sz w:val="23"/>
          <w:szCs w:val="23"/>
        </w:rPr>
        <w:t xml:space="preserve"> </w:t>
      </w:r>
      <w:r>
        <w:rPr>
          <w:rFonts w:ascii="宋体" w:hAnsi="宋体" w:eastAsia="宋体" w:cs="宋体"/>
          <w:spacing w:val="18"/>
          <w:sz w:val="23"/>
          <w:szCs w:val="23"/>
        </w:rPr>
        <w:t>其他</w:t>
      </w:r>
      <w:r>
        <w:rPr>
          <w:rFonts w:ascii="宋体" w:hAnsi="宋体" w:eastAsia="宋体" w:cs="宋体"/>
          <w:spacing w:val="15"/>
          <w:sz w:val="23"/>
          <w:szCs w:val="23"/>
        </w:rPr>
        <w:t>调</w:t>
      </w:r>
      <w:r>
        <w:rPr>
          <w:rFonts w:ascii="宋体" w:hAnsi="宋体" w:eastAsia="宋体" w:cs="宋体"/>
          <w:spacing w:val="9"/>
          <w:sz w:val="23"/>
          <w:szCs w:val="23"/>
        </w:rPr>
        <w:t>味品、发酵制品制造。在对市场进行充分调研后，成都盛世人家食品有限公司投资</w:t>
      </w:r>
      <w:r>
        <w:rPr>
          <w:rFonts w:ascii="宋体" w:hAnsi="宋体" w:eastAsia="宋体" w:cs="宋体"/>
          <w:sz w:val="23"/>
          <w:szCs w:val="23"/>
        </w:rPr>
        <w:t xml:space="preserve"> </w:t>
      </w:r>
      <w:r>
        <w:rPr>
          <w:rFonts w:ascii="Times New Roman" w:hAnsi="Times New Roman" w:eastAsia="Times New Roman" w:cs="Times New Roman"/>
          <w:spacing w:val="22"/>
          <w:sz w:val="23"/>
          <w:szCs w:val="23"/>
        </w:rPr>
        <w:t>350</w:t>
      </w:r>
      <w:r>
        <w:rPr>
          <w:rFonts w:ascii="Times New Roman" w:hAnsi="Times New Roman" w:eastAsia="Times New Roman" w:cs="Times New Roman"/>
          <w:spacing w:val="11"/>
          <w:sz w:val="23"/>
          <w:szCs w:val="23"/>
        </w:rPr>
        <w:t xml:space="preserve">0 </w:t>
      </w:r>
      <w:r>
        <w:rPr>
          <w:rFonts w:ascii="宋体" w:hAnsi="宋体" w:eastAsia="宋体" w:cs="宋体"/>
          <w:spacing w:val="11"/>
          <w:sz w:val="23"/>
          <w:szCs w:val="23"/>
        </w:rPr>
        <w:t xml:space="preserve">万元，在蒲江县寿安工业园成都合联新型产业园 </w:t>
      </w:r>
      <w:r>
        <w:rPr>
          <w:rFonts w:ascii="Times New Roman" w:hAnsi="Times New Roman" w:eastAsia="Times New Roman" w:cs="Times New Roman"/>
          <w:sz w:val="23"/>
          <w:szCs w:val="23"/>
        </w:rPr>
        <w:t>D</w:t>
      </w:r>
      <w:r>
        <w:rPr>
          <w:rFonts w:ascii="Times New Roman" w:hAnsi="Times New Roman" w:eastAsia="Times New Roman" w:cs="Times New Roman"/>
          <w:spacing w:val="11"/>
          <w:sz w:val="23"/>
          <w:szCs w:val="23"/>
        </w:rPr>
        <w:t xml:space="preserve"> </w:t>
      </w:r>
      <w:r>
        <w:rPr>
          <w:rFonts w:ascii="宋体" w:hAnsi="宋体" w:eastAsia="宋体" w:cs="宋体"/>
          <w:spacing w:val="11"/>
          <w:sz w:val="23"/>
          <w:szCs w:val="23"/>
        </w:rPr>
        <w:t xml:space="preserve">区 </w:t>
      </w:r>
      <w:r>
        <w:rPr>
          <w:rFonts w:ascii="Times New Roman" w:hAnsi="Times New Roman" w:eastAsia="Times New Roman" w:cs="Times New Roman"/>
          <w:sz w:val="23"/>
          <w:szCs w:val="23"/>
        </w:rPr>
        <w:t>D</w:t>
      </w:r>
      <w:r>
        <w:rPr>
          <w:rFonts w:ascii="Times New Roman" w:hAnsi="Times New Roman" w:eastAsia="Times New Roman" w:cs="Times New Roman"/>
          <w:spacing w:val="11"/>
          <w:sz w:val="23"/>
          <w:szCs w:val="23"/>
        </w:rPr>
        <w:t xml:space="preserve">20- 1 </w:t>
      </w:r>
      <w:r>
        <w:rPr>
          <w:rFonts w:ascii="宋体" w:hAnsi="宋体" w:eastAsia="宋体" w:cs="宋体"/>
          <w:spacing w:val="11"/>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11"/>
          <w:sz w:val="23"/>
          <w:szCs w:val="23"/>
        </w:rPr>
        <w:t xml:space="preserve">20-2 </w:t>
      </w:r>
      <w:r>
        <w:rPr>
          <w:rFonts w:ascii="宋体" w:hAnsi="宋体" w:eastAsia="宋体" w:cs="宋体"/>
          <w:spacing w:val="11"/>
          <w:sz w:val="23"/>
          <w:szCs w:val="23"/>
        </w:rPr>
        <w:t>号 (经度：</w:t>
      </w:r>
      <w:r>
        <w:rPr>
          <w:rFonts w:ascii="宋体" w:hAnsi="宋体" w:eastAsia="宋体" w:cs="宋体"/>
          <w:sz w:val="23"/>
          <w:szCs w:val="23"/>
        </w:rPr>
        <w:t xml:space="preserve"> </w:t>
      </w:r>
      <w:r>
        <w:rPr>
          <w:rFonts w:ascii="Times New Roman" w:hAnsi="Times New Roman" w:eastAsia="Times New Roman" w:cs="Times New Roman"/>
          <w:spacing w:val="11"/>
          <w:sz w:val="23"/>
          <w:szCs w:val="23"/>
        </w:rPr>
        <w:t>1</w:t>
      </w:r>
      <w:r>
        <w:rPr>
          <w:rFonts w:ascii="Times New Roman" w:hAnsi="Times New Roman" w:eastAsia="Times New Roman" w:cs="Times New Roman"/>
          <w:spacing w:val="6"/>
          <w:sz w:val="23"/>
          <w:szCs w:val="23"/>
        </w:rPr>
        <w:t>03.646966</w:t>
      </w:r>
      <w:r>
        <w:rPr>
          <w:rFonts w:ascii="宋体" w:hAnsi="宋体" w:eastAsia="宋体" w:cs="宋体"/>
          <w:spacing w:val="6"/>
          <w:sz w:val="23"/>
          <w:szCs w:val="23"/>
        </w:rPr>
        <w:t>；纬度：</w:t>
      </w:r>
      <w:r>
        <w:rPr>
          <w:rFonts w:ascii="Times New Roman" w:hAnsi="Times New Roman" w:eastAsia="Times New Roman" w:cs="Times New Roman"/>
          <w:spacing w:val="6"/>
          <w:sz w:val="23"/>
          <w:szCs w:val="23"/>
        </w:rPr>
        <w:t>30.275476</w:t>
      </w:r>
      <w:r>
        <w:rPr>
          <w:rFonts w:ascii="宋体" w:hAnsi="宋体" w:eastAsia="宋体" w:cs="宋体"/>
          <w:spacing w:val="6"/>
          <w:sz w:val="23"/>
          <w:szCs w:val="23"/>
        </w:rPr>
        <w:t xml:space="preserve">) 建设“食用油和调味油生产线项目”，包括建设 </w:t>
      </w:r>
      <w:r>
        <w:rPr>
          <w:rFonts w:ascii="Times New Roman" w:hAnsi="Times New Roman" w:eastAsia="Times New Roman" w:cs="Times New Roman"/>
          <w:spacing w:val="6"/>
          <w:sz w:val="23"/>
          <w:szCs w:val="23"/>
        </w:rPr>
        <w:t xml:space="preserve">4 </w:t>
      </w:r>
      <w:r>
        <w:rPr>
          <w:rFonts w:ascii="宋体" w:hAnsi="宋体" w:eastAsia="宋体" w:cs="宋体"/>
          <w:spacing w:val="6"/>
          <w:sz w:val="23"/>
          <w:szCs w:val="23"/>
        </w:rPr>
        <w:t>条食用</w:t>
      </w:r>
      <w:r>
        <w:rPr>
          <w:rFonts w:ascii="宋体" w:hAnsi="宋体" w:eastAsia="宋体" w:cs="宋体"/>
          <w:sz w:val="23"/>
          <w:szCs w:val="23"/>
        </w:rPr>
        <w:t xml:space="preserve"> </w:t>
      </w:r>
      <w:r>
        <w:rPr>
          <w:rFonts w:ascii="宋体" w:hAnsi="宋体" w:eastAsia="宋体" w:cs="宋体"/>
          <w:spacing w:val="10"/>
          <w:sz w:val="23"/>
          <w:szCs w:val="23"/>
        </w:rPr>
        <w:t>油与调味油生</w:t>
      </w:r>
      <w:r>
        <w:rPr>
          <w:rFonts w:ascii="宋体" w:hAnsi="宋体" w:eastAsia="宋体" w:cs="宋体"/>
          <w:spacing w:val="5"/>
          <w:sz w:val="23"/>
          <w:szCs w:val="23"/>
        </w:rPr>
        <w:t xml:space="preserve">产线及办公区。项目建成后，预计年产食用油 </w:t>
      </w:r>
      <w:r>
        <w:rPr>
          <w:rFonts w:ascii="Times New Roman" w:hAnsi="Times New Roman" w:eastAsia="Times New Roman" w:cs="Times New Roman"/>
          <w:spacing w:val="5"/>
          <w:sz w:val="23"/>
          <w:szCs w:val="23"/>
        </w:rPr>
        <w:t xml:space="preserve">2000 </w:t>
      </w:r>
      <w:r>
        <w:rPr>
          <w:rFonts w:ascii="宋体" w:hAnsi="宋体" w:eastAsia="宋体" w:cs="宋体"/>
          <w:spacing w:val="5"/>
          <w:sz w:val="23"/>
          <w:szCs w:val="23"/>
        </w:rPr>
        <w:t xml:space="preserve">吨，调味油 </w:t>
      </w:r>
      <w:r>
        <w:rPr>
          <w:rFonts w:ascii="Times New Roman" w:hAnsi="Times New Roman" w:eastAsia="Times New Roman" w:cs="Times New Roman"/>
          <w:spacing w:val="5"/>
          <w:sz w:val="23"/>
          <w:szCs w:val="23"/>
        </w:rPr>
        <w:t xml:space="preserve">6000 </w:t>
      </w:r>
      <w:r>
        <w:rPr>
          <w:rFonts w:ascii="宋体" w:hAnsi="宋体" w:eastAsia="宋体" w:cs="宋体"/>
          <w:spacing w:val="5"/>
          <w:sz w:val="23"/>
          <w:szCs w:val="23"/>
        </w:rPr>
        <w:t>吨。项</w:t>
      </w:r>
      <w:r>
        <w:rPr>
          <w:rFonts w:ascii="宋体" w:hAnsi="宋体" w:eastAsia="宋体" w:cs="宋体"/>
          <w:sz w:val="23"/>
          <w:szCs w:val="23"/>
        </w:rPr>
        <w:t xml:space="preserve"> </w:t>
      </w:r>
      <w:r>
        <w:rPr>
          <w:rFonts w:ascii="宋体" w:hAnsi="宋体" w:eastAsia="宋体" w:cs="宋体"/>
          <w:spacing w:val="12"/>
          <w:sz w:val="23"/>
          <w:szCs w:val="23"/>
        </w:rPr>
        <w:t>目为新</w:t>
      </w:r>
      <w:r>
        <w:rPr>
          <w:rFonts w:ascii="宋体" w:hAnsi="宋体" w:eastAsia="宋体" w:cs="宋体"/>
          <w:spacing w:val="10"/>
          <w:sz w:val="23"/>
          <w:szCs w:val="23"/>
        </w:rPr>
        <w:t>建</w:t>
      </w:r>
      <w:r>
        <w:rPr>
          <w:rFonts w:ascii="宋体" w:hAnsi="宋体" w:eastAsia="宋体" w:cs="宋体"/>
          <w:spacing w:val="6"/>
          <w:sz w:val="23"/>
          <w:szCs w:val="23"/>
        </w:rPr>
        <w:t xml:space="preserve">，实际建设地址与环评一致，地理位置图见附图 </w:t>
      </w:r>
      <w:r>
        <w:rPr>
          <w:rFonts w:ascii="Times New Roman" w:hAnsi="Times New Roman" w:eastAsia="Times New Roman" w:cs="Times New Roman"/>
          <w:spacing w:val="6"/>
          <w:sz w:val="23"/>
          <w:szCs w:val="23"/>
        </w:rPr>
        <w:t>1</w:t>
      </w:r>
      <w:r>
        <w:rPr>
          <w:rFonts w:ascii="宋体" w:hAnsi="宋体" w:eastAsia="宋体" w:cs="宋体"/>
          <w:spacing w:val="6"/>
          <w:sz w:val="23"/>
          <w:szCs w:val="23"/>
        </w:rPr>
        <w:t>。</w:t>
      </w:r>
    </w:p>
    <w:p>
      <w:pPr>
        <w:spacing w:before="59" w:line="225" w:lineRule="auto"/>
        <w:ind w:left="490"/>
        <w:rPr>
          <w:rFonts w:ascii="宋体" w:hAnsi="宋体" w:eastAsia="宋体" w:cs="宋体"/>
          <w:sz w:val="23"/>
          <w:szCs w:val="23"/>
        </w:rPr>
      </w:pPr>
      <w:r>
        <w:rPr>
          <w:rFonts w:ascii="宋体" w:hAnsi="宋体" w:eastAsia="宋体" w:cs="宋体"/>
          <w:spacing w:val="8"/>
          <w:sz w:val="23"/>
          <w:szCs w:val="23"/>
        </w:rPr>
        <w:t xml:space="preserve">成都盛世人家食品有限公司于 </w:t>
      </w:r>
      <w:r>
        <w:rPr>
          <w:rFonts w:ascii="Times New Roman" w:hAnsi="Times New Roman" w:eastAsia="Times New Roman" w:cs="Times New Roman"/>
          <w:spacing w:val="8"/>
          <w:sz w:val="23"/>
          <w:szCs w:val="23"/>
        </w:rPr>
        <w:t xml:space="preserve">2020 </w:t>
      </w:r>
      <w:r>
        <w:rPr>
          <w:rFonts w:ascii="宋体" w:hAnsi="宋体" w:eastAsia="宋体" w:cs="宋体"/>
          <w:spacing w:val="8"/>
          <w:sz w:val="23"/>
          <w:szCs w:val="23"/>
        </w:rPr>
        <w:t xml:space="preserve">年 </w:t>
      </w:r>
      <w:r>
        <w:rPr>
          <w:rFonts w:ascii="Times New Roman" w:hAnsi="Times New Roman" w:eastAsia="Times New Roman" w:cs="Times New Roman"/>
          <w:spacing w:val="8"/>
          <w:sz w:val="23"/>
          <w:szCs w:val="23"/>
        </w:rPr>
        <w:t xml:space="preserve">7 </w:t>
      </w:r>
      <w:r>
        <w:rPr>
          <w:rFonts w:ascii="宋体" w:hAnsi="宋体" w:eastAsia="宋体" w:cs="宋体"/>
          <w:spacing w:val="8"/>
          <w:sz w:val="23"/>
          <w:szCs w:val="23"/>
        </w:rPr>
        <w:t xml:space="preserve">月 </w:t>
      </w:r>
      <w:r>
        <w:rPr>
          <w:rFonts w:ascii="Times New Roman" w:hAnsi="Times New Roman" w:eastAsia="Times New Roman" w:cs="Times New Roman"/>
          <w:spacing w:val="8"/>
          <w:sz w:val="23"/>
          <w:szCs w:val="23"/>
        </w:rPr>
        <w:t xml:space="preserve">9  </w:t>
      </w:r>
      <w:r>
        <w:rPr>
          <w:rFonts w:ascii="宋体" w:hAnsi="宋体" w:eastAsia="宋体" w:cs="宋体"/>
          <w:spacing w:val="8"/>
          <w:sz w:val="23"/>
          <w:szCs w:val="23"/>
        </w:rPr>
        <w:t>日完成项目备案，备案号： 川投资</w:t>
      </w:r>
      <w:r>
        <w:rPr>
          <w:rFonts w:ascii="宋体" w:hAnsi="宋体" w:eastAsia="宋体" w:cs="宋体"/>
          <w:spacing w:val="1"/>
          <w:sz w:val="23"/>
          <w:szCs w:val="23"/>
        </w:rPr>
        <w:t>备</w:t>
      </w:r>
    </w:p>
    <w:p>
      <w:pPr>
        <w:spacing w:before="183" w:line="376" w:lineRule="auto"/>
        <w:ind w:left="7" w:hanging="5"/>
        <w:rPr>
          <w:rFonts w:ascii="宋体" w:hAnsi="宋体" w:eastAsia="宋体" w:cs="宋体"/>
          <w:sz w:val="23"/>
          <w:szCs w:val="23"/>
        </w:rPr>
      </w:pPr>
      <w:r>
        <w:rPr>
          <w:rFonts w:ascii="宋体" w:hAnsi="宋体" w:eastAsia="宋体" w:cs="宋体"/>
          <w:spacing w:val="10"/>
          <w:sz w:val="23"/>
          <w:szCs w:val="23"/>
        </w:rPr>
        <w:t>【</w:t>
      </w:r>
      <w:r>
        <w:rPr>
          <w:rFonts w:ascii="Times New Roman" w:hAnsi="Times New Roman" w:eastAsia="Times New Roman" w:cs="Times New Roman"/>
          <w:spacing w:val="10"/>
          <w:sz w:val="23"/>
          <w:szCs w:val="23"/>
        </w:rPr>
        <w:t>20</w:t>
      </w:r>
      <w:r>
        <w:rPr>
          <w:rFonts w:ascii="Times New Roman" w:hAnsi="Times New Roman" w:eastAsia="Times New Roman" w:cs="Times New Roman"/>
          <w:spacing w:val="7"/>
          <w:sz w:val="23"/>
          <w:szCs w:val="23"/>
        </w:rPr>
        <w:t>2</w:t>
      </w:r>
      <w:r>
        <w:rPr>
          <w:rFonts w:ascii="Times New Roman" w:hAnsi="Times New Roman" w:eastAsia="Times New Roman" w:cs="Times New Roman"/>
          <w:spacing w:val="5"/>
          <w:sz w:val="23"/>
          <w:szCs w:val="23"/>
        </w:rPr>
        <w:t>0-510131- 13-03-477948</w:t>
      </w:r>
      <w:r>
        <w:rPr>
          <w:rFonts w:ascii="宋体" w:hAnsi="宋体" w:eastAsia="宋体" w:cs="宋体"/>
          <w:spacing w:val="5"/>
          <w:sz w:val="23"/>
          <w:szCs w:val="23"/>
        </w:rPr>
        <w:t>】</w:t>
      </w:r>
      <w:r>
        <w:rPr>
          <w:rFonts w:ascii="Times New Roman" w:hAnsi="Times New Roman" w:eastAsia="Times New Roman" w:cs="Times New Roman"/>
          <w:sz w:val="23"/>
          <w:szCs w:val="23"/>
        </w:rPr>
        <w:t>FGQB</w:t>
      </w:r>
      <w:r>
        <w:rPr>
          <w:rFonts w:ascii="Times New Roman" w:hAnsi="Times New Roman" w:eastAsia="Times New Roman" w:cs="Times New Roman"/>
          <w:spacing w:val="5"/>
          <w:sz w:val="23"/>
          <w:szCs w:val="23"/>
        </w:rPr>
        <w:t xml:space="preserve">-0197 </w:t>
      </w:r>
      <w:r>
        <w:rPr>
          <w:rFonts w:ascii="宋体" w:hAnsi="宋体" w:eastAsia="宋体" w:cs="宋体"/>
          <w:spacing w:val="5"/>
          <w:sz w:val="23"/>
          <w:szCs w:val="23"/>
        </w:rPr>
        <w:t>号。</w:t>
      </w:r>
      <w:r>
        <w:rPr>
          <w:rFonts w:ascii="Times New Roman" w:hAnsi="Times New Roman" w:eastAsia="Times New Roman" w:cs="Times New Roman"/>
          <w:spacing w:val="5"/>
          <w:sz w:val="23"/>
          <w:szCs w:val="23"/>
        </w:rPr>
        <w:t xml:space="preserve">2020 </w:t>
      </w:r>
      <w:r>
        <w:rPr>
          <w:rFonts w:ascii="宋体" w:hAnsi="宋体" w:eastAsia="宋体" w:cs="宋体"/>
          <w:spacing w:val="5"/>
          <w:sz w:val="23"/>
          <w:szCs w:val="23"/>
        </w:rPr>
        <w:t xml:space="preserve">年 </w:t>
      </w:r>
      <w:r>
        <w:rPr>
          <w:rFonts w:ascii="Times New Roman" w:hAnsi="Times New Roman" w:eastAsia="Times New Roman" w:cs="Times New Roman"/>
          <w:spacing w:val="5"/>
          <w:sz w:val="23"/>
          <w:szCs w:val="23"/>
        </w:rPr>
        <w:t xml:space="preserve">7 </w:t>
      </w:r>
      <w:r>
        <w:rPr>
          <w:rFonts w:ascii="宋体" w:hAnsi="宋体" w:eastAsia="宋体" w:cs="宋体"/>
          <w:spacing w:val="5"/>
          <w:sz w:val="23"/>
          <w:szCs w:val="23"/>
        </w:rPr>
        <w:t>月，成都盛世人家食品有限公司</w:t>
      </w:r>
      <w:r>
        <w:rPr>
          <w:rFonts w:ascii="宋体" w:hAnsi="宋体" w:eastAsia="宋体" w:cs="宋体"/>
          <w:sz w:val="23"/>
          <w:szCs w:val="23"/>
        </w:rPr>
        <w:t xml:space="preserve"> </w:t>
      </w:r>
      <w:r>
        <w:rPr>
          <w:rFonts w:ascii="宋体" w:hAnsi="宋体" w:eastAsia="宋体" w:cs="宋体"/>
          <w:spacing w:val="18"/>
          <w:sz w:val="23"/>
          <w:szCs w:val="23"/>
        </w:rPr>
        <w:t>委托</w:t>
      </w:r>
      <w:r>
        <w:rPr>
          <w:rFonts w:ascii="宋体" w:hAnsi="宋体" w:eastAsia="宋体" w:cs="宋体"/>
          <w:spacing w:val="16"/>
          <w:sz w:val="23"/>
          <w:szCs w:val="23"/>
        </w:rPr>
        <w:t>四</w:t>
      </w:r>
      <w:r>
        <w:rPr>
          <w:rFonts w:ascii="宋体" w:hAnsi="宋体" w:eastAsia="宋体" w:cs="宋体"/>
          <w:spacing w:val="9"/>
          <w:sz w:val="23"/>
          <w:szCs w:val="23"/>
        </w:rPr>
        <w:t>川信诚朗科环保科技有限公司编制完成《成都盛世人家食品有限公司食用油和调味</w:t>
      </w:r>
      <w:r>
        <w:rPr>
          <w:rFonts w:ascii="宋体" w:hAnsi="宋体" w:eastAsia="宋体" w:cs="宋体"/>
          <w:sz w:val="23"/>
          <w:szCs w:val="23"/>
        </w:rPr>
        <w:t xml:space="preserve"> </w:t>
      </w:r>
      <w:r>
        <w:rPr>
          <w:rFonts w:ascii="宋体" w:hAnsi="宋体" w:eastAsia="宋体" w:cs="宋体"/>
          <w:spacing w:val="7"/>
          <w:sz w:val="23"/>
          <w:szCs w:val="23"/>
        </w:rPr>
        <w:t>油生产线项目环境影响报告表》。</w:t>
      </w:r>
      <w:r>
        <w:rPr>
          <w:rFonts w:ascii="Times New Roman" w:hAnsi="Times New Roman" w:eastAsia="Times New Roman" w:cs="Times New Roman"/>
          <w:spacing w:val="7"/>
          <w:sz w:val="23"/>
          <w:szCs w:val="23"/>
        </w:rPr>
        <w:t xml:space="preserve">2020 </w:t>
      </w:r>
      <w:r>
        <w:rPr>
          <w:rFonts w:ascii="宋体" w:hAnsi="宋体" w:eastAsia="宋体" w:cs="宋体"/>
          <w:spacing w:val="7"/>
          <w:sz w:val="23"/>
          <w:szCs w:val="23"/>
        </w:rPr>
        <w:t xml:space="preserve">年 </w:t>
      </w:r>
      <w:r>
        <w:rPr>
          <w:rFonts w:ascii="Times New Roman" w:hAnsi="Times New Roman" w:eastAsia="Times New Roman" w:cs="Times New Roman"/>
          <w:spacing w:val="7"/>
          <w:sz w:val="23"/>
          <w:szCs w:val="23"/>
        </w:rPr>
        <w:t xml:space="preserve">9 </w:t>
      </w:r>
      <w:r>
        <w:rPr>
          <w:rFonts w:ascii="宋体" w:hAnsi="宋体" w:eastAsia="宋体" w:cs="宋体"/>
          <w:spacing w:val="7"/>
          <w:sz w:val="23"/>
          <w:szCs w:val="23"/>
        </w:rPr>
        <w:t xml:space="preserve">月 </w:t>
      </w:r>
      <w:r>
        <w:rPr>
          <w:rFonts w:ascii="Times New Roman" w:hAnsi="Times New Roman" w:eastAsia="Times New Roman" w:cs="Times New Roman"/>
          <w:spacing w:val="7"/>
          <w:sz w:val="23"/>
          <w:szCs w:val="23"/>
        </w:rPr>
        <w:t xml:space="preserve">17 </w:t>
      </w:r>
      <w:r>
        <w:rPr>
          <w:rFonts w:ascii="宋体" w:hAnsi="宋体" w:eastAsia="宋体" w:cs="宋体"/>
          <w:spacing w:val="7"/>
          <w:sz w:val="23"/>
          <w:szCs w:val="23"/>
        </w:rPr>
        <w:t>日成都市蒲江生态环境局出具《成都</w:t>
      </w:r>
      <w:r>
        <w:rPr>
          <w:rFonts w:ascii="宋体" w:hAnsi="宋体" w:eastAsia="宋体" w:cs="宋体"/>
          <w:spacing w:val="4"/>
          <w:sz w:val="23"/>
          <w:szCs w:val="23"/>
        </w:rPr>
        <w:t>市</w:t>
      </w:r>
      <w:r>
        <w:rPr>
          <w:rFonts w:ascii="宋体" w:hAnsi="宋体" w:eastAsia="宋体" w:cs="宋体"/>
          <w:sz w:val="23"/>
          <w:szCs w:val="23"/>
        </w:rPr>
        <w:t xml:space="preserve"> </w:t>
      </w:r>
      <w:r>
        <w:rPr>
          <w:rFonts w:ascii="宋体" w:hAnsi="宋体" w:eastAsia="宋体" w:cs="宋体"/>
          <w:spacing w:val="16"/>
          <w:sz w:val="23"/>
          <w:szCs w:val="23"/>
        </w:rPr>
        <w:t>蒲江生态环境局关于成都盛世人家食品有限公司食用油和调味油生产线项目环境影响</w:t>
      </w:r>
      <w:r>
        <w:rPr>
          <w:rFonts w:ascii="宋体" w:hAnsi="宋体" w:eastAsia="宋体" w:cs="宋体"/>
          <w:spacing w:val="14"/>
          <w:sz w:val="23"/>
          <w:szCs w:val="23"/>
        </w:rPr>
        <w:t>报</w:t>
      </w:r>
      <w:r>
        <w:rPr>
          <w:rFonts w:ascii="宋体" w:hAnsi="宋体" w:eastAsia="宋体" w:cs="宋体"/>
          <w:sz w:val="23"/>
          <w:szCs w:val="23"/>
        </w:rPr>
        <w:t xml:space="preserve"> </w:t>
      </w:r>
      <w:r>
        <w:rPr>
          <w:rFonts w:ascii="宋体" w:hAnsi="宋体" w:eastAsia="宋体" w:cs="宋体"/>
          <w:spacing w:val="8"/>
          <w:sz w:val="23"/>
          <w:szCs w:val="23"/>
        </w:rPr>
        <w:t>告表的批复</w:t>
      </w:r>
      <w:r>
        <w:rPr>
          <w:rFonts w:ascii="宋体" w:hAnsi="宋体" w:eastAsia="宋体" w:cs="宋体"/>
          <w:spacing w:val="4"/>
          <w:sz w:val="23"/>
          <w:szCs w:val="23"/>
        </w:rPr>
        <w:t>》  (成蒲环承诺环评审〔</w:t>
      </w:r>
      <w:r>
        <w:rPr>
          <w:rFonts w:ascii="Times New Roman" w:hAnsi="Times New Roman" w:eastAsia="Times New Roman" w:cs="Times New Roman"/>
          <w:spacing w:val="4"/>
          <w:sz w:val="23"/>
          <w:szCs w:val="23"/>
        </w:rPr>
        <w:t>2020</w:t>
      </w:r>
      <w:r>
        <w:rPr>
          <w:rFonts w:ascii="宋体" w:hAnsi="宋体" w:eastAsia="宋体" w:cs="宋体"/>
          <w:spacing w:val="4"/>
          <w:sz w:val="23"/>
          <w:szCs w:val="23"/>
        </w:rPr>
        <w:t>〕</w:t>
      </w:r>
      <w:r>
        <w:rPr>
          <w:rFonts w:ascii="Times New Roman" w:hAnsi="Times New Roman" w:eastAsia="Times New Roman" w:cs="Times New Roman"/>
          <w:spacing w:val="4"/>
          <w:sz w:val="23"/>
          <w:szCs w:val="23"/>
        </w:rPr>
        <w:t xml:space="preserve">33 </w:t>
      </w:r>
      <w:r>
        <w:rPr>
          <w:rFonts w:ascii="宋体" w:hAnsi="宋体" w:eastAsia="宋体" w:cs="宋体"/>
          <w:spacing w:val="4"/>
          <w:sz w:val="23"/>
          <w:szCs w:val="23"/>
        </w:rPr>
        <w:t>号) 同意项目环境影响报告表中所列建设项</w:t>
      </w:r>
      <w:r>
        <w:rPr>
          <w:rFonts w:ascii="宋体" w:hAnsi="宋体" w:eastAsia="宋体" w:cs="宋体"/>
          <w:sz w:val="23"/>
          <w:szCs w:val="23"/>
        </w:rPr>
        <w:t xml:space="preserve"> </w:t>
      </w:r>
      <w:r>
        <w:rPr>
          <w:rFonts w:ascii="宋体" w:hAnsi="宋体" w:eastAsia="宋体" w:cs="宋体"/>
          <w:spacing w:val="18"/>
          <w:sz w:val="23"/>
          <w:szCs w:val="23"/>
        </w:rPr>
        <w:t>目性</w:t>
      </w:r>
      <w:r>
        <w:rPr>
          <w:rFonts w:ascii="宋体" w:hAnsi="宋体" w:eastAsia="宋体" w:cs="宋体"/>
          <w:spacing w:val="16"/>
          <w:sz w:val="23"/>
          <w:szCs w:val="23"/>
        </w:rPr>
        <w:t>质</w:t>
      </w:r>
      <w:r>
        <w:rPr>
          <w:rFonts w:ascii="宋体" w:hAnsi="宋体" w:eastAsia="宋体" w:cs="宋体"/>
          <w:spacing w:val="9"/>
          <w:sz w:val="23"/>
          <w:szCs w:val="23"/>
        </w:rPr>
        <w:t>、规模、地点以及拟采取的环境保护措施。按照《固定污染源排污许可分类管理名</w:t>
      </w:r>
      <w:r>
        <w:rPr>
          <w:rFonts w:ascii="宋体" w:hAnsi="宋体" w:eastAsia="宋体" w:cs="宋体"/>
          <w:sz w:val="23"/>
          <w:szCs w:val="23"/>
        </w:rPr>
        <w:t xml:space="preserve"> </w:t>
      </w:r>
      <w:r>
        <w:rPr>
          <w:rFonts w:ascii="宋体" w:hAnsi="宋体" w:eastAsia="宋体" w:cs="宋体"/>
          <w:spacing w:val="-1"/>
          <w:sz w:val="23"/>
          <w:szCs w:val="23"/>
        </w:rPr>
        <w:t>录》 (</w:t>
      </w:r>
      <w:r>
        <w:rPr>
          <w:rFonts w:ascii="Times New Roman" w:hAnsi="Times New Roman" w:eastAsia="Times New Roman" w:cs="Times New Roman"/>
          <w:spacing w:val="-1"/>
          <w:sz w:val="23"/>
          <w:szCs w:val="23"/>
        </w:rPr>
        <w:t xml:space="preserve">2019 </w:t>
      </w:r>
      <w:r>
        <w:rPr>
          <w:rFonts w:ascii="宋体" w:hAnsi="宋体" w:eastAsia="宋体" w:cs="宋体"/>
          <w:spacing w:val="-1"/>
          <w:sz w:val="23"/>
          <w:szCs w:val="23"/>
        </w:rPr>
        <w:t xml:space="preserve">年版) ，本项目 </w:t>
      </w:r>
      <w:r>
        <w:rPr>
          <w:rFonts w:ascii="Times New Roman" w:hAnsi="Times New Roman" w:eastAsia="Times New Roman" w:cs="Times New Roman"/>
          <w:spacing w:val="-1"/>
          <w:sz w:val="23"/>
          <w:szCs w:val="23"/>
        </w:rPr>
        <w:t>20</w:t>
      </w:r>
      <w:r>
        <w:rPr>
          <w:rFonts w:ascii="Times New Roman" w:hAnsi="Times New Roman" w:eastAsia="Times New Roman" w:cs="Times New Roman"/>
          <w:sz w:val="23"/>
          <w:szCs w:val="23"/>
        </w:rPr>
        <w:t xml:space="preserve">21 </w:t>
      </w:r>
      <w:r>
        <w:rPr>
          <w:rFonts w:ascii="宋体" w:hAnsi="宋体" w:eastAsia="宋体" w:cs="宋体"/>
          <w:sz w:val="23"/>
          <w:szCs w:val="23"/>
        </w:rPr>
        <w:t xml:space="preserve">年 </w:t>
      </w:r>
      <w:r>
        <w:rPr>
          <w:rFonts w:ascii="Times New Roman" w:hAnsi="Times New Roman" w:eastAsia="Times New Roman" w:cs="Times New Roman"/>
          <w:sz w:val="23"/>
          <w:szCs w:val="23"/>
        </w:rPr>
        <w:t xml:space="preserve">9 </w:t>
      </w:r>
      <w:r>
        <w:rPr>
          <w:rFonts w:ascii="宋体" w:hAnsi="宋体" w:eastAsia="宋体" w:cs="宋体"/>
          <w:sz w:val="23"/>
          <w:szCs w:val="23"/>
        </w:rPr>
        <w:t xml:space="preserve">月 </w:t>
      </w:r>
      <w:r>
        <w:rPr>
          <w:rFonts w:ascii="Times New Roman" w:hAnsi="Times New Roman" w:eastAsia="Times New Roman" w:cs="Times New Roman"/>
          <w:sz w:val="23"/>
          <w:szCs w:val="23"/>
        </w:rPr>
        <w:t xml:space="preserve">27 </w:t>
      </w:r>
      <w:r>
        <w:rPr>
          <w:rFonts w:ascii="宋体" w:hAnsi="宋体" w:eastAsia="宋体" w:cs="宋体"/>
          <w:sz w:val="23"/>
          <w:szCs w:val="23"/>
        </w:rPr>
        <w:t xml:space="preserve">日已申请排污许可证，管理类别为：简化管理， </w:t>
      </w:r>
      <w:r>
        <w:rPr>
          <w:rFonts w:ascii="宋体" w:hAnsi="宋体" w:eastAsia="宋体" w:cs="宋体"/>
          <w:spacing w:val="9"/>
          <w:sz w:val="23"/>
          <w:szCs w:val="23"/>
        </w:rPr>
        <w:t>排</w:t>
      </w:r>
      <w:r>
        <w:rPr>
          <w:rFonts w:ascii="宋体" w:hAnsi="宋体" w:eastAsia="宋体" w:cs="宋体"/>
          <w:spacing w:val="5"/>
          <w:sz w:val="23"/>
          <w:szCs w:val="23"/>
        </w:rPr>
        <w:t xml:space="preserve">污许可证号为 </w:t>
      </w:r>
      <w:r>
        <w:rPr>
          <w:rFonts w:ascii="Times New Roman" w:hAnsi="Times New Roman" w:eastAsia="Times New Roman" w:cs="Times New Roman"/>
          <w:spacing w:val="5"/>
          <w:sz w:val="23"/>
          <w:szCs w:val="23"/>
        </w:rPr>
        <w:t>91510131</w:t>
      </w:r>
      <w:r>
        <w:rPr>
          <w:rFonts w:ascii="Times New Roman" w:hAnsi="Times New Roman" w:eastAsia="Times New Roman" w:cs="Times New Roman"/>
          <w:sz w:val="23"/>
          <w:szCs w:val="23"/>
        </w:rPr>
        <w:t>MA</w:t>
      </w:r>
      <w:r>
        <w:rPr>
          <w:rFonts w:ascii="Times New Roman" w:hAnsi="Times New Roman" w:eastAsia="Times New Roman" w:cs="Times New Roman"/>
          <w:spacing w:val="5"/>
          <w:sz w:val="23"/>
          <w:szCs w:val="23"/>
        </w:rPr>
        <w:t>66</w:t>
      </w:r>
      <w:r>
        <w:rPr>
          <w:rFonts w:ascii="Times New Roman" w:hAnsi="Times New Roman" w:eastAsia="Times New Roman" w:cs="Times New Roman"/>
          <w:sz w:val="23"/>
          <w:szCs w:val="23"/>
        </w:rPr>
        <w:t>YD</w:t>
      </w:r>
      <w:r>
        <w:rPr>
          <w:rFonts w:ascii="Times New Roman" w:hAnsi="Times New Roman" w:eastAsia="Times New Roman" w:cs="Times New Roman"/>
          <w:spacing w:val="5"/>
          <w:sz w:val="23"/>
          <w:szCs w:val="23"/>
        </w:rPr>
        <w:t>522</w:t>
      </w:r>
      <w:r>
        <w:rPr>
          <w:rFonts w:ascii="Times New Roman" w:hAnsi="Times New Roman" w:eastAsia="Times New Roman" w:cs="Times New Roman"/>
          <w:sz w:val="23"/>
          <w:szCs w:val="23"/>
        </w:rPr>
        <w:t>X</w:t>
      </w:r>
      <w:r>
        <w:rPr>
          <w:rFonts w:ascii="Times New Roman" w:hAnsi="Times New Roman" w:eastAsia="Times New Roman" w:cs="Times New Roman"/>
          <w:spacing w:val="5"/>
          <w:sz w:val="23"/>
          <w:szCs w:val="23"/>
        </w:rPr>
        <w:t>001</w:t>
      </w:r>
      <w:r>
        <w:rPr>
          <w:rFonts w:ascii="Times New Roman" w:hAnsi="Times New Roman" w:eastAsia="Times New Roman" w:cs="Times New Roman"/>
          <w:sz w:val="23"/>
          <w:szCs w:val="23"/>
        </w:rPr>
        <w:t>Q</w:t>
      </w:r>
      <w:r>
        <w:rPr>
          <w:rFonts w:ascii="宋体" w:hAnsi="宋体" w:eastAsia="宋体" w:cs="宋体"/>
          <w:spacing w:val="5"/>
          <w:sz w:val="23"/>
          <w:szCs w:val="23"/>
        </w:rPr>
        <w:t>。</w:t>
      </w:r>
    </w:p>
    <w:p>
      <w:pPr>
        <w:spacing w:before="1" w:line="376" w:lineRule="auto"/>
        <w:ind w:left="7" w:right="63" w:firstLine="481"/>
        <w:rPr>
          <w:rFonts w:ascii="宋体" w:hAnsi="宋体" w:eastAsia="宋体" w:cs="宋体"/>
          <w:sz w:val="23"/>
          <w:szCs w:val="23"/>
        </w:rPr>
      </w:pPr>
      <w:r>
        <w:rPr>
          <w:rFonts w:ascii="宋体" w:hAnsi="宋体" w:eastAsia="宋体" w:cs="宋体"/>
          <w:spacing w:val="1"/>
          <w:sz w:val="23"/>
          <w:szCs w:val="23"/>
        </w:rPr>
        <w:t>本项目开工建设时间</w:t>
      </w:r>
      <w:r>
        <w:rPr>
          <w:rFonts w:ascii="宋体" w:hAnsi="宋体" w:eastAsia="宋体" w:cs="宋体"/>
          <w:sz w:val="23"/>
          <w:szCs w:val="23"/>
        </w:rPr>
        <w:t xml:space="preserve">为 </w:t>
      </w:r>
      <w:r>
        <w:rPr>
          <w:rFonts w:ascii="Times New Roman" w:hAnsi="Times New Roman" w:eastAsia="Times New Roman" w:cs="Times New Roman"/>
          <w:sz w:val="23"/>
          <w:szCs w:val="23"/>
        </w:rPr>
        <w:t xml:space="preserve">2021 </w:t>
      </w:r>
      <w:r>
        <w:rPr>
          <w:rFonts w:ascii="宋体" w:hAnsi="宋体" w:eastAsia="宋体" w:cs="宋体"/>
          <w:sz w:val="23"/>
          <w:szCs w:val="23"/>
        </w:rPr>
        <w:t xml:space="preserve">年 </w:t>
      </w:r>
      <w:r>
        <w:rPr>
          <w:rFonts w:ascii="Times New Roman" w:hAnsi="Times New Roman" w:eastAsia="Times New Roman" w:cs="Times New Roman"/>
          <w:sz w:val="23"/>
          <w:szCs w:val="23"/>
        </w:rPr>
        <w:t xml:space="preserve">5 </w:t>
      </w:r>
      <w:r>
        <w:rPr>
          <w:rFonts w:ascii="宋体" w:hAnsi="宋体" w:eastAsia="宋体" w:cs="宋体"/>
          <w:sz w:val="23"/>
          <w:szCs w:val="23"/>
        </w:rPr>
        <w:t xml:space="preserve">月 </w:t>
      </w:r>
      <w:r>
        <w:rPr>
          <w:rFonts w:ascii="Times New Roman" w:hAnsi="Times New Roman" w:eastAsia="Times New Roman" w:cs="Times New Roman"/>
          <w:sz w:val="23"/>
          <w:szCs w:val="23"/>
        </w:rPr>
        <w:t xml:space="preserve">6 </w:t>
      </w:r>
      <w:r>
        <w:rPr>
          <w:rFonts w:ascii="宋体" w:hAnsi="宋体" w:eastAsia="宋体" w:cs="宋体"/>
          <w:sz w:val="23"/>
          <w:szCs w:val="23"/>
        </w:rPr>
        <w:t xml:space="preserve">日，竣工时间为 </w:t>
      </w:r>
      <w:r>
        <w:rPr>
          <w:rFonts w:ascii="Times New Roman" w:hAnsi="Times New Roman" w:eastAsia="Times New Roman" w:cs="Times New Roman"/>
          <w:sz w:val="23"/>
          <w:szCs w:val="23"/>
        </w:rPr>
        <w:t xml:space="preserve">2021 </w:t>
      </w:r>
      <w:r>
        <w:rPr>
          <w:rFonts w:ascii="宋体" w:hAnsi="宋体" w:eastAsia="宋体" w:cs="宋体"/>
          <w:sz w:val="23"/>
          <w:szCs w:val="23"/>
        </w:rPr>
        <w:t xml:space="preserve">年 </w:t>
      </w:r>
      <w:r>
        <w:rPr>
          <w:rFonts w:ascii="Times New Roman" w:hAnsi="Times New Roman" w:eastAsia="Times New Roman" w:cs="Times New Roman"/>
          <w:sz w:val="23"/>
          <w:szCs w:val="23"/>
        </w:rPr>
        <w:t xml:space="preserve">7 </w:t>
      </w:r>
      <w:r>
        <w:rPr>
          <w:rFonts w:ascii="宋体" w:hAnsi="宋体" w:eastAsia="宋体" w:cs="宋体"/>
          <w:sz w:val="23"/>
          <w:szCs w:val="23"/>
        </w:rPr>
        <w:t xml:space="preserve">月 </w:t>
      </w:r>
      <w:r>
        <w:rPr>
          <w:rFonts w:ascii="Times New Roman" w:hAnsi="Times New Roman" w:eastAsia="Times New Roman" w:cs="Times New Roman"/>
          <w:sz w:val="23"/>
          <w:szCs w:val="23"/>
        </w:rPr>
        <w:t xml:space="preserve">15  </w:t>
      </w:r>
      <w:r>
        <w:rPr>
          <w:rFonts w:ascii="宋体" w:hAnsi="宋体" w:eastAsia="宋体" w:cs="宋体"/>
          <w:sz w:val="23"/>
          <w:szCs w:val="23"/>
        </w:rPr>
        <w:t>日，</w:t>
      </w:r>
      <w:r>
        <w:rPr>
          <w:rFonts w:ascii="Times New Roman" w:hAnsi="Times New Roman" w:eastAsia="Times New Roman" w:cs="Times New Roman"/>
          <w:sz w:val="23"/>
          <w:szCs w:val="23"/>
        </w:rPr>
        <w:t xml:space="preserve">2021 </w:t>
      </w:r>
      <w:r>
        <w:rPr>
          <w:rFonts w:ascii="宋体" w:hAnsi="宋体" w:eastAsia="宋体" w:cs="宋体"/>
          <w:sz w:val="23"/>
          <w:szCs w:val="23"/>
        </w:rPr>
        <w:t xml:space="preserve">年 </w:t>
      </w:r>
      <w:r>
        <w:rPr>
          <w:rFonts w:ascii="Times New Roman" w:hAnsi="Times New Roman" w:eastAsia="Times New Roman" w:cs="Times New Roman"/>
          <w:sz w:val="23"/>
          <w:szCs w:val="23"/>
        </w:rPr>
        <w:t xml:space="preserve">8 </w:t>
      </w:r>
      <w:r>
        <w:rPr>
          <w:rFonts w:ascii="宋体" w:hAnsi="宋体" w:eastAsia="宋体" w:cs="宋体"/>
          <w:spacing w:val="20"/>
          <w:sz w:val="23"/>
          <w:szCs w:val="23"/>
        </w:rPr>
        <w:t xml:space="preserve">月 </w:t>
      </w:r>
      <w:r>
        <w:rPr>
          <w:rFonts w:ascii="Times New Roman" w:hAnsi="Times New Roman" w:eastAsia="Times New Roman" w:cs="Times New Roman"/>
          <w:spacing w:val="14"/>
          <w:sz w:val="23"/>
          <w:szCs w:val="23"/>
        </w:rPr>
        <w:t>1</w:t>
      </w:r>
      <w:r>
        <w:rPr>
          <w:rFonts w:ascii="Times New Roman" w:hAnsi="Times New Roman" w:eastAsia="Times New Roman" w:cs="Times New Roman"/>
          <w:spacing w:val="10"/>
          <w:sz w:val="23"/>
          <w:szCs w:val="23"/>
        </w:rPr>
        <w:t xml:space="preserve">5 </w:t>
      </w:r>
      <w:r>
        <w:rPr>
          <w:rFonts w:ascii="宋体" w:hAnsi="宋体" w:eastAsia="宋体" w:cs="宋体"/>
          <w:spacing w:val="10"/>
          <w:sz w:val="23"/>
          <w:szCs w:val="23"/>
        </w:rPr>
        <w:t>日开始试生产。根据国家相关要求，成都盛世人家食品有限公司积极开展该项目竣</w:t>
      </w:r>
      <w:r>
        <w:rPr>
          <w:rFonts w:ascii="宋体" w:hAnsi="宋体" w:eastAsia="宋体" w:cs="宋体"/>
          <w:sz w:val="23"/>
          <w:szCs w:val="23"/>
        </w:rPr>
        <w:t xml:space="preserve"> </w:t>
      </w:r>
      <w:r>
        <w:rPr>
          <w:rFonts w:ascii="宋体" w:hAnsi="宋体" w:eastAsia="宋体" w:cs="宋体"/>
          <w:spacing w:val="18"/>
          <w:sz w:val="23"/>
          <w:szCs w:val="23"/>
        </w:rPr>
        <w:t>工环</w:t>
      </w:r>
      <w:r>
        <w:rPr>
          <w:rFonts w:ascii="宋体" w:hAnsi="宋体" w:eastAsia="宋体" w:cs="宋体"/>
          <w:spacing w:val="16"/>
          <w:sz w:val="23"/>
          <w:szCs w:val="23"/>
        </w:rPr>
        <w:t>境</w:t>
      </w:r>
      <w:r>
        <w:rPr>
          <w:rFonts w:ascii="宋体" w:hAnsi="宋体" w:eastAsia="宋体" w:cs="宋体"/>
          <w:spacing w:val="9"/>
          <w:sz w:val="23"/>
          <w:szCs w:val="23"/>
        </w:rPr>
        <w:t>保护验收工作，委托四川华皓检测技术有限公司对该项目进行竣工环境保护验收监</w:t>
      </w:r>
      <w:r>
        <w:rPr>
          <w:rFonts w:ascii="宋体" w:hAnsi="宋体" w:eastAsia="宋体" w:cs="宋体"/>
          <w:sz w:val="23"/>
          <w:szCs w:val="23"/>
        </w:rPr>
        <w:t xml:space="preserve"> </w:t>
      </w:r>
      <w:r>
        <w:rPr>
          <w:rFonts w:ascii="宋体" w:hAnsi="宋体" w:eastAsia="宋体" w:cs="宋体"/>
          <w:spacing w:val="10"/>
          <w:sz w:val="23"/>
          <w:szCs w:val="23"/>
        </w:rPr>
        <w:t>测。根据</w:t>
      </w:r>
      <w:r>
        <w:rPr>
          <w:rFonts w:ascii="宋体" w:hAnsi="宋体" w:eastAsia="宋体" w:cs="宋体"/>
          <w:spacing w:val="6"/>
          <w:sz w:val="23"/>
          <w:szCs w:val="23"/>
        </w:rPr>
        <w:t>《</w:t>
      </w:r>
      <w:r>
        <w:rPr>
          <w:rFonts w:ascii="宋体" w:hAnsi="宋体" w:eastAsia="宋体" w:cs="宋体"/>
          <w:spacing w:val="5"/>
          <w:sz w:val="23"/>
          <w:szCs w:val="23"/>
        </w:rPr>
        <w:t>建设项目竣工环境保护验收暂行办法》  (国环规环评</w:t>
      </w:r>
      <w:r>
        <w:rPr>
          <w:rFonts w:ascii="微软雅黑" w:hAnsi="微软雅黑" w:eastAsia="微软雅黑" w:cs="微软雅黑"/>
          <w:spacing w:val="5"/>
          <w:sz w:val="23"/>
          <w:szCs w:val="23"/>
        </w:rPr>
        <w:t xml:space="preserve">〔 </w:t>
      </w:r>
      <w:r>
        <w:rPr>
          <w:rFonts w:ascii="Times New Roman" w:hAnsi="Times New Roman" w:eastAsia="Times New Roman" w:cs="Times New Roman"/>
          <w:spacing w:val="5"/>
          <w:sz w:val="23"/>
          <w:szCs w:val="23"/>
        </w:rPr>
        <w:t>2017</w:t>
      </w:r>
      <w:r>
        <w:rPr>
          <w:rFonts w:ascii="微软雅黑" w:hAnsi="微软雅黑" w:eastAsia="微软雅黑" w:cs="微软雅黑"/>
          <w:spacing w:val="5"/>
          <w:sz w:val="23"/>
          <w:szCs w:val="23"/>
        </w:rPr>
        <w:t>〕</w:t>
      </w:r>
      <w:r>
        <w:rPr>
          <w:rFonts w:ascii="Times New Roman" w:hAnsi="Times New Roman" w:eastAsia="Times New Roman" w:cs="Times New Roman"/>
          <w:spacing w:val="5"/>
          <w:sz w:val="23"/>
          <w:szCs w:val="23"/>
        </w:rPr>
        <w:t xml:space="preserve">4 </w:t>
      </w:r>
      <w:r>
        <w:rPr>
          <w:rFonts w:ascii="宋体" w:hAnsi="宋体" w:eastAsia="宋体" w:cs="宋体"/>
          <w:spacing w:val="5"/>
          <w:sz w:val="23"/>
          <w:szCs w:val="23"/>
        </w:rPr>
        <w:t>号) 、《建设</w:t>
      </w:r>
      <w:r>
        <w:rPr>
          <w:rFonts w:ascii="宋体" w:hAnsi="宋体" w:eastAsia="宋体" w:cs="宋体"/>
          <w:sz w:val="23"/>
          <w:szCs w:val="23"/>
        </w:rPr>
        <w:t xml:space="preserve"> </w:t>
      </w:r>
      <w:r>
        <w:rPr>
          <w:rFonts w:ascii="宋体" w:hAnsi="宋体" w:eastAsia="宋体" w:cs="宋体"/>
          <w:spacing w:val="10"/>
          <w:sz w:val="23"/>
          <w:szCs w:val="23"/>
        </w:rPr>
        <w:t>项目竣工环</w:t>
      </w:r>
      <w:r>
        <w:rPr>
          <w:rFonts w:ascii="宋体" w:hAnsi="宋体" w:eastAsia="宋体" w:cs="宋体"/>
          <w:spacing w:val="6"/>
          <w:sz w:val="23"/>
          <w:szCs w:val="23"/>
        </w:rPr>
        <w:t>境</w:t>
      </w:r>
      <w:r>
        <w:rPr>
          <w:rFonts w:ascii="宋体" w:hAnsi="宋体" w:eastAsia="宋体" w:cs="宋体"/>
          <w:spacing w:val="5"/>
          <w:sz w:val="23"/>
          <w:szCs w:val="23"/>
        </w:rPr>
        <w:t>保护验收技术指南</w:t>
      </w:r>
      <w:r>
        <w:rPr>
          <w:rFonts w:ascii="Times New Roman" w:hAnsi="Times New Roman" w:eastAsia="Times New Roman" w:cs="Times New Roman"/>
          <w:spacing w:val="5"/>
          <w:sz w:val="23"/>
          <w:szCs w:val="23"/>
        </w:rPr>
        <w:t>—</w:t>
      </w:r>
      <w:r>
        <w:rPr>
          <w:rFonts w:ascii="宋体" w:hAnsi="宋体" w:eastAsia="宋体" w:cs="宋体"/>
          <w:spacing w:val="5"/>
          <w:sz w:val="23"/>
          <w:szCs w:val="23"/>
        </w:rPr>
        <w:t xml:space="preserve">污染影响类》  (生态环境部公告 </w:t>
      </w:r>
      <w:r>
        <w:rPr>
          <w:rFonts w:ascii="Times New Roman" w:hAnsi="Times New Roman" w:eastAsia="Times New Roman" w:cs="Times New Roman"/>
          <w:spacing w:val="5"/>
          <w:sz w:val="23"/>
          <w:szCs w:val="23"/>
        </w:rPr>
        <w:t xml:space="preserve">2018 </w:t>
      </w:r>
      <w:r>
        <w:rPr>
          <w:rFonts w:ascii="宋体" w:hAnsi="宋体" w:eastAsia="宋体" w:cs="宋体"/>
          <w:spacing w:val="5"/>
          <w:sz w:val="23"/>
          <w:szCs w:val="23"/>
        </w:rPr>
        <w:t xml:space="preserve">年第 </w:t>
      </w:r>
      <w:r>
        <w:rPr>
          <w:rFonts w:ascii="Times New Roman" w:hAnsi="Times New Roman" w:eastAsia="Times New Roman" w:cs="Times New Roman"/>
          <w:spacing w:val="5"/>
          <w:sz w:val="23"/>
          <w:szCs w:val="23"/>
        </w:rPr>
        <w:t xml:space="preserve">9 </w:t>
      </w:r>
      <w:r>
        <w:rPr>
          <w:rFonts w:ascii="宋体" w:hAnsi="宋体" w:eastAsia="宋体" w:cs="宋体"/>
          <w:spacing w:val="5"/>
          <w:sz w:val="23"/>
          <w:szCs w:val="23"/>
        </w:rPr>
        <w:t>号) 相关</w:t>
      </w:r>
      <w:r>
        <w:rPr>
          <w:rFonts w:ascii="宋体" w:hAnsi="宋体" w:eastAsia="宋体" w:cs="宋体"/>
          <w:sz w:val="23"/>
          <w:szCs w:val="23"/>
        </w:rPr>
        <w:t xml:space="preserve"> </w:t>
      </w:r>
      <w:r>
        <w:rPr>
          <w:rFonts w:ascii="宋体" w:hAnsi="宋体" w:eastAsia="宋体" w:cs="宋体"/>
          <w:spacing w:val="8"/>
          <w:sz w:val="23"/>
          <w:szCs w:val="23"/>
        </w:rPr>
        <w:t>规定和要</w:t>
      </w:r>
      <w:r>
        <w:rPr>
          <w:rFonts w:ascii="宋体" w:hAnsi="宋体" w:eastAsia="宋体" w:cs="宋体"/>
          <w:spacing w:val="4"/>
          <w:sz w:val="23"/>
          <w:szCs w:val="23"/>
        </w:rPr>
        <w:t xml:space="preserve">求，我公司于 </w:t>
      </w:r>
      <w:r>
        <w:rPr>
          <w:rFonts w:ascii="Times New Roman" w:hAnsi="Times New Roman" w:eastAsia="Times New Roman" w:cs="Times New Roman"/>
          <w:spacing w:val="4"/>
          <w:sz w:val="23"/>
          <w:szCs w:val="23"/>
        </w:rPr>
        <w:t xml:space="preserve">2021 </w:t>
      </w:r>
      <w:r>
        <w:rPr>
          <w:rFonts w:ascii="宋体" w:hAnsi="宋体" w:eastAsia="宋体" w:cs="宋体"/>
          <w:spacing w:val="4"/>
          <w:sz w:val="23"/>
          <w:szCs w:val="23"/>
        </w:rPr>
        <w:t xml:space="preserve">年 </w:t>
      </w:r>
      <w:r>
        <w:rPr>
          <w:rFonts w:ascii="Times New Roman" w:hAnsi="Times New Roman" w:eastAsia="Times New Roman" w:cs="Times New Roman"/>
          <w:spacing w:val="4"/>
          <w:sz w:val="23"/>
          <w:szCs w:val="23"/>
        </w:rPr>
        <w:t xml:space="preserve">8 </w:t>
      </w:r>
      <w:r>
        <w:rPr>
          <w:rFonts w:ascii="宋体" w:hAnsi="宋体" w:eastAsia="宋体" w:cs="宋体"/>
          <w:spacing w:val="4"/>
          <w:sz w:val="23"/>
          <w:szCs w:val="23"/>
        </w:rPr>
        <w:t xml:space="preserve">月 </w:t>
      </w:r>
      <w:r>
        <w:rPr>
          <w:rFonts w:ascii="Times New Roman" w:hAnsi="Times New Roman" w:eastAsia="Times New Roman" w:cs="Times New Roman"/>
          <w:spacing w:val="4"/>
          <w:sz w:val="23"/>
          <w:szCs w:val="23"/>
        </w:rPr>
        <w:t xml:space="preserve">16 </w:t>
      </w:r>
      <w:r>
        <w:rPr>
          <w:rFonts w:ascii="宋体" w:hAnsi="宋体" w:eastAsia="宋体" w:cs="宋体"/>
          <w:spacing w:val="4"/>
          <w:sz w:val="23"/>
          <w:szCs w:val="23"/>
        </w:rPr>
        <w:t>日组织人员进行现场踏勘，收集相关资料，根据现</w:t>
      </w:r>
      <w:r>
        <w:rPr>
          <w:rFonts w:ascii="宋体" w:hAnsi="宋体" w:eastAsia="宋体" w:cs="宋体"/>
          <w:sz w:val="23"/>
          <w:szCs w:val="23"/>
        </w:rPr>
        <w:t xml:space="preserve"> </w:t>
      </w:r>
      <w:r>
        <w:rPr>
          <w:rFonts w:ascii="宋体" w:hAnsi="宋体" w:eastAsia="宋体" w:cs="宋体"/>
          <w:spacing w:val="18"/>
          <w:sz w:val="23"/>
          <w:szCs w:val="23"/>
        </w:rPr>
        <w:t>场踏</w:t>
      </w:r>
      <w:r>
        <w:rPr>
          <w:rFonts w:ascii="宋体" w:hAnsi="宋体" w:eastAsia="宋体" w:cs="宋体"/>
          <w:spacing w:val="16"/>
          <w:sz w:val="23"/>
          <w:szCs w:val="23"/>
        </w:rPr>
        <w:t>勘</w:t>
      </w:r>
      <w:r>
        <w:rPr>
          <w:rFonts w:ascii="宋体" w:hAnsi="宋体" w:eastAsia="宋体" w:cs="宋体"/>
          <w:spacing w:val="9"/>
          <w:sz w:val="23"/>
          <w:szCs w:val="23"/>
        </w:rPr>
        <w:t>资料编制《成都盛世人家食品有限公司食用油和调味油生产线项目竣工环境保护验</w:t>
      </w:r>
      <w:r>
        <w:rPr>
          <w:rFonts w:ascii="宋体" w:hAnsi="宋体" w:eastAsia="宋体" w:cs="宋体"/>
          <w:sz w:val="23"/>
          <w:szCs w:val="23"/>
        </w:rPr>
        <w:t xml:space="preserve"> </w:t>
      </w:r>
      <w:r>
        <w:rPr>
          <w:rFonts w:ascii="宋体" w:hAnsi="宋体" w:eastAsia="宋体" w:cs="宋体"/>
          <w:spacing w:val="14"/>
          <w:sz w:val="23"/>
          <w:szCs w:val="23"/>
        </w:rPr>
        <w:t>收</w:t>
      </w:r>
      <w:r>
        <w:rPr>
          <w:rFonts w:ascii="宋体" w:hAnsi="宋体" w:eastAsia="宋体" w:cs="宋体"/>
          <w:spacing w:val="11"/>
          <w:sz w:val="23"/>
          <w:szCs w:val="23"/>
        </w:rPr>
        <w:t>监</w:t>
      </w:r>
      <w:r>
        <w:rPr>
          <w:rFonts w:ascii="宋体" w:hAnsi="宋体" w:eastAsia="宋体" w:cs="宋体"/>
          <w:spacing w:val="7"/>
          <w:sz w:val="23"/>
          <w:szCs w:val="23"/>
        </w:rPr>
        <w:t xml:space="preserve">测方案》 。根据监测方案和相关技术规范，四川华皓检测技术有限公司于 </w:t>
      </w:r>
      <w:r>
        <w:rPr>
          <w:rFonts w:ascii="Times New Roman" w:hAnsi="Times New Roman" w:eastAsia="Times New Roman" w:cs="Times New Roman"/>
          <w:spacing w:val="7"/>
          <w:sz w:val="23"/>
          <w:szCs w:val="23"/>
        </w:rPr>
        <w:t xml:space="preserve">2021 </w:t>
      </w:r>
      <w:r>
        <w:rPr>
          <w:rFonts w:ascii="宋体" w:hAnsi="宋体" w:eastAsia="宋体" w:cs="宋体"/>
          <w:spacing w:val="7"/>
          <w:sz w:val="23"/>
          <w:szCs w:val="23"/>
        </w:rPr>
        <w:t xml:space="preserve">年 </w:t>
      </w:r>
      <w:r>
        <w:rPr>
          <w:rFonts w:ascii="Times New Roman" w:hAnsi="Times New Roman" w:eastAsia="Times New Roman" w:cs="Times New Roman"/>
          <w:spacing w:val="7"/>
          <w:sz w:val="23"/>
          <w:szCs w:val="23"/>
        </w:rPr>
        <w:t>8</w:t>
      </w:r>
      <w:r>
        <w:rPr>
          <w:rFonts w:ascii="Times New Roman" w:hAnsi="Times New Roman" w:eastAsia="Times New Roman" w:cs="Times New Roman"/>
          <w:sz w:val="23"/>
          <w:szCs w:val="23"/>
        </w:rPr>
        <w:t xml:space="preserve"> </w:t>
      </w:r>
      <w:r>
        <w:rPr>
          <w:rFonts w:ascii="宋体" w:hAnsi="宋体" w:eastAsia="宋体" w:cs="宋体"/>
          <w:spacing w:val="8"/>
          <w:sz w:val="23"/>
          <w:szCs w:val="23"/>
        </w:rPr>
        <w:t xml:space="preserve">月 </w:t>
      </w:r>
      <w:r>
        <w:rPr>
          <w:rFonts w:ascii="Times New Roman" w:hAnsi="Times New Roman" w:eastAsia="Times New Roman" w:cs="Times New Roman"/>
          <w:spacing w:val="6"/>
          <w:sz w:val="23"/>
          <w:szCs w:val="23"/>
        </w:rPr>
        <w:t>2</w:t>
      </w:r>
      <w:r>
        <w:rPr>
          <w:rFonts w:ascii="Times New Roman" w:hAnsi="Times New Roman" w:eastAsia="Times New Roman" w:cs="Times New Roman"/>
          <w:spacing w:val="4"/>
          <w:sz w:val="23"/>
          <w:szCs w:val="23"/>
        </w:rPr>
        <w:t xml:space="preserve">0 </w:t>
      </w:r>
      <w:r>
        <w:rPr>
          <w:rFonts w:ascii="宋体" w:hAnsi="宋体" w:eastAsia="宋体" w:cs="宋体"/>
          <w:spacing w:val="4"/>
          <w:sz w:val="23"/>
          <w:szCs w:val="23"/>
        </w:rPr>
        <w:t>日</w:t>
      </w:r>
      <w:r>
        <w:rPr>
          <w:rFonts w:ascii="Times New Roman" w:hAnsi="Times New Roman" w:eastAsia="Times New Roman" w:cs="Times New Roman"/>
          <w:spacing w:val="4"/>
          <w:sz w:val="23"/>
          <w:szCs w:val="23"/>
        </w:rPr>
        <w:t xml:space="preserve">~8 </w:t>
      </w:r>
      <w:r>
        <w:rPr>
          <w:rFonts w:ascii="宋体" w:hAnsi="宋体" w:eastAsia="宋体" w:cs="宋体"/>
          <w:spacing w:val="4"/>
          <w:sz w:val="23"/>
          <w:szCs w:val="23"/>
        </w:rPr>
        <w:t xml:space="preserve">月 </w:t>
      </w:r>
      <w:r>
        <w:rPr>
          <w:rFonts w:ascii="Times New Roman" w:hAnsi="Times New Roman" w:eastAsia="Times New Roman" w:cs="Times New Roman"/>
          <w:spacing w:val="4"/>
          <w:sz w:val="23"/>
          <w:szCs w:val="23"/>
        </w:rPr>
        <w:t xml:space="preserve">22 </w:t>
      </w:r>
      <w:r>
        <w:rPr>
          <w:rFonts w:ascii="宋体" w:hAnsi="宋体" w:eastAsia="宋体" w:cs="宋体"/>
          <w:spacing w:val="4"/>
          <w:sz w:val="23"/>
          <w:szCs w:val="23"/>
        </w:rPr>
        <w:t>日进行现场调查和监测。我公司根据监测、调查结果，编制本验收监测报</w:t>
      </w:r>
      <w:r>
        <w:rPr>
          <w:rFonts w:ascii="宋体" w:hAnsi="宋体" w:eastAsia="宋体" w:cs="宋体"/>
          <w:sz w:val="23"/>
          <w:szCs w:val="23"/>
        </w:rPr>
        <w:t xml:space="preserve"> </w:t>
      </w:r>
      <w:r>
        <w:rPr>
          <w:rFonts w:ascii="宋体" w:hAnsi="宋体" w:eastAsia="宋体" w:cs="宋体"/>
          <w:spacing w:val="1"/>
          <w:sz w:val="23"/>
          <w:szCs w:val="23"/>
        </w:rPr>
        <w:t>告</w:t>
      </w:r>
      <w:r>
        <w:rPr>
          <w:rFonts w:ascii="宋体" w:hAnsi="宋体" w:eastAsia="宋体" w:cs="宋体"/>
          <w:sz w:val="23"/>
          <w:szCs w:val="23"/>
        </w:rPr>
        <w:t>。</w:t>
      </w:r>
    </w:p>
    <w:p>
      <w:pPr>
        <w:spacing w:before="1" w:line="384" w:lineRule="auto"/>
        <w:ind w:left="12" w:right="63" w:firstLine="477"/>
        <w:rPr>
          <w:rFonts w:ascii="宋体" w:hAnsi="宋体" w:eastAsia="宋体" w:cs="宋体"/>
          <w:sz w:val="23"/>
          <w:szCs w:val="23"/>
        </w:rPr>
      </w:pPr>
      <w:r>
        <w:rPr>
          <w:rFonts w:ascii="宋体" w:hAnsi="宋体" w:eastAsia="宋体" w:cs="宋体"/>
          <w:spacing w:val="12"/>
          <w:sz w:val="23"/>
          <w:szCs w:val="23"/>
        </w:rPr>
        <w:t>本</w:t>
      </w:r>
      <w:r>
        <w:rPr>
          <w:rFonts w:ascii="宋体" w:hAnsi="宋体" w:eastAsia="宋体" w:cs="宋体"/>
          <w:spacing w:val="11"/>
          <w:sz w:val="23"/>
          <w:szCs w:val="23"/>
        </w:rPr>
        <w:t>项</w:t>
      </w:r>
      <w:r>
        <w:rPr>
          <w:rFonts w:ascii="宋体" w:hAnsi="宋体" w:eastAsia="宋体" w:cs="宋体"/>
          <w:spacing w:val="6"/>
          <w:sz w:val="23"/>
          <w:szCs w:val="23"/>
        </w:rPr>
        <w:t>目建设内容包括主体工程、公用工程、环保工程等。 目前，项目主体工程和环保</w:t>
      </w:r>
      <w:r>
        <w:rPr>
          <w:rFonts w:ascii="宋体" w:hAnsi="宋体" w:eastAsia="宋体" w:cs="宋体"/>
          <w:sz w:val="23"/>
          <w:szCs w:val="23"/>
        </w:rPr>
        <w:t xml:space="preserve"> </w:t>
      </w:r>
      <w:r>
        <w:rPr>
          <w:rFonts w:ascii="宋体" w:hAnsi="宋体" w:eastAsia="宋体" w:cs="宋体"/>
          <w:spacing w:val="16"/>
          <w:sz w:val="23"/>
          <w:szCs w:val="23"/>
        </w:rPr>
        <w:t>设</w:t>
      </w:r>
      <w:r>
        <w:rPr>
          <w:rFonts w:ascii="宋体" w:hAnsi="宋体" w:eastAsia="宋体" w:cs="宋体"/>
          <w:spacing w:val="9"/>
          <w:sz w:val="23"/>
          <w:szCs w:val="23"/>
        </w:rPr>
        <w:t>施运行正常，生产负荷满足验收监测要求，具备竣工验收监测条件。</w:t>
      </w:r>
    </w:p>
    <w:p>
      <w:pPr>
        <w:sectPr>
          <w:headerReference r:id="rId7" w:type="default"/>
          <w:footerReference r:id="rId8" w:type="default"/>
          <w:pgSz w:w="11906" w:h="16839"/>
          <w:pgMar w:top="1196" w:right="1071" w:bottom="1151" w:left="1417" w:header="886" w:footer="991" w:gutter="0"/>
          <w:cols w:space="720" w:num="1"/>
        </w:sectPr>
      </w:pPr>
    </w:p>
    <w:p>
      <w:pPr>
        <w:spacing w:line="299" w:lineRule="auto"/>
        <w:rPr>
          <w:rFonts w:ascii="Arial"/>
          <w:sz w:val="21"/>
        </w:rPr>
      </w:pPr>
    </w:p>
    <w:p>
      <w:pPr>
        <w:spacing w:before="91" w:line="372" w:lineRule="exact"/>
        <w:ind w:left="14"/>
        <w:rPr>
          <w:rFonts w:ascii="宋体" w:hAnsi="宋体" w:eastAsia="宋体" w:cs="宋体"/>
          <w:sz w:val="28"/>
          <w:szCs w:val="28"/>
        </w:rPr>
      </w:pPr>
      <w:r>
        <w:rPr>
          <w:rFonts w:ascii="宋体" w:hAnsi="宋体" w:eastAsia="宋体" w:cs="宋体"/>
          <w:spacing w:val="-1"/>
          <w:position w:val="1"/>
          <w:sz w:val="28"/>
          <w:szCs w:val="28"/>
          <w14:textOutline w14:w="5103" w14:cap="sq" w14:cmpd="sng">
            <w14:solidFill>
              <w14:srgbClr w14:val="000000"/>
            </w14:solidFill>
            <w14:prstDash w14:val="solid"/>
            <w14:bevel/>
          </w14:textOutline>
        </w:rPr>
        <w:t>二、验收监</w:t>
      </w:r>
      <w:r>
        <w:rPr>
          <w:rFonts w:ascii="宋体" w:hAnsi="宋体" w:eastAsia="宋体" w:cs="宋体"/>
          <w:position w:val="1"/>
          <w:sz w:val="28"/>
          <w:szCs w:val="28"/>
          <w14:textOutline w14:w="5103" w14:cap="sq" w14:cmpd="sng">
            <w14:solidFill>
              <w14:srgbClr w14:val="000000"/>
            </w14:solidFill>
            <w14:prstDash w14:val="solid"/>
            <w14:bevel/>
          </w14:textOutline>
        </w:rPr>
        <w:t>测范围与内容</w:t>
      </w:r>
    </w:p>
    <w:p>
      <w:pPr>
        <w:spacing w:before="196"/>
        <w:ind w:left="494"/>
        <w:rPr>
          <w:rFonts w:ascii="宋体" w:hAnsi="宋体" w:eastAsia="宋体" w:cs="宋体"/>
          <w:sz w:val="23"/>
          <w:szCs w:val="23"/>
        </w:rPr>
      </w:pPr>
      <w:r>
        <w:rPr>
          <w:rFonts w:ascii="Times New Roman" w:hAnsi="Times New Roman" w:eastAsia="Times New Roman" w:cs="Times New Roman"/>
          <w:b/>
          <w:bCs/>
          <w:spacing w:val="1"/>
          <w:sz w:val="23"/>
          <w:szCs w:val="23"/>
        </w:rPr>
        <w:t>1</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14:textOutline w14:w="4358" w14:cap="sq" w14:cmpd="sng">
            <w14:solidFill>
              <w14:srgbClr w14:val="000000"/>
            </w14:solidFill>
            <w14:prstDash w14:val="solid"/>
            <w14:bevel/>
          </w14:textOutline>
        </w:rPr>
        <w:t>、验收监</w:t>
      </w:r>
      <w:r>
        <w:rPr>
          <w:rFonts w:ascii="宋体" w:hAnsi="宋体" w:eastAsia="宋体" w:cs="宋体"/>
          <w:sz w:val="23"/>
          <w:szCs w:val="23"/>
          <w14:textOutline w14:w="4358" w14:cap="sq" w14:cmpd="sng">
            <w14:solidFill>
              <w14:srgbClr w14:val="000000"/>
            </w14:solidFill>
            <w14:prstDash w14:val="solid"/>
            <w14:bevel/>
          </w14:textOutline>
        </w:rPr>
        <w:t>测范围</w:t>
      </w:r>
    </w:p>
    <w:p>
      <w:pPr>
        <w:spacing w:before="167" w:line="376" w:lineRule="auto"/>
        <w:ind w:left="9" w:firstLine="480"/>
        <w:rPr>
          <w:rFonts w:ascii="宋体" w:hAnsi="宋体" w:eastAsia="宋体" w:cs="宋体"/>
          <w:sz w:val="23"/>
          <w:szCs w:val="23"/>
        </w:rPr>
      </w:pPr>
      <w:r>
        <w:rPr>
          <w:rFonts w:ascii="宋体" w:hAnsi="宋体" w:eastAsia="宋体" w:cs="宋体"/>
          <w:spacing w:val="24"/>
          <w:sz w:val="23"/>
          <w:szCs w:val="23"/>
        </w:rPr>
        <w:t>本</w:t>
      </w:r>
      <w:r>
        <w:rPr>
          <w:rFonts w:ascii="宋体" w:hAnsi="宋体" w:eastAsia="宋体" w:cs="宋体"/>
          <w:spacing w:val="16"/>
          <w:sz w:val="23"/>
          <w:szCs w:val="23"/>
        </w:rPr>
        <w:t>次验收针对建设现状进行验收，验收监测范围是位于成都市蒲江县寿安镇博世路</w:t>
      </w:r>
      <w:r>
        <w:rPr>
          <w:rFonts w:ascii="宋体" w:hAnsi="宋体" w:eastAsia="宋体" w:cs="宋体"/>
          <w:sz w:val="23"/>
          <w:szCs w:val="23"/>
        </w:rPr>
        <w:t xml:space="preserve"> </w:t>
      </w:r>
      <w:r>
        <w:rPr>
          <w:rFonts w:ascii="Times New Roman" w:hAnsi="Times New Roman" w:eastAsia="Times New Roman" w:cs="Times New Roman"/>
          <w:spacing w:val="9"/>
          <w:sz w:val="23"/>
          <w:szCs w:val="23"/>
        </w:rPr>
        <w:t xml:space="preserve">689 </w:t>
      </w:r>
      <w:r>
        <w:rPr>
          <w:rFonts w:ascii="宋体" w:hAnsi="宋体" w:eastAsia="宋体" w:cs="宋体"/>
          <w:spacing w:val="9"/>
          <w:sz w:val="23"/>
          <w:szCs w:val="23"/>
        </w:rPr>
        <w:t>号栋成都盛世人家食品有限公司食用油和调味油生产线项目已建环保设施</w:t>
      </w:r>
      <w:r>
        <w:rPr>
          <w:rFonts w:ascii="宋体" w:hAnsi="宋体" w:eastAsia="宋体" w:cs="宋体"/>
          <w:spacing w:val="3"/>
          <w:sz w:val="23"/>
          <w:szCs w:val="23"/>
        </w:rPr>
        <w:t>。</w:t>
      </w:r>
    </w:p>
    <w:p>
      <w:pPr>
        <w:ind w:left="484"/>
        <w:rPr>
          <w:rFonts w:ascii="宋体" w:hAnsi="宋体" w:eastAsia="宋体" w:cs="宋体"/>
          <w:sz w:val="23"/>
          <w:szCs w:val="23"/>
        </w:rPr>
      </w:pPr>
      <w:r>
        <w:rPr>
          <w:rFonts w:ascii="Times New Roman" w:hAnsi="Times New Roman" w:eastAsia="Times New Roman" w:cs="Times New Roman"/>
          <w:b/>
          <w:bCs/>
          <w:spacing w:val="2"/>
          <w:sz w:val="23"/>
          <w:szCs w:val="23"/>
        </w:rPr>
        <w:t>2</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14:textOutline w14:w="4358" w14:cap="sq" w14:cmpd="sng">
            <w14:solidFill>
              <w14:srgbClr w14:val="000000"/>
            </w14:solidFill>
            <w14:prstDash w14:val="solid"/>
            <w14:bevel/>
          </w14:textOutline>
        </w:rPr>
        <w:t>、验收监测内</w:t>
      </w:r>
      <w:r>
        <w:rPr>
          <w:rFonts w:ascii="宋体" w:hAnsi="宋体" w:eastAsia="宋体" w:cs="宋体"/>
          <w:sz w:val="23"/>
          <w:szCs w:val="23"/>
          <w14:textOutline w14:w="4358" w14:cap="sq" w14:cmpd="sng">
            <w14:solidFill>
              <w14:srgbClr w14:val="000000"/>
            </w14:solidFill>
            <w14:prstDash w14:val="solid"/>
            <w14:bevel/>
          </w14:textOutline>
        </w:rPr>
        <w:t>容</w:t>
      </w:r>
    </w:p>
    <w:p>
      <w:pPr>
        <w:spacing w:before="169" w:line="227" w:lineRule="auto"/>
        <w:ind w:left="499"/>
        <w:rPr>
          <w:rFonts w:ascii="宋体" w:hAnsi="宋体" w:eastAsia="宋体" w:cs="宋体"/>
          <w:sz w:val="23"/>
          <w:szCs w:val="23"/>
        </w:rPr>
      </w:pPr>
      <w:r>
        <w:rPr>
          <w:rFonts w:ascii="宋体" w:hAnsi="宋体" w:eastAsia="宋体" w:cs="宋体"/>
          <w:spacing w:val="19"/>
          <w:sz w:val="23"/>
          <w:szCs w:val="23"/>
        </w:rPr>
        <w:t>(</w:t>
      </w:r>
      <w:r>
        <w:rPr>
          <w:rFonts w:ascii="Times New Roman" w:hAnsi="Times New Roman" w:eastAsia="Times New Roman" w:cs="Times New Roman"/>
          <w:spacing w:val="16"/>
          <w:sz w:val="23"/>
          <w:szCs w:val="23"/>
        </w:rPr>
        <w:t>1</w:t>
      </w:r>
      <w:r>
        <w:rPr>
          <w:rFonts w:ascii="宋体" w:hAnsi="宋体" w:eastAsia="宋体" w:cs="宋体"/>
          <w:spacing w:val="16"/>
          <w:sz w:val="23"/>
          <w:szCs w:val="23"/>
        </w:rPr>
        <w:t>) 废气排放监测；</w:t>
      </w:r>
    </w:p>
    <w:p>
      <w:pPr>
        <w:spacing w:before="184" w:line="228" w:lineRule="auto"/>
        <w:ind w:left="499"/>
        <w:rPr>
          <w:rFonts w:ascii="宋体" w:hAnsi="宋体" w:eastAsia="宋体" w:cs="宋体"/>
          <w:sz w:val="23"/>
          <w:szCs w:val="23"/>
        </w:rPr>
      </w:pPr>
      <w:r>
        <w:rPr>
          <w:rFonts w:ascii="宋体" w:hAnsi="宋体" w:eastAsia="宋体" w:cs="宋体"/>
          <w:spacing w:val="14"/>
          <w:sz w:val="23"/>
          <w:szCs w:val="23"/>
        </w:rPr>
        <w:t>(</w:t>
      </w:r>
      <w:r>
        <w:rPr>
          <w:rFonts w:ascii="Times New Roman" w:hAnsi="Times New Roman" w:eastAsia="Times New Roman" w:cs="Times New Roman"/>
          <w:spacing w:val="14"/>
          <w:sz w:val="23"/>
          <w:szCs w:val="23"/>
        </w:rPr>
        <w:t>2</w:t>
      </w:r>
      <w:r>
        <w:rPr>
          <w:rFonts w:ascii="宋体" w:hAnsi="宋体" w:eastAsia="宋体" w:cs="宋体"/>
          <w:spacing w:val="14"/>
          <w:sz w:val="23"/>
          <w:szCs w:val="23"/>
        </w:rPr>
        <w:t>) 污水处置和设施运行情况检查</w:t>
      </w:r>
      <w:r>
        <w:rPr>
          <w:rFonts w:ascii="宋体" w:hAnsi="宋体" w:eastAsia="宋体" w:cs="宋体"/>
          <w:spacing w:val="11"/>
          <w:sz w:val="23"/>
          <w:szCs w:val="23"/>
        </w:rPr>
        <w:t>；</w:t>
      </w:r>
    </w:p>
    <w:p>
      <w:pPr>
        <w:spacing w:before="184" w:line="229" w:lineRule="auto"/>
        <w:ind w:left="499"/>
        <w:rPr>
          <w:rFonts w:ascii="宋体" w:hAnsi="宋体" w:eastAsia="宋体" w:cs="宋体"/>
          <w:sz w:val="23"/>
          <w:szCs w:val="23"/>
        </w:rPr>
      </w:pPr>
      <w:r>
        <w:rPr>
          <w:rFonts w:ascii="宋体" w:hAnsi="宋体" w:eastAsia="宋体" w:cs="宋体"/>
          <w:spacing w:val="23"/>
          <w:sz w:val="23"/>
          <w:szCs w:val="23"/>
        </w:rPr>
        <w:t>(</w:t>
      </w:r>
      <w:r>
        <w:rPr>
          <w:rFonts w:ascii="Times New Roman" w:hAnsi="Times New Roman" w:eastAsia="Times New Roman" w:cs="Times New Roman"/>
          <w:spacing w:val="17"/>
          <w:sz w:val="23"/>
          <w:szCs w:val="23"/>
        </w:rPr>
        <w:t>3</w:t>
      </w:r>
      <w:r>
        <w:rPr>
          <w:rFonts w:ascii="宋体" w:hAnsi="宋体" w:eastAsia="宋体" w:cs="宋体"/>
          <w:spacing w:val="17"/>
          <w:sz w:val="23"/>
          <w:szCs w:val="23"/>
        </w:rPr>
        <w:t>) 噪声监测；</w:t>
      </w:r>
    </w:p>
    <w:p>
      <w:pPr>
        <w:spacing w:before="183" w:line="228" w:lineRule="auto"/>
        <w:ind w:left="499"/>
        <w:rPr>
          <w:rFonts w:ascii="宋体" w:hAnsi="宋体" w:eastAsia="宋体" w:cs="宋体"/>
          <w:sz w:val="23"/>
          <w:szCs w:val="23"/>
        </w:rPr>
      </w:pPr>
      <w:r>
        <w:rPr>
          <w:rFonts w:ascii="宋体" w:hAnsi="宋体" w:eastAsia="宋体" w:cs="宋体"/>
          <w:spacing w:val="15"/>
          <w:sz w:val="23"/>
          <w:szCs w:val="23"/>
        </w:rPr>
        <w:t>(</w:t>
      </w:r>
      <w:r>
        <w:rPr>
          <w:rFonts w:ascii="Times New Roman" w:hAnsi="Times New Roman" w:eastAsia="Times New Roman" w:cs="Times New Roman"/>
          <w:spacing w:val="15"/>
          <w:sz w:val="23"/>
          <w:szCs w:val="23"/>
        </w:rPr>
        <w:t>4</w:t>
      </w:r>
      <w:r>
        <w:rPr>
          <w:rFonts w:ascii="宋体" w:hAnsi="宋体" w:eastAsia="宋体" w:cs="宋体"/>
          <w:spacing w:val="15"/>
          <w:sz w:val="23"/>
          <w:szCs w:val="23"/>
        </w:rPr>
        <w:t>) 固体废弃物处置情况</w:t>
      </w:r>
      <w:r>
        <w:rPr>
          <w:rFonts w:ascii="宋体" w:hAnsi="宋体" w:eastAsia="宋体" w:cs="宋体"/>
          <w:spacing w:val="14"/>
          <w:sz w:val="23"/>
          <w:szCs w:val="23"/>
        </w:rPr>
        <w:t>；</w:t>
      </w:r>
    </w:p>
    <w:p>
      <w:pPr>
        <w:spacing w:before="184" w:line="228" w:lineRule="auto"/>
        <w:ind w:left="499"/>
        <w:rPr>
          <w:rFonts w:ascii="宋体" w:hAnsi="宋体" w:eastAsia="宋体" w:cs="宋体"/>
          <w:sz w:val="23"/>
          <w:szCs w:val="23"/>
        </w:rPr>
      </w:pPr>
      <w:r>
        <w:rPr>
          <w:rFonts w:ascii="宋体" w:hAnsi="宋体" w:eastAsia="宋体" w:cs="宋体"/>
          <w:spacing w:val="19"/>
          <w:sz w:val="23"/>
          <w:szCs w:val="23"/>
        </w:rPr>
        <w:t>(</w:t>
      </w:r>
      <w:r>
        <w:rPr>
          <w:rFonts w:ascii="Times New Roman" w:hAnsi="Times New Roman" w:eastAsia="Times New Roman" w:cs="Times New Roman"/>
          <w:spacing w:val="16"/>
          <w:sz w:val="23"/>
          <w:szCs w:val="23"/>
        </w:rPr>
        <w:t>5</w:t>
      </w:r>
      <w:r>
        <w:rPr>
          <w:rFonts w:ascii="宋体" w:hAnsi="宋体" w:eastAsia="宋体" w:cs="宋体"/>
          <w:spacing w:val="16"/>
          <w:sz w:val="23"/>
          <w:szCs w:val="23"/>
        </w:rPr>
        <w:t>) 环境管理检查。</w:t>
      </w:r>
    </w:p>
    <w:p>
      <w:pPr>
        <w:sectPr>
          <w:headerReference r:id="rId9" w:type="default"/>
          <w:footerReference r:id="rId10" w:type="default"/>
          <w:pgSz w:w="11906" w:h="16839"/>
          <w:pgMar w:top="1196" w:right="1134" w:bottom="1151" w:left="1417" w:header="886" w:footer="991" w:gutter="0"/>
          <w:cols w:space="720" w:num="1"/>
        </w:sectPr>
      </w:pPr>
    </w:p>
    <w:p>
      <w:pPr>
        <w:spacing w:line="299" w:lineRule="auto"/>
        <w:rPr>
          <w:rFonts w:ascii="Arial"/>
          <w:sz w:val="21"/>
        </w:rPr>
      </w:pPr>
    </w:p>
    <w:p>
      <w:pPr>
        <w:spacing w:before="91" w:line="220" w:lineRule="auto"/>
        <w:ind w:left="160"/>
        <w:outlineLvl w:val="0"/>
        <w:rPr>
          <w:rFonts w:ascii="宋体" w:hAnsi="宋体" w:eastAsia="宋体" w:cs="宋体"/>
          <w:sz w:val="28"/>
          <w:szCs w:val="28"/>
        </w:rPr>
      </w:pPr>
      <w:bookmarkStart w:id="0" w:name="_bookmark1"/>
      <w:bookmarkEnd w:id="0"/>
      <w:r>
        <w:rPr>
          <w:rFonts w:ascii="宋体" w:hAnsi="宋体" w:eastAsia="宋体" w:cs="宋体"/>
          <w:spacing w:val="1"/>
          <w:sz w:val="28"/>
          <w:szCs w:val="28"/>
          <w14:textOutline w14:w="5103" w14:cap="sq" w14:cmpd="sng">
            <w14:solidFill>
              <w14:srgbClr w14:val="000000"/>
            </w14:solidFill>
            <w14:prstDash w14:val="solid"/>
            <w14:bevel/>
          </w14:textOutline>
        </w:rPr>
        <w:t>表</w:t>
      </w:r>
      <w:r>
        <w:rPr>
          <w:rFonts w:ascii="宋体" w:hAnsi="宋体" w:eastAsia="宋体" w:cs="宋体"/>
          <w:sz w:val="28"/>
          <w:szCs w:val="28"/>
          <w14:textOutline w14:w="5103" w14:cap="sq" w14:cmpd="sng">
            <w14:solidFill>
              <w14:srgbClr w14:val="000000"/>
            </w14:solidFill>
            <w14:prstDash w14:val="solid"/>
            <w14:bevel/>
          </w14:textOutline>
        </w:rPr>
        <w:t>一</w:t>
      </w:r>
      <w:r>
        <w:rPr>
          <w:rFonts w:ascii="宋体" w:hAnsi="宋体" w:eastAsia="宋体" w:cs="宋体"/>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建设项目基本概况</w:t>
      </w:r>
    </w:p>
    <w:p>
      <w:pPr>
        <w:spacing w:line="118" w:lineRule="exact"/>
      </w:pPr>
    </w:p>
    <w:tbl>
      <w:tblPr>
        <w:tblStyle w:val="4"/>
        <w:tblW w:w="964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70"/>
        <w:gridCol w:w="2456"/>
        <w:gridCol w:w="1782"/>
        <w:gridCol w:w="1386"/>
        <w:gridCol w:w="965"/>
        <w:gridCol w:w="108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2" w:hRule="atLeast"/>
        </w:trPr>
        <w:tc>
          <w:tcPr>
            <w:tcW w:w="1970" w:type="dxa"/>
            <w:tcBorders>
              <w:top w:val="single" w:color="000000" w:sz="2" w:space="0"/>
              <w:bottom w:val="single" w:color="000000" w:sz="2" w:space="0"/>
            </w:tcBorders>
            <w:vAlign w:val="top"/>
          </w:tcPr>
          <w:p>
            <w:pPr>
              <w:spacing w:before="129" w:line="228" w:lineRule="auto"/>
              <w:ind w:left="263"/>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建设项目名称</w:t>
            </w:r>
          </w:p>
        </w:tc>
        <w:tc>
          <w:tcPr>
            <w:tcW w:w="7672" w:type="dxa"/>
            <w:gridSpan w:val="5"/>
            <w:tcBorders>
              <w:top w:val="single" w:color="000000" w:sz="2" w:space="0"/>
              <w:bottom w:val="single" w:color="000000" w:sz="2" w:space="0"/>
            </w:tcBorders>
            <w:vAlign w:val="top"/>
          </w:tcPr>
          <w:p>
            <w:pPr>
              <w:spacing w:before="129" w:line="225" w:lineRule="auto"/>
              <w:ind w:left="2394"/>
              <w:rPr>
                <w:rFonts w:ascii="宋体" w:hAnsi="宋体" w:eastAsia="宋体" w:cs="宋体"/>
                <w:sz w:val="23"/>
                <w:szCs w:val="23"/>
              </w:rPr>
            </w:pPr>
            <w:r>
              <w:rPr>
                <w:rFonts w:ascii="宋体" w:hAnsi="宋体" w:eastAsia="宋体" w:cs="宋体"/>
                <w:spacing w:val="11"/>
                <w:sz w:val="23"/>
                <w:szCs w:val="23"/>
              </w:rPr>
              <w:t>食</w:t>
            </w:r>
            <w:r>
              <w:rPr>
                <w:rFonts w:ascii="宋体" w:hAnsi="宋体" w:eastAsia="宋体" w:cs="宋体"/>
                <w:spacing w:val="9"/>
                <w:sz w:val="23"/>
                <w:szCs w:val="23"/>
              </w:rPr>
              <w:t>用油和调味油生产线项目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3" w:hRule="atLeast"/>
        </w:trPr>
        <w:tc>
          <w:tcPr>
            <w:tcW w:w="1970" w:type="dxa"/>
            <w:tcBorders>
              <w:top w:val="single" w:color="000000" w:sz="2" w:space="0"/>
              <w:bottom w:val="single" w:color="000000" w:sz="2" w:space="0"/>
            </w:tcBorders>
            <w:vAlign w:val="top"/>
          </w:tcPr>
          <w:p>
            <w:pPr>
              <w:spacing w:before="119" w:line="229" w:lineRule="auto"/>
              <w:ind w:left="263"/>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建设单位名称</w:t>
            </w:r>
          </w:p>
        </w:tc>
        <w:tc>
          <w:tcPr>
            <w:tcW w:w="7672" w:type="dxa"/>
            <w:gridSpan w:val="5"/>
            <w:tcBorders>
              <w:top w:val="single" w:color="000000" w:sz="2" w:space="0"/>
              <w:bottom w:val="single" w:color="000000" w:sz="2" w:space="0"/>
            </w:tcBorders>
            <w:vAlign w:val="top"/>
          </w:tcPr>
          <w:p>
            <w:pPr>
              <w:spacing w:before="120" w:line="225" w:lineRule="auto"/>
              <w:ind w:left="2396"/>
              <w:rPr>
                <w:rFonts w:ascii="宋体" w:hAnsi="宋体" w:eastAsia="宋体" w:cs="宋体"/>
                <w:sz w:val="23"/>
                <w:szCs w:val="23"/>
              </w:rPr>
            </w:pPr>
            <w:r>
              <w:rPr>
                <w:rFonts w:ascii="宋体" w:hAnsi="宋体" w:eastAsia="宋体" w:cs="宋体"/>
                <w:spacing w:val="9"/>
                <w:sz w:val="23"/>
                <w:szCs w:val="23"/>
              </w:rPr>
              <w:t>成都盛世人家食品有限公司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3" w:hRule="atLeast"/>
        </w:trPr>
        <w:tc>
          <w:tcPr>
            <w:tcW w:w="1970" w:type="dxa"/>
            <w:tcBorders>
              <w:top w:val="single" w:color="000000" w:sz="2" w:space="0"/>
              <w:bottom w:val="single" w:color="000000" w:sz="2" w:space="0"/>
            </w:tcBorders>
            <w:vAlign w:val="top"/>
          </w:tcPr>
          <w:p>
            <w:pPr>
              <w:spacing w:before="121" w:line="228" w:lineRule="auto"/>
              <w:ind w:left="263"/>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建设项目地址</w:t>
            </w:r>
          </w:p>
        </w:tc>
        <w:tc>
          <w:tcPr>
            <w:tcW w:w="7672" w:type="dxa"/>
            <w:gridSpan w:val="5"/>
            <w:tcBorders>
              <w:top w:val="single" w:color="000000" w:sz="2" w:space="0"/>
              <w:bottom w:val="single" w:color="000000" w:sz="2" w:space="0"/>
            </w:tcBorders>
            <w:vAlign w:val="top"/>
          </w:tcPr>
          <w:p>
            <w:pPr>
              <w:spacing w:before="120" w:line="225" w:lineRule="auto"/>
              <w:ind w:left="1916"/>
              <w:rPr>
                <w:rFonts w:ascii="宋体" w:hAnsi="宋体" w:eastAsia="宋体" w:cs="宋体"/>
                <w:sz w:val="23"/>
                <w:szCs w:val="23"/>
              </w:rPr>
            </w:pPr>
            <w:r>
              <w:rPr>
                <w:rFonts w:ascii="宋体" w:hAnsi="宋体" w:eastAsia="宋体" w:cs="宋体"/>
                <w:spacing w:val="5"/>
                <w:sz w:val="23"/>
                <w:szCs w:val="23"/>
              </w:rPr>
              <w:t xml:space="preserve">成都市蒲江县寿安镇博世路 </w:t>
            </w:r>
            <w:r>
              <w:rPr>
                <w:rFonts w:ascii="Times New Roman" w:hAnsi="Times New Roman" w:eastAsia="Times New Roman" w:cs="Times New Roman"/>
                <w:spacing w:val="5"/>
                <w:sz w:val="23"/>
                <w:szCs w:val="23"/>
              </w:rPr>
              <w:t xml:space="preserve">689 </w:t>
            </w:r>
            <w:r>
              <w:rPr>
                <w:rFonts w:ascii="宋体" w:hAnsi="宋体" w:eastAsia="宋体" w:cs="宋体"/>
                <w:spacing w:val="5"/>
                <w:sz w:val="23"/>
                <w:szCs w:val="23"/>
              </w:rPr>
              <w:t>号</w:t>
            </w:r>
            <w:r>
              <w:rPr>
                <w:rFonts w:ascii="宋体" w:hAnsi="宋体" w:eastAsia="宋体" w:cs="宋体"/>
                <w:spacing w:val="1"/>
                <w:sz w:val="23"/>
                <w:szCs w:val="23"/>
              </w:rPr>
              <w:t>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3" w:hRule="atLeast"/>
        </w:trPr>
        <w:tc>
          <w:tcPr>
            <w:tcW w:w="1970" w:type="dxa"/>
            <w:tcBorders>
              <w:top w:val="single" w:color="000000" w:sz="2" w:space="0"/>
              <w:bottom w:val="single" w:color="000000" w:sz="2" w:space="0"/>
            </w:tcBorders>
            <w:vAlign w:val="top"/>
          </w:tcPr>
          <w:p>
            <w:pPr>
              <w:spacing w:before="120" w:line="228" w:lineRule="auto"/>
              <w:ind w:left="20"/>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建设项目主管部</w:t>
            </w:r>
            <w:r>
              <w:rPr>
                <w:rFonts w:ascii="宋体" w:hAnsi="宋体" w:eastAsia="宋体" w:cs="宋体"/>
                <w:spacing w:val="9"/>
                <w:sz w:val="23"/>
                <w:szCs w:val="23"/>
                <w14:textOutline w14:w="4358" w14:cap="sq" w14:cmpd="sng">
                  <w14:solidFill>
                    <w14:srgbClr w14:val="000000"/>
                  </w14:solidFill>
                  <w14:prstDash w14:val="solid"/>
                  <w14:bevel/>
                </w14:textOutline>
              </w:rPr>
              <w:t>门</w:t>
            </w:r>
          </w:p>
        </w:tc>
        <w:tc>
          <w:tcPr>
            <w:tcW w:w="7672" w:type="dxa"/>
            <w:gridSpan w:val="5"/>
            <w:tcBorders>
              <w:top w:val="single" w:color="000000" w:sz="2" w:space="0"/>
              <w:bottom w:val="single" w:color="000000" w:sz="2" w:space="0"/>
            </w:tcBorders>
            <w:vAlign w:val="top"/>
          </w:tcPr>
          <w:p>
            <w:pPr>
              <w:spacing w:before="120" w:line="228" w:lineRule="auto"/>
              <w:ind w:left="2636"/>
              <w:rPr>
                <w:rFonts w:ascii="宋体" w:hAnsi="宋体" w:eastAsia="宋体" w:cs="宋体"/>
                <w:sz w:val="23"/>
                <w:szCs w:val="23"/>
              </w:rPr>
            </w:pPr>
            <w:r>
              <w:rPr>
                <w:rFonts w:ascii="宋体" w:hAnsi="宋体" w:eastAsia="宋体" w:cs="宋体"/>
                <w:spacing w:val="9"/>
                <w:sz w:val="23"/>
                <w:szCs w:val="23"/>
              </w:rPr>
              <w:t>成都市蒲江生态环境</w:t>
            </w:r>
            <w:r>
              <w:rPr>
                <w:rFonts w:ascii="宋体" w:hAnsi="宋体" w:eastAsia="宋体" w:cs="宋体"/>
                <w:spacing w:val="7"/>
                <w:sz w:val="23"/>
                <w:szCs w:val="23"/>
              </w:rPr>
              <w:t>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3" w:hRule="atLeast"/>
        </w:trPr>
        <w:tc>
          <w:tcPr>
            <w:tcW w:w="1970" w:type="dxa"/>
            <w:tcBorders>
              <w:top w:val="single" w:color="000000" w:sz="2" w:space="0"/>
              <w:bottom w:val="single" w:color="000000" w:sz="2" w:space="0"/>
            </w:tcBorders>
            <w:vAlign w:val="top"/>
          </w:tcPr>
          <w:p>
            <w:pPr>
              <w:spacing w:before="119" w:line="228" w:lineRule="auto"/>
              <w:ind w:left="263"/>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建设项目性质</w:t>
            </w:r>
          </w:p>
        </w:tc>
        <w:tc>
          <w:tcPr>
            <w:tcW w:w="7672" w:type="dxa"/>
            <w:gridSpan w:val="5"/>
            <w:tcBorders>
              <w:top w:val="single" w:color="000000" w:sz="2" w:space="0"/>
              <w:bottom w:val="single" w:color="000000" w:sz="2" w:space="0"/>
            </w:tcBorders>
            <w:vAlign w:val="top"/>
          </w:tcPr>
          <w:p>
            <w:pPr>
              <w:spacing w:before="84" w:line="315" w:lineRule="exact"/>
              <w:ind w:left="1727"/>
              <w:rPr>
                <w:rFonts w:ascii="宋体" w:hAnsi="宋体" w:eastAsia="宋体" w:cs="宋体"/>
                <w:sz w:val="23"/>
                <w:szCs w:val="23"/>
              </w:rPr>
            </w:pPr>
            <w:r>
              <w:rPr>
                <w:rFonts w:ascii="宋体" w:hAnsi="宋体" w:eastAsia="宋体" w:cs="宋体"/>
                <w:spacing w:val="-2"/>
                <w:sz w:val="23"/>
                <w:szCs w:val="23"/>
              </w:rPr>
              <w:t>新</w:t>
            </w:r>
            <w:r>
              <w:rPr>
                <w:rFonts w:ascii="宋体" w:hAnsi="宋体" w:eastAsia="宋体" w:cs="宋体"/>
                <w:spacing w:val="-1"/>
                <w:sz w:val="23"/>
                <w:szCs w:val="23"/>
              </w:rPr>
              <w:t xml:space="preserve">建 ( </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改扩建 () 技改 () 迁建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3" w:hRule="atLeast"/>
        </w:trPr>
        <w:tc>
          <w:tcPr>
            <w:tcW w:w="1970" w:type="dxa"/>
            <w:tcBorders>
              <w:top w:val="single" w:color="000000" w:sz="2" w:space="0"/>
              <w:bottom w:val="single" w:color="000000" w:sz="2" w:space="0"/>
            </w:tcBorders>
            <w:vAlign w:val="top"/>
          </w:tcPr>
          <w:p>
            <w:pPr>
              <w:spacing w:before="121" w:line="228" w:lineRule="auto"/>
              <w:ind w:left="262"/>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主</w:t>
            </w:r>
            <w:r>
              <w:rPr>
                <w:rFonts w:ascii="宋体" w:hAnsi="宋体" w:eastAsia="宋体" w:cs="宋体"/>
                <w:spacing w:val="9"/>
                <w:sz w:val="23"/>
                <w:szCs w:val="23"/>
                <w14:textOutline w14:w="4358" w14:cap="sq" w14:cmpd="sng">
                  <w14:solidFill>
                    <w14:srgbClr w14:val="000000"/>
                  </w14:solidFill>
                  <w14:prstDash w14:val="solid"/>
                  <w14:bevel/>
                </w14:textOutline>
              </w:rPr>
              <w:t>要产品名称</w:t>
            </w:r>
          </w:p>
        </w:tc>
        <w:tc>
          <w:tcPr>
            <w:tcW w:w="7672" w:type="dxa"/>
            <w:gridSpan w:val="5"/>
            <w:tcBorders>
              <w:top w:val="single" w:color="000000" w:sz="2" w:space="0"/>
              <w:bottom w:val="single" w:color="000000" w:sz="2" w:space="0"/>
            </w:tcBorders>
            <w:vAlign w:val="top"/>
          </w:tcPr>
          <w:p>
            <w:pPr>
              <w:spacing w:before="121" w:line="225" w:lineRule="auto"/>
              <w:ind w:left="2754"/>
              <w:rPr>
                <w:rFonts w:ascii="宋体" w:hAnsi="宋体" w:eastAsia="宋体" w:cs="宋体"/>
                <w:sz w:val="23"/>
                <w:szCs w:val="23"/>
              </w:rPr>
            </w:pPr>
            <w:r>
              <w:rPr>
                <w:rFonts w:ascii="宋体" w:hAnsi="宋体" w:eastAsia="宋体" w:cs="宋体"/>
                <w:spacing w:val="9"/>
                <w:sz w:val="23"/>
                <w:szCs w:val="23"/>
              </w:rPr>
              <w:t>食用植物油、调味</w:t>
            </w:r>
            <w:r>
              <w:rPr>
                <w:rFonts w:ascii="宋体" w:hAnsi="宋体" w:eastAsia="宋体" w:cs="宋体"/>
                <w:spacing w:val="8"/>
                <w:sz w:val="23"/>
                <w:szCs w:val="23"/>
              </w:rPr>
              <w:t>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3" w:hRule="atLeast"/>
        </w:trPr>
        <w:tc>
          <w:tcPr>
            <w:tcW w:w="1970" w:type="dxa"/>
            <w:tcBorders>
              <w:top w:val="single" w:color="000000" w:sz="2" w:space="0"/>
              <w:bottom w:val="single" w:color="000000" w:sz="2" w:space="0"/>
            </w:tcBorders>
            <w:vAlign w:val="top"/>
          </w:tcPr>
          <w:p>
            <w:pPr>
              <w:spacing w:before="120" w:line="228" w:lineRule="auto"/>
              <w:ind w:left="263"/>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设计生产能力</w:t>
            </w:r>
          </w:p>
        </w:tc>
        <w:tc>
          <w:tcPr>
            <w:tcW w:w="7672" w:type="dxa"/>
            <w:gridSpan w:val="5"/>
            <w:tcBorders>
              <w:top w:val="single" w:color="000000" w:sz="2" w:space="0"/>
              <w:bottom w:val="single" w:color="000000" w:sz="2" w:space="0"/>
            </w:tcBorders>
            <w:vAlign w:val="top"/>
          </w:tcPr>
          <w:p>
            <w:pPr>
              <w:spacing w:before="120" w:line="225" w:lineRule="auto"/>
              <w:ind w:left="1914"/>
              <w:rPr>
                <w:rFonts w:ascii="宋体" w:hAnsi="宋体" w:eastAsia="宋体" w:cs="宋体"/>
                <w:sz w:val="23"/>
                <w:szCs w:val="23"/>
              </w:rPr>
            </w:pPr>
            <w:r>
              <w:rPr>
                <w:rFonts w:ascii="宋体" w:hAnsi="宋体" w:eastAsia="宋体" w:cs="宋体"/>
                <w:spacing w:val="2"/>
                <w:sz w:val="23"/>
                <w:szCs w:val="23"/>
              </w:rPr>
              <w:t xml:space="preserve">食用植物油 </w:t>
            </w:r>
            <w:r>
              <w:rPr>
                <w:rFonts w:ascii="Times New Roman" w:hAnsi="Times New Roman" w:eastAsia="Times New Roman" w:cs="Times New Roman"/>
                <w:spacing w:val="2"/>
                <w:sz w:val="23"/>
                <w:szCs w:val="23"/>
              </w:rPr>
              <w:t xml:space="preserve">2000 </w:t>
            </w:r>
            <w:r>
              <w:rPr>
                <w:rFonts w:ascii="宋体" w:hAnsi="宋体" w:eastAsia="宋体" w:cs="宋体"/>
                <w:spacing w:val="2"/>
                <w:sz w:val="23"/>
                <w:szCs w:val="23"/>
              </w:rPr>
              <w:t xml:space="preserve">吨、调味油 </w:t>
            </w:r>
            <w:r>
              <w:rPr>
                <w:rFonts w:ascii="Times New Roman" w:hAnsi="Times New Roman" w:eastAsia="Times New Roman" w:cs="Times New Roman"/>
                <w:spacing w:val="2"/>
                <w:sz w:val="23"/>
                <w:szCs w:val="23"/>
              </w:rPr>
              <w:t xml:space="preserve">6000 </w:t>
            </w:r>
            <w:r>
              <w:rPr>
                <w:rFonts w:ascii="宋体" w:hAnsi="宋体" w:eastAsia="宋体" w:cs="宋体"/>
                <w:spacing w:val="2"/>
                <w:sz w:val="23"/>
                <w:szCs w:val="23"/>
              </w:rPr>
              <w:t>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3" w:hRule="atLeast"/>
        </w:trPr>
        <w:tc>
          <w:tcPr>
            <w:tcW w:w="1970" w:type="dxa"/>
            <w:tcBorders>
              <w:top w:val="single" w:color="000000" w:sz="2" w:space="0"/>
              <w:bottom w:val="single" w:color="000000" w:sz="2" w:space="0"/>
            </w:tcBorders>
            <w:vAlign w:val="top"/>
          </w:tcPr>
          <w:p>
            <w:pPr>
              <w:spacing w:before="119" w:line="225" w:lineRule="auto"/>
              <w:ind w:left="265"/>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实</w:t>
            </w:r>
            <w:r>
              <w:rPr>
                <w:rFonts w:ascii="宋体" w:hAnsi="宋体" w:eastAsia="宋体" w:cs="宋体"/>
                <w:spacing w:val="8"/>
                <w:sz w:val="23"/>
                <w:szCs w:val="23"/>
                <w14:textOutline w14:w="4358" w14:cap="sq" w14:cmpd="sng">
                  <w14:solidFill>
                    <w14:srgbClr w14:val="000000"/>
                  </w14:solidFill>
                  <w14:prstDash w14:val="solid"/>
                  <w14:bevel/>
                </w14:textOutline>
              </w:rPr>
              <w:t>际生产能力</w:t>
            </w:r>
          </w:p>
        </w:tc>
        <w:tc>
          <w:tcPr>
            <w:tcW w:w="7672" w:type="dxa"/>
            <w:gridSpan w:val="5"/>
            <w:tcBorders>
              <w:top w:val="single" w:color="000000" w:sz="2" w:space="0"/>
              <w:bottom w:val="single" w:color="000000" w:sz="2" w:space="0"/>
            </w:tcBorders>
            <w:vAlign w:val="top"/>
          </w:tcPr>
          <w:p>
            <w:pPr>
              <w:spacing w:before="120" w:line="225" w:lineRule="auto"/>
              <w:ind w:left="1914"/>
              <w:rPr>
                <w:rFonts w:ascii="宋体" w:hAnsi="宋体" w:eastAsia="宋体" w:cs="宋体"/>
                <w:sz w:val="23"/>
                <w:szCs w:val="23"/>
              </w:rPr>
            </w:pPr>
            <w:r>
              <w:rPr>
                <w:rFonts w:ascii="宋体" w:hAnsi="宋体" w:eastAsia="宋体" w:cs="宋体"/>
                <w:spacing w:val="2"/>
                <w:sz w:val="23"/>
                <w:szCs w:val="23"/>
              </w:rPr>
              <w:t xml:space="preserve">食用植物油 </w:t>
            </w:r>
            <w:r>
              <w:rPr>
                <w:rFonts w:ascii="Times New Roman" w:hAnsi="Times New Roman" w:eastAsia="Times New Roman" w:cs="Times New Roman"/>
                <w:spacing w:val="2"/>
                <w:sz w:val="23"/>
                <w:szCs w:val="23"/>
              </w:rPr>
              <w:t xml:space="preserve">2000 </w:t>
            </w:r>
            <w:r>
              <w:rPr>
                <w:rFonts w:ascii="宋体" w:hAnsi="宋体" w:eastAsia="宋体" w:cs="宋体"/>
                <w:spacing w:val="2"/>
                <w:sz w:val="23"/>
                <w:szCs w:val="23"/>
              </w:rPr>
              <w:t xml:space="preserve">吨、调味油 </w:t>
            </w:r>
            <w:r>
              <w:rPr>
                <w:rFonts w:ascii="Times New Roman" w:hAnsi="Times New Roman" w:eastAsia="Times New Roman" w:cs="Times New Roman"/>
                <w:spacing w:val="2"/>
                <w:sz w:val="23"/>
                <w:szCs w:val="23"/>
              </w:rPr>
              <w:t xml:space="preserve">6000 </w:t>
            </w:r>
            <w:r>
              <w:rPr>
                <w:rFonts w:ascii="宋体" w:hAnsi="宋体" w:eastAsia="宋体" w:cs="宋体"/>
                <w:spacing w:val="2"/>
                <w:sz w:val="23"/>
                <w:szCs w:val="23"/>
              </w:rPr>
              <w:t>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3" w:hRule="atLeast"/>
        </w:trPr>
        <w:tc>
          <w:tcPr>
            <w:tcW w:w="1970" w:type="dxa"/>
            <w:tcBorders>
              <w:top w:val="single" w:color="000000" w:sz="2" w:space="0"/>
              <w:bottom w:val="single" w:color="000000" w:sz="2" w:space="0"/>
            </w:tcBorders>
            <w:vAlign w:val="top"/>
          </w:tcPr>
          <w:p>
            <w:pPr>
              <w:spacing w:before="121" w:line="229" w:lineRule="auto"/>
              <w:ind w:left="502"/>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环</w:t>
            </w:r>
            <w:r>
              <w:rPr>
                <w:rFonts w:ascii="宋体" w:hAnsi="宋体" w:eastAsia="宋体" w:cs="宋体"/>
                <w:spacing w:val="8"/>
                <w:sz w:val="23"/>
                <w:szCs w:val="23"/>
                <w14:textOutline w14:w="4358" w14:cap="sq" w14:cmpd="sng">
                  <w14:solidFill>
                    <w14:srgbClr w14:val="000000"/>
                  </w14:solidFill>
                  <w14:prstDash w14:val="solid"/>
                  <w14:bevel/>
                </w14:textOutline>
              </w:rPr>
              <w:t>评时间</w:t>
            </w:r>
          </w:p>
        </w:tc>
        <w:tc>
          <w:tcPr>
            <w:tcW w:w="2456" w:type="dxa"/>
            <w:tcBorders>
              <w:top w:val="single" w:color="000000" w:sz="2" w:space="0"/>
              <w:bottom w:val="single" w:color="000000" w:sz="2" w:space="0"/>
            </w:tcBorders>
            <w:vAlign w:val="top"/>
          </w:tcPr>
          <w:p>
            <w:pPr>
              <w:spacing w:before="121" w:line="228" w:lineRule="auto"/>
              <w:ind w:left="592"/>
              <w:rPr>
                <w:rFonts w:ascii="宋体" w:hAnsi="宋体" w:eastAsia="宋体" w:cs="宋体"/>
                <w:sz w:val="23"/>
                <w:szCs w:val="23"/>
              </w:rPr>
            </w:pPr>
            <w:r>
              <w:rPr>
                <w:rFonts w:ascii="Times New Roman" w:hAnsi="Times New Roman" w:eastAsia="Times New Roman" w:cs="Times New Roman"/>
                <w:spacing w:val="-1"/>
                <w:sz w:val="23"/>
                <w:szCs w:val="23"/>
              </w:rPr>
              <w:t xml:space="preserve">2020 </w:t>
            </w:r>
            <w:r>
              <w:rPr>
                <w:rFonts w:ascii="宋体" w:hAnsi="宋体" w:eastAsia="宋体" w:cs="宋体"/>
                <w:sz w:val="23"/>
                <w:szCs w:val="23"/>
              </w:rPr>
              <w:t xml:space="preserve">年 </w:t>
            </w:r>
            <w:r>
              <w:rPr>
                <w:rFonts w:ascii="Times New Roman" w:hAnsi="Times New Roman" w:eastAsia="Times New Roman" w:cs="Times New Roman"/>
                <w:sz w:val="23"/>
                <w:szCs w:val="23"/>
              </w:rPr>
              <w:t xml:space="preserve">9 </w:t>
            </w:r>
            <w:r>
              <w:rPr>
                <w:rFonts w:ascii="宋体" w:hAnsi="宋体" w:eastAsia="宋体" w:cs="宋体"/>
                <w:sz w:val="23"/>
                <w:szCs w:val="23"/>
              </w:rPr>
              <w:t>月</w:t>
            </w:r>
          </w:p>
        </w:tc>
        <w:tc>
          <w:tcPr>
            <w:tcW w:w="1782" w:type="dxa"/>
            <w:tcBorders>
              <w:top w:val="single" w:color="000000" w:sz="2" w:space="0"/>
              <w:bottom w:val="single" w:color="000000" w:sz="2" w:space="0"/>
            </w:tcBorders>
            <w:vAlign w:val="top"/>
          </w:tcPr>
          <w:p>
            <w:pPr>
              <w:spacing w:before="121" w:line="229" w:lineRule="auto"/>
              <w:ind w:left="411"/>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开工日期</w:t>
            </w:r>
          </w:p>
        </w:tc>
        <w:tc>
          <w:tcPr>
            <w:tcW w:w="3434" w:type="dxa"/>
            <w:gridSpan w:val="3"/>
            <w:tcBorders>
              <w:top w:val="single" w:color="000000" w:sz="2" w:space="0"/>
              <w:bottom w:val="single" w:color="000000" w:sz="2" w:space="0"/>
            </w:tcBorders>
            <w:vAlign w:val="top"/>
          </w:tcPr>
          <w:p>
            <w:pPr>
              <w:spacing w:before="121" w:line="228" w:lineRule="auto"/>
              <w:ind w:left="1084"/>
              <w:rPr>
                <w:rFonts w:ascii="宋体" w:hAnsi="宋体" w:eastAsia="宋体" w:cs="宋体"/>
                <w:sz w:val="23"/>
                <w:szCs w:val="23"/>
              </w:rPr>
            </w:pPr>
            <w:r>
              <w:rPr>
                <w:rFonts w:ascii="Times New Roman" w:hAnsi="Times New Roman" w:eastAsia="Times New Roman" w:cs="Times New Roman"/>
                <w:spacing w:val="-1"/>
                <w:sz w:val="23"/>
                <w:szCs w:val="23"/>
              </w:rPr>
              <w:t xml:space="preserve">2021 </w:t>
            </w:r>
            <w:r>
              <w:rPr>
                <w:rFonts w:ascii="宋体" w:hAnsi="宋体" w:eastAsia="宋体" w:cs="宋体"/>
                <w:sz w:val="23"/>
                <w:szCs w:val="23"/>
              </w:rPr>
              <w:t xml:space="preserve">年 </w:t>
            </w:r>
            <w:r>
              <w:rPr>
                <w:rFonts w:ascii="Times New Roman" w:hAnsi="Times New Roman" w:eastAsia="Times New Roman" w:cs="Times New Roman"/>
                <w:sz w:val="23"/>
                <w:szCs w:val="23"/>
              </w:rPr>
              <w:t xml:space="preserve">3 </w:t>
            </w:r>
            <w:r>
              <w:rPr>
                <w:rFonts w:ascii="宋体" w:hAnsi="宋体" w:eastAsia="宋体" w:cs="宋体"/>
                <w:sz w:val="23"/>
                <w:szCs w:val="23"/>
              </w:rPr>
              <w:t>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3" w:hRule="atLeast"/>
        </w:trPr>
        <w:tc>
          <w:tcPr>
            <w:tcW w:w="1970" w:type="dxa"/>
            <w:tcBorders>
              <w:top w:val="single" w:color="000000" w:sz="2" w:space="0"/>
              <w:bottom w:val="single" w:color="000000" w:sz="2" w:space="0"/>
            </w:tcBorders>
            <w:vAlign w:val="top"/>
          </w:tcPr>
          <w:p>
            <w:pPr>
              <w:spacing w:before="120" w:line="225" w:lineRule="auto"/>
              <w:ind w:left="504"/>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调</w:t>
            </w:r>
            <w:r>
              <w:rPr>
                <w:rFonts w:ascii="宋体" w:hAnsi="宋体" w:eastAsia="宋体" w:cs="宋体"/>
                <w:spacing w:val="7"/>
                <w:sz w:val="23"/>
                <w:szCs w:val="23"/>
                <w14:textOutline w14:w="4358" w14:cap="sq" w14:cmpd="sng">
                  <w14:solidFill>
                    <w14:srgbClr w14:val="000000"/>
                  </w14:solidFill>
                  <w14:prstDash w14:val="solid"/>
                  <w14:bevel/>
                </w14:textOutline>
              </w:rPr>
              <w:t>试时间</w:t>
            </w:r>
          </w:p>
        </w:tc>
        <w:tc>
          <w:tcPr>
            <w:tcW w:w="2456" w:type="dxa"/>
            <w:tcBorders>
              <w:top w:val="single" w:color="000000" w:sz="2" w:space="0"/>
              <w:bottom w:val="single" w:color="000000" w:sz="2" w:space="0"/>
            </w:tcBorders>
            <w:vAlign w:val="top"/>
          </w:tcPr>
          <w:p>
            <w:pPr>
              <w:spacing w:before="120" w:line="228" w:lineRule="auto"/>
              <w:ind w:left="592"/>
              <w:rPr>
                <w:rFonts w:ascii="宋体" w:hAnsi="宋体" w:eastAsia="宋体" w:cs="宋体"/>
                <w:sz w:val="23"/>
                <w:szCs w:val="23"/>
              </w:rPr>
            </w:pPr>
            <w:r>
              <w:rPr>
                <w:rFonts w:ascii="Times New Roman" w:hAnsi="Times New Roman" w:eastAsia="Times New Roman" w:cs="Times New Roman"/>
                <w:spacing w:val="-1"/>
                <w:sz w:val="23"/>
                <w:szCs w:val="23"/>
              </w:rPr>
              <w:t xml:space="preserve">2021 </w:t>
            </w:r>
            <w:r>
              <w:rPr>
                <w:rFonts w:ascii="宋体" w:hAnsi="宋体" w:eastAsia="宋体" w:cs="宋体"/>
                <w:sz w:val="23"/>
                <w:szCs w:val="23"/>
              </w:rPr>
              <w:t xml:space="preserve">年 </w:t>
            </w:r>
            <w:r>
              <w:rPr>
                <w:rFonts w:ascii="Times New Roman" w:hAnsi="Times New Roman" w:eastAsia="Times New Roman" w:cs="Times New Roman"/>
                <w:sz w:val="23"/>
                <w:szCs w:val="23"/>
              </w:rPr>
              <w:t xml:space="preserve">8 </w:t>
            </w:r>
            <w:r>
              <w:rPr>
                <w:rFonts w:ascii="宋体" w:hAnsi="宋体" w:eastAsia="宋体" w:cs="宋体"/>
                <w:sz w:val="23"/>
                <w:szCs w:val="23"/>
              </w:rPr>
              <w:t>月</w:t>
            </w:r>
          </w:p>
        </w:tc>
        <w:tc>
          <w:tcPr>
            <w:tcW w:w="1782" w:type="dxa"/>
            <w:tcBorders>
              <w:top w:val="single" w:color="000000" w:sz="2" w:space="0"/>
              <w:bottom w:val="single" w:color="000000" w:sz="2" w:space="0"/>
            </w:tcBorders>
            <w:vAlign w:val="top"/>
          </w:tcPr>
          <w:p>
            <w:pPr>
              <w:spacing w:before="120" w:line="229" w:lineRule="auto"/>
              <w:ind w:left="170"/>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现</w:t>
            </w:r>
            <w:r>
              <w:rPr>
                <w:rFonts w:ascii="宋体" w:hAnsi="宋体" w:eastAsia="宋体" w:cs="宋体"/>
                <w:spacing w:val="9"/>
                <w:sz w:val="23"/>
                <w:szCs w:val="23"/>
                <w14:textOutline w14:w="4358" w14:cap="sq" w14:cmpd="sng">
                  <w14:solidFill>
                    <w14:srgbClr w14:val="000000"/>
                  </w14:solidFill>
                  <w14:prstDash w14:val="solid"/>
                  <w14:bevel/>
                </w14:textOutline>
              </w:rPr>
              <w:t>场监测时间</w:t>
            </w:r>
          </w:p>
        </w:tc>
        <w:tc>
          <w:tcPr>
            <w:tcW w:w="3434" w:type="dxa"/>
            <w:gridSpan w:val="3"/>
            <w:tcBorders>
              <w:top w:val="single" w:color="000000" w:sz="2" w:space="0"/>
              <w:bottom w:val="single" w:color="000000" w:sz="2" w:space="0"/>
            </w:tcBorders>
            <w:vAlign w:val="top"/>
          </w:tcPr>
          <w:p>
            <w:pPr>
              <w:spacing w:before="162" w:line="195" w:lineRule="auto"/>
              <w:ind w:left="959"/>
              <w:rPr>
                <w:rFonts w:ascii="Times New Roman" w:hAnsi="Times New Roman" w:eastAsia="Times New Roman" w:cs="Times New Roman"/>
                <w:sz w:val="23"/>
                <w:szCs w:val="23"/>
              </w:rPr>
            </w:pPr>
            <w:r>
              <w:rPr>
                <w:rFonts w:ascii="Times New Roman" w:hAnsi="Times New Roman" w:eastAsia="Times New Roman" w:cs="Times New Roman"/>
                <w:spacing w:val="5"/>
                <w:sz w:val="23"/>
                <w:szCs w:val="23"/>
              </w:rPr>
              <w:t>2</w:t>
            </w:r>
            <w:r>
              <w:rPr>
                <w:rFonts w:ascii="Times New Roman" w:hAnsi="Times New Roman" w:eastAsia="Times New Roman" w:cs="Times New Roman"/>
                <w:spacing w:val="4"/>
                <w:sz w:val="23"/>
                <w:szCs w:val="23"/>
              </w:rPr>
              <w:t>021.8.20~8.22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0" w:hRule="atLeast"/>
        </w:trPr>
        <w:tc>
          <w:tcPr>
            <w:tcW w:w="1970" w:type="dxa"/>
            <w:tcBorders>
              <w:top w:val="single" w:color="000000" w:sz="2" w:space="0"/>
              <w:bottom w:val="single" w:color="000000" w:sz="2" w:space="0"/>
            </w:tcBorders>
            <w:vAlign w:val="top"/>
          </w:tcPr>
          <w:p>
            <w:pPr>
              <w:spacing w:before="119" w:line="468" w:lineRule="exact"/>
              <w:ind w:left="382"/>
              <w:rPr>
                <w:rFonts w:ascii="宋体" w:hAnsi="宋体" w:eastAsia="宋体" w:cs="宋体"/>
                <w:sz w:val="23"/>
                <w:szCs w:val="23"/>
              </w:rPr>
            </w:pPr>
            <w:r>
              <w:rPr>
                <w:rFonts w:ascii="宋体" w:hAnsi="宋体" w:eastAsia="宋体" w:cs="宋体"/>
                <w:spacing w:val="9"/>
                <w:position w:val="17"/>
                <w:sz w:val="23"/>
                <w:szCs w:val="23"/>
                <w14:textOutline w14:w="4358" w14:cap="sq" w14:cmpd="sng">
                  <w14:solidFill>
                    <w14:srgbClr w14:val="000000"/>
                  </w14:solidFill>
                  <w14:prstDash w14:val="solid"/>
                  <w14:bevel/>
                </w14:textOutline>
              </w:rPr>
              <w:t>环评报告表</w:t>
            </w:r>
          </w:p>
          <w:p>
            <w:pPr>
              <w:spacing w:line="228" w:lineRule="auto"/>
              <w:ind w:left="509"/>
              <w:rPr>
                <w:rFonts w:ascii="宋体" w:hAnsi="宋体" w:eastAsia="宋体" w:cs="宋体"/>
                <w:sz w:val="23"/>
                <w:szCs w:val="23"/>
              </w:rPr>
            </w:pPr>
            <w:r>
              <w:rPr>
                <w:rFonts w:ascii="宋体" w:hAnsi="宋体" w:eastAsia="宋体" w:cs="宋体"/>
                <w:spacing w:val="7"/>
                <w:sz w:val="23"/>
                <w:szCs w:val="23"/>
                <w14:textOutline w14:w="4358" w14:cap="sq" w14:cmpd="sng">
                  <w14:solidFill>
                    <w14:srgbClr w14:val="000000"/>
                  </w14:solidFill>
                  <w14:prstDash w14:val="solid"/>
                  <w14:bevel/>
                </w14:textOutline>
              </w:rPr>
              <w:t>审</w:t>
            </w:r>
            <w:r>
              <w:rPr>
                <w:rFonts w:ascii="宋体" w:hAnsi="宋体" w:eastAsia="宋体" w:cs="宋体"/>
                <w:spacing w:val="6"/>
                <w:sz w:val="23"/>
                <w:szCs w:val="23"/>
                <w14:textOutline w14:w="4358" w14:cap="sq" w14:cmpd="sng">
                  <w14:solidFill>
                    <w14:srgbClr w14:val="000000"/>
                  </w14:solidFill>
                  <w14:prstDash w14:val="solid"/>
                  <w14:bevel/>
                </w14:textOutline>
              </w:rPr>
              <w:t>批部门</w:t>
            </w:r>
          </w:p>
        </w:tc>
        <w:tc>
          <w:tcPr>
            <w:tcW w:w="2456" w:type="dxa"/>
            <w:tcBorders>
              <w:top w:val="single" w:color="000000" w:sz="2" w:space="0"/>
              <w:bottom w:val="single" w:color="000000" w:sz="2" w:space="0"/>
            </w:tcBorders>
            <w:vAlign w:val="top"/>
          </w:tcPr>
          <w:p>
            <w:pPr>
              <w:spacing w:line="278" w:lineRule="auto"/>
              <w:rPr>
                <w:rFonts w:ascii="Arial"/>
                <w:sz w:val="21"/>
              </w:rPr>
            </w:pPr>
          </w:p>
          <w:p>
            <w:pPr>
              <w:spacing w:before="75" w:line="228" w:lineRule="auto"/>
              <w:ind w:left="29"/>
              <w:rPr>
                <w:rFonts w:ascii="宋体" w:hAnsi="宋体" w:eastAsia="宋体" w:cs="宋体"/>
                <w:sz w:val="23"/>
                <w:szCs w:val="23"/>
              </w:rPr>
            </w:pPr>
            <w:r>
              <w:rPr>
                <w:rFonts w:ascii="宋体" w:hAnsi="宋体" w:eastAsia="宋体" w:cs="宋体"/>
                <w:spacing w:val="9"/>
                <w:sz w:val="23"/>
                <w:szCs w:val="23"/>
              </w:rPr>
              <w:t>成都市蒲江生态环境</w:t>
            </w:r>
            <w:r>
              <w:rPr>
                <w:rFonts w:ascii="宋体" w:hAnsi="宋体" w:eastAsia="宋体" w:cs="宋体"/>
                <w:spacing w:val="7"/>
                <w:sz w:val="23"/>
                <w:szCs w:val="23"/>
              </w:rPr>
              <w:t>局</w:t>
            </w:r>
          </w:p>
        </w:tc>
        <w:tc>
          <w:tcPr>
            <w:tcW w:w="1782" w:type="dxa"/>
            <w:tcBorders>
              <w:top w:val="single" w:color="000000" w:sz="2" w:space="0"/>
              <w:bottom w:val="single" w:color="000000" w:sz="2" w:space="0"/>
            </w:tcBorders>
            <w:vAlign w:val="top"/>
          </w:tcPr>
          <w:p>
            <w:pPr>
              <w:spacing w:before="119" w:line="468" w:lineRule="exact"/>
              <w:ind w:left="290"/>
              <w:rPr>
                <w:rFonts w:ascii="宋体" w:hAnsi="宋体" w:eastAsia="宋体" w:cs="宋体"/>
                <w:sz w:val="23"/>
                <w:szCs w:val="23"/>
              </w:rPr>
            </w:pPr>
            <w:r>
              <w:rPr>
                <w:rFonts w:ascii="宋体" w:hAnsi="宋体" w:eastAsia="宋体" w:cs="宋体"/>
                <w:spacing w:val="9"/>
                <w:position w:val="17"/>
                <w:sz w:val="23"/>
                <w:szCs w:val="23"/>
                <w14:textOutline w14:w="4358" w14:cap="sq" w14:cmpd="sng">
                  <w14:solidFill>
                    <w14:srgbClr w14:val="000000"/>
                  </w14:solidFill>
                  <w14:prstDash w14:val="solid"/>
                  <w14:bevel/>
                </w14:textOutline>
              </w:rPr>
              <w:t>环评报告表</w:t>
            </w:r>
          </w:p>
          <w:p>
            <w:pPr>
              <w:spacing w:line="228" w:lineRule="auto"/>
              <w:ind w:left="412"/>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编</w:t>
            </w:r>
            <w:r>
              <w:rPr>
                <w:rFonts w:ascii="宋体" w:hAnsi="宋体" w:eastAsia="宋体" w:cs="宋体"/>
                <w:spacing w:val="7"/>
                <w:sz w:val="23"/>
                <w:szCs w:val="23"/>
                <w14:textOutline w14:w="4358" w14:cap="sq" w14:cmpd="sng">
                  <w14:solidFill>
                    <w14:srgbClr w14:val="000000"/>
                  </w14:solidFill>
                  <w14:prstDash w14:val="solid"/>
                  <w14:bevel/>
                </w14:textOutline>
              </w:rPr>
              <w:t>制单位</w:t>
            </w:r>
          </w:p>
        </w:tc>
        <w:tc>
          <w:tcPr>
            <w:tcW w:w="3434" w:type="dxa"/>
            <w:gridSpan w:val="3"/>
            <w:tcBorders>
              <w:top w:val="single" w:color="000000" w:sz="2" w:space="0"/>
              <w:bottom w:val="single" w:color="000000" w:sz="2" w:space="0"/>
            </w:tcBorders>
            <w:vAlign w:val="top"/>
          </w:tcPr>
          <w:p>
            <w:pPr>
              <w:spacing w:line="279" w:lineRule="auto"/>
              <w:rPr>
                <w:rFonts w:ascii="Arial"/>
                <w:sz w:val="21"/>
              </w:rPr>
            </w:pPr>
          </w:p>
          <w:p>
            <w:pPr>
              <w:spacing w:before="74" w:line="227" w:lineRule="auto"/>
              <w:ind w:left="60"/>
              <w:rPr>
                <w:rFonts w:ascii="宋体" w:hAnsi="宋体" w:eastAsia="宋体" w:cs="宋体"/>
                <w:sz w:val="23"/>
                <w:szCs w:val="23"/>
              </w:rPr>
            </w:pPr>
            <w:r>
              <w:rPr>
                <w:rFonts w:ascii="宋体" w:hAnsi="宋体" w:eastAsia="宋体" w:cs="宋体"/>
                <w:spacing w:val="14"/>
                <w:sz w:val="23"/>
                <w:szCs w:val="23"/>
              </w:rPr>
              <w:t>四</w:t>
            </w:r>
            <w:r>
              <w:rPr>
                <w:rFonts w:ascii="宋体" w:hAnsi="宋体" w:eastAsia="宋体" w:cs="宋体"/>
                <w:spacing w:val="10"/>
                <w:sz w:val="23"/>
                <w:szCs w:val="23"/>
              </w:rPr>
              <w:t>川</w:t>
            </w:r>
            <w:r>
              <w:rPr>
                <w:rFonts w:ascii="宋体" w:hAnsi="宋体" w:eastAsia="宋体" w:cs="宋体"/>
                <w:spacing w:val="7"/>
                <w:sz w:val="23"/>
                <w:szCs w:val="23"/>
              </w:rPr>
              <w:t>信诚朗科环保科技有限公司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4" w:hRule="atLeast"/>
        </w:trPr>
        <w:tc>
          <w:tcPr>
            <w:tcW w:w="1970" w:type="dxa"/>
            <w:tcBorders>
              <w:top w:val="single" w:color="000000" w:sz="2" w:space="0"/>
              <w:bottom w:val="single" w:color="000000" w:sz="2" w:space="0"/>
            </w:tcBorders>
            <w:vAlign w:val="top"/>
          </w:tcPr>
          <w:p>
            <w:pPr>
              <w:spacing w:before="43" w:line="271" w:lineRule="auto"/>
              <w:ind w:left="509" w:right="377" w:hanging="127"/>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环评报告表</w:t>
            </w:r>
            <w:r>
              <w:rPr>
                <w:rFonts w:ascii="宋体" w:hAnsi="宋体" w:eastAsia="宋体" w:cs="宋体"/>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审</w:t>
            </w:r>
            <w:r>
              <w:rPr>
                <w:rFonts w:ascii="宋体" w:hAnsi="宋体" w:eastAsia="宋体" w:cs="宋体"/>
                <w:spacing w:val="6"/>
                <w:sz w:val="23"/>
                <w:szCs w:val="23"/>
                <w14:textOutline w14:w="4358" w14:cap="sq" w14:cmpd="sng">
                  <w14:solidFill>
                    <w14:srgbClr w14:val="000000"/>
                  </w14:solidFill>
                  <w14:prstDash w14:val="solid"/>
                  <w14:bevel/>
                </w14:textOutline>
              </w:rPr>
              <w:t>批部门</w:t>
            </w:r>
          </w:p>
        </w:tc>
        <w:tc>
          <w:tcPr>
            <w:tcW w:w="7672" w:type="dxa"/>
            <w:gridSpan w:val="5"/>
            <w:tcBorders>
              <w:top w:val="single" w:color="000000" w:sz="2" w:space="0"/>
              <w:bottom w:val="single" w:color="000000" w:sz="2" w:space="0"/>
            </w:tcBorders>
            <w:vAlign w:val="top"/>
          </w:tcPr>
          <w:p>
            <w:pPr>
              <w:spacing w:before="278" w:line="228" w:lineRule="auto"/>
              <w:ind w:left="2636"/>
              <w:rPr>
                <w:rFonts w:ascii="宋体" w:hAnsi="宋体" w:eastAsia="宋体" w:cs="宋体"/>
                <w:sz w:val="23"/>
                <w:szCs w:val="23"/>
              </w:rPr>
            </w:pPr>
            <w:r>
              <w:rPr>
                <w:rFonts w:ascii="宋体" w:hAnsi="宋体" w:eastAsia="宋体" w:cs="宋体"/>
                <w:spacing w:val="9"/>
                <w:sz w:val="23"/>
                <w:szCs w:val="23"/>
              </w:rPr>
              <w:t>成都市蒲江生态环境</w:t>
            </w:r>
            <w:r>
              <w:rPr>
                <w:rFonts w:ascii="宋体" w:hAnsi="宋体" w:eastAsia="宋体" w:cs="宋体"/>
                <w:spacing w:val="7"/>
                <w:sz w:val="23"/>
                <w:szCs w:val="23"/>
              </w:rPr>
              <w:t>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3" w:hRule="atLeast"/>
        </w:trPr>
        <w:tc>
          <w:tcPr>
            <w:tcW w:w="1970" w:type="dxa"/>
            <w:tcBorders>
              <w:top w:val="single" w:color="000000" w:sz="2" w:space="0"/>
              <w:bottom w:val="single" w:color="000000" w:sz="2" w:space="0"/>
            </w:tcBorders>
            <w:vAlign w:val="top"/>
          </w:tcPr>
          <w:p>
            <w:pPr>
              <w:spacing w:before="122" w:line="227" w:lineRule="auto"/>
              <w:ind w:left="385"/>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投</w:t>
            </w:r>
            <w:r>
              <w:rPr>
                <w:rFonts w:ascii="宋体" w:hAnsi="宋体" w:eastAsia="宋体" w:cs="宋体"/>
                <w:spacing w:val="8"/>
                <w:sz w:val="23"/>
                <w:szCs w:val="23"/>
                <w14:textOutline w14:w="4358" w14:cap="sq" w14:cmpd="sng">
                  <w14:solidFill>
                    <w14:srgbClr w14:val="000000"/>
                  </w14:solidFill>
                  <w14:prstDash w14:val="solid"/>
                  <w14:bevel/>
                </w14:textOutline>
              </w:rPr>
              <w:t>资总概算</w:t>
            </w:r>
          </w:p>
        </w:tc>
        <w:tc>
          <w:tcPr>
            <w:tcW w:w="2456" w:type="dxa"/>
            <w:tcBorders>
              <w:top w:val="single" w:color="000000" w:sz="2" w:space="0"/>
              <w:bottom w:val="single" w:color="000000" w:sz="2" w:space="0"/>
            </w:tcBorders>
            <w:vAlign w:val="top"/>
          </w:tcPr>
          <w:p>
            <w:pPr>
              <w:spacing w:before="122" w:line="229" w:lineRule="auto"/>
              <w:ind w:left="717"/>
              <w:rPr>
                <w:rFonts w:ascii="宋体" w:hAnsi="宋体" w:eastAsia="宋体" w:cs="宋体"/>
                <w:sz w:val="23"/>
                <w:szCs w:val="23"/>
              </w:rPr>
            </w:pPr>
            <w:r>
              <w:rPr>
                <w:rFonts w:ascii="Times New Roman" w:hAnsi="Times New Roman" w:eastAsia="Times New Roman" w:cs="Times New Roman"/>
                <w:spacing w:val="8"/>
                <w:sz w:val="23"/>
                <w:szCs w:val="23"/>
              </w:rPr>
              <w:t>3</w:t>
            </w:r>
            <w:r>
              <w:rPr>
                <w:rFonts w:ascii="Times New Roman" w:hAnsi="Times New Roman" w:eastAsia="Times New Roman" w:cs="Times New Roman"/>
                <w:spacing w:val="4"/>
                <w:sz w:val="23"/>
                <w:szCs w:val="23"/>
              </w:rPr>
              <w:t xml:space="preserve">500 </w:t>
            </w:r>
            <w:r>
              <w:rPr>
                <w:rFonts w:ascii="宋体" w:hAnsi="宋体" w:eastAsia="宋体" w:cs="宋体"/>
                <w:spacing w:val="4"/>
                <w:sz w:val="23"/>
                <w:szCs w:val="23"/>
              </w:rPr>
              <w:t>万元</w:t>
            </w:r>
          </w:p>
        </w:tc>
        <w:tc>
          <w:tcPr>
            <w:tcW w:w="1782" w:type="dxa"/>
            <w:tcBorders>
              <w:top w:val="single" w:color="000000" w:sz="2" w:space="0"/>
              <w:bottom w:val="single" w:color="000000" w:sz="2" w:space="0"/>
            </w:tcBorders>
            <w:vAlign w:val="top"/>
          </w:tcPr>
          <w:p>
            <w:pPr>
              <w:spacing w:before="122" w:line="227" w:lineRule="auto"/>
              <w:ind w:left="50"/>
              <w:rPr>
                <w:rFonts w:ascii="宋体" w:hAnsi="宋体" w:eastAsia="宋体" w:cs="宋体"/>
                <w:sz w:val="23"/>
                <w:szCs w:val="23"/>
              </w:rPr>
            </w:pPr>
            <w:r>
              <w:rPr>
                <w:rFonts w:ascii="宋体" w:hAnsi="宋体" w:eastAsia="宋体" w:cs="宋体"/>
                <w:spacing w:val="11"/>
                <w:sz w:val="23"/>
                <w:szCs w:val="23"/>
                <w14:textOutline w14:w="4358" w14:cap="sq" w14:cmpd="sng">
                  <w14:solidFill>
                    <w14:srgbClr w14:val="000000"/>
                  </w14:solidFill>
                  <w14:prstDash w14:val="solid"/>
                  <w14:bevel/>
                </w14:textOutline>
              </w:rPr>
              <w:t>环</w:t>
            </w:r>
            <w:r>
              <w:rPr>
                <w:rFonts w:ascii="宋体" w:hAnsi="宋体" w:eastAsia="宋体" w:cs="宋体"/>
                <w:spacing w:val="9"/>
                <w:sz w:val="23"/>
                <w:szCs w:val="23"/>
                <w14:textOutline w14:w="4358" w14:cap="sq" w14:cmpd="sng">
                  <w14:solidFill>
                    <w14:srgbClr w14:val="000000"/>
                  </w14:solidFill>
                  <w14:prstDash w14:val="solid"/>
                  <w14:bevel/>
                </w14:textOutline>
              </w:rPr>
              <w:t>保投资总概算</w:t>
            </w:r>
          </w:p>
        </w:tc>
        <w:tc>
          <w:tcPr>
            <w:tcW w:w="1386" w:type="dxa"/>
            <w:tcBorders>
              <w:top w:val="single" w:color="000000" w:sz="2" w:space="0"/>
              <w:bottom w:val="single" w:color="000000" w:sz="2" w:space="0"/>
            </w:tcBorders>
            <w:vAlign w:val="top"/>
          </w:tcPr>
          <w:p>
            <w:pPr>
              <w:spacing w:before="122" w:line="229" w:lineRule="auto"/>
              <w:ind w:left="309"/>
              <w:rPr>
                <w:rFonts w:ascii="宋体" w:hAnsi="宋体" w:eastAsia="宋体" w:cs="宋体"/>
                <w:sz w:val="23"/>
                <w:szCs w:val="23"/>
              </w:rPr>
            </w:pPr>
            <w:r>
              <w:rPr>
                <w:rFonts w:ascii="Times New Roman" w:hAnsi="Times New Roman" w:eastAsia="Times New Roman" w:cs="Times New Roman"/>
                <w:spacing w:val="6"/>
                <w:sz w:val="23"/>
                <w:szCs w:val="23"/>
              </w:rPr>
              <w:t>3</w:t>
            </w:r>
            <w:r>
              <w:rPr>
                <w:rFonts w:ascii="Times New Roman" w:hAnsi="Times New Roman" w:eastAsia="Times New Roman" w:cs="Times New Roman"/>
                <w:spacing w:val="4"/>
                <w:sz w:val="23"/>
                <w:szCs w:val="23"/>
              </w:rPr>
              <w:t xml:space="preserve">0 </w:t>
            </w:r>
            <w:r>
              <w:rPr>
                <w:rFonts w:ascii="宋体" w:hAnsi="宋体" w:eastAsia="宋体" w:cs="宋体"/>
                <w:spacing w:val="4"/>
                <w:sz w:val="23"/>
                <w:szCs w:val="23"/>
              </w:rPr>
              <w:t>万元</w:t>
            </w:r>
          </w:p>
        </w:tc>
        <w:tc>
          <w:tcPr>
            <w:tcW w:w="965" w:type="dxa"/>
            <w:tcBorders>
              <w:top w:val="single" w:color="000000" w:sz="2" w:space="0"/>
              <w:bottom w:val="single" w:color="000000" w:sz="2" w:space="0"/>
            </w:tcBorders>
            <w:vAlign w:val="top"/>
          </w:tcPr>
          <w:p>
            <w:pPr>
              <w:spacing w:before="122" w:line="230" w:lineRule="auto"/>
              <w:ind w:left="273"/>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比</w:t>
            </w:r>
            <w:r>
              <w:rPr>
                <w:rFonts w:ascii="宋体" w:hAnsi="宋体" w:eastAsia="宋体" w:cs="宋体"/>
                <w:spacing w:val="-7"/>
                <w:sz w:val="23"/>
                <w:szCs w:val="23"/>
                <w14:textOutline w14:w="4358" w14:cap="sq" w14:cmpd="sng">
                  <w14:solidFill>
                    <w14:srgbClr w14:val="000000"/>
                  </w14:solidFill>
                  <w14:prstDash w14:val="solid"/>
                  <w14:bevel/>
                </w14:textOutline>
              </w:rPr>
              <w:t>例</w:t>
            </w:r>
          </w:p>
        </w:tc>
        <w:tc>
          <w:tcPr>
            <w:tcW w:w="1083" w:type="dxa"/>
            <w:tcBorders>
              <w:top w:val="single" w:color="000000" w:sz="2" w:space="0"/>
              <w:bottom w:val="single" w:color="000000" w:sz="2" w:space="0"/>
            </w:tcBorders>
            <w:vAlign w:val="top"/>
          </w:tcPr>
          <w:p>
            <w:pPr>
              <w:spacing w:before="87" w:line="315" w:lineRule="exact"/>
              <w:ind w:left="234"/>
              <w:rPr>
                <w:rFonts w:ascii="Times New Roman" w:hAnsi="Times New Roman" w:eastAsia="Times New Roman" w:cs="Times New Roman"/>
                <w:sz w:val="23"/>
                <w:szCs w:val="23"/>
              </w:rPr>
            </w:pPr>
            <w:r>
              <w:rPr>
                <w:rFonts w:ascii="Times New Roman" w:hAnsi="Times New Roman" w:eastAsia="Times New Roman" w:cs="Times New Roman"/>
                <w:spacing w:val="5"/>
                <w:position w:val="2"/>
                <w:sz w:val="23"/>
                <w:szCs w:val="23"/>
              </w:rPr>
              <w:t>0</w:t>
            </w:r>
            <w:r>
              <w:rPr>
                <w:rFonts w:ascii="Times New Roman" w:hAnsi="Times New Roman" w:eastAsia="Times New Roman" w:cs="Times New Roman"/>
                <w:spacing w:val="3"/>
                <w:position w:val="2"/>
                <w:sz w:val="23"/>
                <w:szCs w:val="23"/>
              </w:rPr>
              <w:t>.86%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3" w:hRule="atLeast"/>
        </w:trPr>
        <w:tc>
          <w:tcPr>
            <w:tcW w:w="1970" w:type="dxa"/>
            <w:tcBorders>
              <w:top w:val="single" w:color="000000" w:sz="2" w:space="0"/>
              <w:bottom w:val="single" w:color="000000" w:sz="2" w:space="0"/>
            </w:tcBorders>
            <w:vAlign w:val="top"/>
          </w:tcPr>
          <w:p>
            <w:pPr>
              <w:spacing w:before="121" w:line="225" w:lineRule="auto"/>
              <w:ind w:left="388"/>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实际总投</w:t>
            </w:r>
            <w:r>
              <w:rPr>
                <w:rFonts w:ascii="宋体" w:hAnsi="宋体" w:eastAsia="宋体" w:cs="宋体"/>
                <w:spacing w:val="7"/>
                <w:sz w:val="23"/>
                <w:szCs w:val="23"/>
                <w14:textOutline w14:w="4358" w14:cap="sq" w14:cmpd="sng">
                  <w14:solidFill>
                    <w14:srgbClr w14:val="000000"/>
                  </w14:solidFill>
                  <w14:prstDash w14:val="solid"/>
                  <w14:bevel/>
                </w14:textOutline>
              </w:rPr>
              <w:t>资</w:t>
            </w:r>
          </w:p>
        </w:tc>
        <w:tc>
          <w:tcPr>
            <w:tcW w:w="2456" w:type="dxa"/>
            <w:tcBorders>
              <w:top w:val="single" w:color="000000" w:sz="2" w:space="0"/>
              <w:bottom w:val="single" w:color="000000" w:sz="2" w:space="0"/>
            </w:tcBorders>
            <w:vAlign w:val="top"/>
          </w:tcPr>
          <w:p>
            <w:pPr>
              <w:spacing w:before="121" w:line="229" w:lineRule="auto"/>
              <w:ind w:left="712"/>
              <w:rPr>
                <w:rFonts w:ascii="宋体" w:hAnsi="宋体" w:eastAsia="宋体" w:cs="宋体"/>
                <w:sz w:val="23"/>
                <w:szCs w:val="23"/>
              </w:rPr>
            </w:pPr>
            <w:r>
              <w:rPr>
                <w:rFonts w:ascii="Times New Roman" w:hAnsi="Times New Roman" w:eastAsia="Times New Roman" w:cs="Times New Roman"/>
                <w:spacing w:val="7"/>
                <w:sz w:val="23"/>
                <w:szCs w:val="23"/>
              </w:rPr>
              <w:t>2</w:t>
            </w:r>
            <w:r>
              <w:rPr>
                <w:rFonts w:ascii="Times New Roman" w:hAnsi="Times New Roman" w:eastAsia="Times New Roman" w:cs="Times New Roman"/>
                <w:spacing w:val="5"/>
                <w:sz w:val="23"/>
                <w:szCs w:val="23"/>
              </w:rPr>
              <w:t xml:space="preserve">600 </w:t>
            </w:r>
            <w:r>
              <w:rPr>
                <w:rFonts w:ascii="宋体" w:hAnsi="宋体" w:eastAsia="宋体" w:cs="宋体"/>
                <w:spacing w:val="5"/>
                <w:sz w:val="23"/>
                <w:szCs w:val="23"/>
              </w:rPr>
              <w:t>万元</w:t>
            </w:r>
          </w:p>
        </w:tc>
        <w:tc>
          <w:tcPr>
            <w:tcW w:w="1782" w:type="dxa"/>
            <w:tcBorders>
              <w:top w:val="single" w:color="000000" w:sz="2" w:space="0"/>
              <w:bottom w:val="single" w:color="000000" w:sz="2" w:space="0"/>
            </w:tcBorders>
            <w:vAlign w:val="top"/>
          </w:tcPr>
          <w:p>
            <w:pPr>
              <w:spacing w:before="121" w:line="225" w:lineRule="auto"/>
              <w:ind w:left="176"/>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实</w:t>
            </w:r>
            <w:r>
              <w:rPr>
                <w:rFonts w:ascii="宋体" w:hAnsi="宋体" w:eastAsia="宋体" w:cs="宋体"/>
                <w:spacing w:val="8"/>
                <w:sz w:val="23"/>
                <w:szCs w:val="23"/>
                <w14:textOutline w14:w="4358" w14:cap="sq" w14:cmpd="sng">
                  <w14:solidFill>
                    <w14:srgbClr w14:val="000000"/>
                  </w14:solidFill>
                  <w14:prstDash w14:val="solid"/>
                  <w14:bevel/>
                </w14:textOutline>
              </w:rPr>
              <w:t>际环保投资</w:t>
            </w:r>
          </w:p>
        </w:tc>
        <w:tc>
          <w:tcPr>
            <w:tcW w:w="1386" w:type="dxa"/>
            <w:tcBorders>
              <w:top w:val="single" w:color="000000" w:sz="2" w:space="0"/>
              <w:bottom w:val="single" w:color="000000" w:sz="2" w:space="0"/>
            </w:tcBorders>
            <w:vAlign w:val="top"/>
          </w:tcPr>
          <w:p>
            <w:pPr>
              <w:spacing w:before="121" w:line="229" w:lineRule="auto"/>
              <w:ind w:left="303"/>
              <w:rPr>
                <w:rFonts w:ascii="宋体" w:hAnsi="宋体" w:eastAsia="宋体" w:cs="宋体"/>
                <w:sz w:val="23"/>
                <w:szCs w:val="23"/>
              </w:rPr>
            </w:pPr>
            <w:r>
              <w:rPr>
                <w:rFonts w:ascii="Times New Roman" w:hAnsi="Times New Roman" w:eastAsia="Times New Roman" w:cs="Times New Roman"/>
                <w:spacing w:val="8"/>
                <w:sz w:val="23"/>
                <w:szCs w:val="23"/>
              </w:rPr>
              <w:t>4</w:t>
            </w:r>
            <w:r>
              <w:rPr>
                <w:rFonts w:ascii="Times New Roman" w:hAnsi="Times New Roman" w:eastAsia="Times New Roman" w:cs="Times New Roman"/>
                <w:spacing w:val="5"/>
                <w:sz w:val="23"/>
                <w:szCs w:val="23"/>
              </w:rPr>
              <w:t xml:space="preserve">0 </w:t>
            </w:r>
            <w:r>
              <w:rPr>
                <w:rFonts w:ascii="宋体" w:hAnsi="宋体" w:eastAsia="宋体" w:cs="宋体"/>
                <w:spacing w:val="5"/>
                <w:sz w:val="23"/>
                <w:szCs w:val="23"/>
              </w:rPr>
              <w:t>万元</w:t>
            </w:r>
          </w:p>
        </w:tc>
        <w:tc>
          <w:tcPr>
            <w:tcW w:w="965" w:type="dxa"/>
            <w:tcBorders>
              <w:top w:val="single" w:color="000000" w:sz="2" w:space="0"/>
              <w:bottom w:val="single" w:color="000000" w:sz="2" w:space="0"/>
            </w:tcBorders>
            <w:vAlign w:val="top"/>
          </w:tcPr>
          <w:p>
            <w:pPr>
              <w:spacing w:before="121" w:line="230" w:lineRule="auto"/>
              <w:ind w:left="273"/>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比</w:t>
            </w:r>
            <w:r>
              <w:rPr>
                <w:rFonts w:ascii="宋体" w:hAnsi="宋体" w:eastAsia="宋体" w:cs="宋体"/>
                <w:spacing w:val="-7"/>
                <w:sz w:val="23"/>
                <w:szCs w:val="23"/>
                <w14:textOutline w14:w="4358" w14:cap="sq" w14:cmpd="sng">
                  <w14:solidFill>
                    <w14:srgbClr w14:val="000000"/>
                  </w14:solidFill>
                  <w14:prstDash w14:val="solid"/>
                  <w14:bevel/>
                </w14:textOutline>
              </w:rPr>
              <w:t>例</w:t>
            </w:r>
          </w:p>
        </w:tc>
        <w:tc>
          <w:tcPr>
            <w:tcW w:w="1083" w:type="dxa"/>
            <w:tcBorders>
              <w:top w:val="single" w:color="000000" w:sz="2" w:space="0"/>
              <w:bottom w:val="single" w:color="000000" w:sz="2" w:space="0"/>
            </w:tcBorders>
            <w:vAlign w:val="top"/>
          </w:tcPr>
          <w:p>
            <w:pPr>
              <w:spacing w:before="86" w:line="315" w:lineRule="exact"/>
              <w:ind w:left="314"/>
              <w:rPr>
                <w:rFonts w:ascii="Times New Roman" w:hAnsi="Times New Roman" w:eastAsia="Times New Roman" w:cs="Times New Roman"/>
                <w:sz w:val="23"/>
                <w:szCs w:val="23"/>
              </w:rPr>
            </w:pPr>
            <w:r>
              <w:rPr>
                <w:rFonts w:ascii="Times New Roman" w:hAnsi="Times New Roman" w:eastAsia="Times New Roman" w:cs="Times New Roman"/>
                <w:spacing w:val="-2"/>
                <w:position w:val="2"/>
                <w:sz w:val="23"/>
                <w:szCs w:val="23"/>
              </w:rPr>
              <w:t>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7" w:hRule="atLeast"/>
        </w:trPr>
        <w:tc>
          <w:tcPr>
            <w:tcW w:w="1970" w:type="dxa"/>
            <w:tcBorders>
              <w:top w:val="single" w:color="000000" w:sz="2" w:space="0"/>
              <w:bottom w:val="single" w:color="000000" w:sz="2" w:space="0"/>
            </w:tcBorders>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before="75" w:line="227" w:lineRule="auto"/>
              <w:ind w:left="261"/>
              <w:rPr>
                <w:rFonts w:ascii="宋体" w:hAnsi="宋体" w:eastAsia="宋体" w:cs="宋体"/>
                <w:sz w:val="23"/>
                <w:szCs w:val="23"/>
              </w:rPr>
            </w:pPr>
            <w:r>
              <w:rPr>
                <w:rFonts w:ascii="宋体" w:hAnsi="宋体" w:eastAsia="宋体" w:cs="宋体"/>
                <w:spacing w:val="11"/>
                <w:sz w:val="23"/>
                <w:szCs w:val="23"/>
                <w14:textOutline w14:w="4358" w14:cap="sq" w14:cmpd="sng">
                  <w14:solidFill>
                    <w14:srgbClr w14:val="000000"/>
                  </w14:solidFill>
                  <w14:prstDash w14:val="solid"/>
                  <w14:bevel/>
                </w14:textOutline>
              </w:rPr>
              <w:t>验</w:t>
            </w:r>
            <w:r>
              <w:rPr>
                <w:rFonts w:ascii="宋体" w:hAnsi="宋体" w:eastAsia="宋体" w:cs="宋体"/>
                <w:spacing w:val="9"/>
                <w:sz w:val="23"/>
                <w:szCs w:val="23"/>
                <w14:textOutline w14:w="4358" w14:cap="sq" w14:cmpd="sng">
                  <w14:solidFill>
                    <w14:srgbClr w14:val="000000"/>
                  </w14:solidFill>
                  <w14:prstDash w14:val="solid"/>
                  <w14:bevel/>
                </w14:textOutline>
              </w:rPr>
              <w:t>收监测依据</w:t>
            </w:r>
          </w:p>
        </w:tc>
        <w:tc>
          <w:tcPr>
            <w:tcW w:w="7672" w:type="dxa"/>
            <w:gridSpan w:val="5"/>
            <w:tcBorders>
              <w:top w:val="single" w:color="000000" w:sz="2" w:space="0"/>
              <w:bottom w:val="single" w:color="000000" w:sz="2" w:space="0"/>
            </w:tcBorders>
            <w:vAlign w:val="top"/>
          </w:tcPr>
          <w:p>
            <w:pPr>
              <w:spacing w:before="85" w:line="315" w:lineRule="exact"/>
              <w:ind w:left="24"/>
              <w:rPr>
                <w:rFonts w:ascii="Times New Roman" w:hAnsi="Times New Roman" w:eastAsia="Times New Roman" w:cs="Times New Roman"/>
                <w:sz w:val="23"/>
                <w:szCs w:val="23"/>
              </w:rPr>
            </w:pPr>
            <w:r>
              <w:rPr>
                <w:rFonts w:ascii="Times New Roman" w:hAnsi="Times New Roman" w:eastAsia="Times New Roman" w:cs="Times New Roman"/>
                <w:spacing w:val="2"/>
                <w:position w:val="2"/>
                <w:sz w:val="23"/>
                <w:szCs w:val="23"/>
              </w:rPr>
              <w:t xml:space="preserve">1 </w:t>
            </w:r>
            <w:r>
              <w:rPr>
                <w:rFonts w:ascii="宋体" w:hAnsi="宋体" w:eastAsia="宋体" w:cs="宋体"/>
                <w:spacing w:val="2"/>
                <w:position w:val="2"/>
                <w:sz w:val="23"/>
                <w:szCs w:val="23"/>
              </w:rPr>
              <w:t>、《中华人民共和国环境保护法》</w:t>
            </w:r>
            <w:r>
              <w:rPr>
                <w:rFonts w:ascii="Times New Roman" w:hAnsi="Times New Roman" w:eastAsia="Times New Roman" w:cs="Times New Roman"/>
                <w:spacing w:val="2"/>
                <w:position w:val="2"/>
                <w:sz w:val="23"/>
                <w:szCs w:val="23"/>
              </w:rPr>
              <w:t xml:space="preserve">(2015 </w:t>
            </w:r>
            <w:r>
              <w:rPr>
                <w:rFonts w:ascii="宋体" w:hAnsi="宋体" w:eastAsia="宋体" w:cs="宋体"/>
                <w:spacing w:val="2"/>
                <w:position w:val="2"/>
                <w:sz w:val="23"/>
                <w:szCs w:val="23"/>
              </w:rPr>
              <w:t xml:space="preserve">年 </w:t>
            </w:r>
            <w:r>
              <w:rPr>
                <w:rFonts w:ascii="Times New Roman" w:hAnsi="Times New Roman" w:eastAsia="Times New Roman" w:cs="Times New Roman"/>
                <w:spacing w:val="2"/>
                <w:position w:val="2"/>
                <w:sz w:val="23"/>
                <w:szCs w:val="23"/>
              </w:rPr>
              <w:t>1</w:t>
            </w:r>
            <w:r>
              <w:rPr>
                <w:rFonts w:ascii="Times New Roman" w:hAnsi="Times New Roman" w:eastAsia="Times New Roman" w:cs="Times New Roman"/>
                <w:spacing w:val="1"/>
                <w:position w:val="2"/>
                <w:sz w:val="23"/>
                <w:szCs w:val="23"/>
              </w:rPr>
              <w:t xml:space="preserve"> </w:t>
            </w:r>
            <w:r>
              <w:rPr>
                <w:rFonts w:ascii="宋体" w:hAnsi="宋体" w:eastAsia="宋体" w:cs="宋体"/>
                <w:spacing w:val="1"/>
                <w:position w:val="2"/>
                <w:sz w:val="23"/>
                <w:szCs w:val="23"/>
              </w:rPr>
              <w:t xml:space="preserve">月 </w:t>
            </w:r>
            <w:r>
              <w:rPr>
                <w:rFonts w:ascii="Times New Roman" w:hAnsi="Times New Roman" w:eastAsia="Times New Roman" w:cs="Times New Roman"/>
                <w:spacing w:val="1"/>
                <w:position w:val="2"/>
                <w:sz w:val="23"/>
                <w:szCs w:val="23"/>
              </w:rPr>
              <w:t xml:space="preserve">1 </w:t>
            </w:r>
            <w:r>
              <w:rPr>
                <w:rFonts w:ascii="宋体" w:hAnsi="宋体" w:eastAsia="宋体" w:cs="宋体"/>
                <w:spacing w:val="1"/>
                <w:position w:val="2"/>
                <w:sz w:val="23"/>
                <w:szCs w:val="23"/>
              </w:rPr>
              <w:t>日起实施</w:t>
            </w:r>
            <w:r>
              <w:rPr>
                <w:rFonts w:ascii="Times New Roman" w:hAnsi="Times New Roman" w:eastAsia="Times New Roman" w:cs="Times New Roman"/>
                <w:spacing w:val="1"/>
                <w:position w:val="2"/>
                <w:sz w:val="23"/>
                <w:szCs w:val="23"/>
              </w:rPr>
              <w:t>)</w:t>
            </w:r>
          </w:p>
          <w:p>
            <w:pPr>
              <w:spacing w:before="153" w:line="314" w:lineRule="exact"/>
              <w:ind w:left="1"/>
              <w:rPr>
                <w:rFonts w:ascii="Times New Roman" w:hAnsi="Times New Roman" w:eastAsia="Times New Roman" w:cs="Times New Roman"/>
                <w:sz w:val="23"/>
                <w:szCs w:val="23"/>
              </w:rPr>
            </w:pPr>
            <w:r>
              <w:rPr>
                <w:rFonts w:ascii="Times New Roman" w:hAnsi="Times New Roman" w:eastAsia="Times New Roman" w:cs="Times New Roman"/>
                <w:spacing w:val="3"/>
                <w:position w:val="2"/>
                <w:sz w:val="23"/>
                <w:szCs w:val="23"/>
              </w:rPr>
              <w:t xml:space="preserve">2 </w:t>
            </w:r>
            <w:r>
              <w:rPr>
                <w:rFonts w:ascii="宋体" w:hAnsi="宋体" w:eastAsia="宋体" w:cs="宋体"/>
                <w:spacing w:val="3"/>
                <w:position w:val="2"/>
                <w:sz w:val="23"/>
                <w:szCs w:val="23"/>
              </w:rPr>
              <w:t>、《中华人民共和国环境影响评价法》</w:t>
            </w:r>
            <w:r>
              <w:rPr>
                <w:rFonts w:ascii="Times New Roman" w:hAnsi="Times New Roman" w:eastAsia="Times New Roman" w:cs="Times New Roman"/>
                <w:spacing w:val="3"/>
                <w:position w:val="2"/>
                <w:sz w:val="23"/>
                <w:szCs w:val="23"/>
              </w:rPr>
              <w:t xml:space="preserve">(2018 </w:t>
            </w:r>
            <w:r>
              <w:rPr>
                <w:rFonts w:ascii="宋体" w:hAnsi="宋体" w:eastAsia="宋体" w:cs="宋体"/>
                <w:spacing w:val="3"/>
                <w:position w:val="2"/>
                <w:sz w:val="23"/>
                <w:szCs w:val="23"/>
              </w:rPr>
              <w:t xml:space="preserve">年 </w:t>
            </w:r>
            <w:r>
              <w:rPr>
                <w:rFonts w:ascii="Times New Roman" w:hAnsi="Times New Roman" w:eastAsia="Times New Roman" w:cs="Times New Roman"/>
                <w:spacing w:val="3"/>
                <w:position w:val="2"/>
                <w:sz w:val="23"/>
                <w:szCs w:val="23"/>
              </w:rPr>
              <w:t xml:space="preserve">12 </w:t>
            </w:r>
            <w:r>
              <w:rPr>
                <w:rFonts w:ascii="宋体" w:hAnsi="宋体" w:eastAsia="宋体" w:cs="宋体"/>
                <w:spacing w:val="3"/>
                <w:position w:val="2"/>
                <w:sz w:val="23"/>
                <w:szCs w:val="23"/>
              </w:rPr>
              <w:t xml:space="preserve">月 </w:t>
            </w:r>
            <w:r>
              <w:rPr>
                <w:rFonts w:ascii="Times New Roman" w:hAnsi="Times New Roman" w:eastAsia="Times New Roman" w:cs="Times New Roman"/>
                <w:spacing w:val="3"/>
                <w:position w:val="2"/>
                <w:sz w:val="23"/>
                <w:szCs w:val="23"/>
              </w:rPr>
              <w:t xml:space="preserve">29 </w:t>
            </w:r>
            <w:r>
              <w:rPr>
                <w:rFonts w:ascii="宋体" w:hAnsi="宋体" w:eastAsia="宋体" w:cs="宋体"/>
                <w:spacing w:val="3"/>
                <w:position w:val="2"/>
                <w:sz w:val="23"/>
                <w:szCs w:val="23"/>
              </w:rPr>
              <w:t>日起实</w:t>
            </w:r>
            <w:r>
              <w:rPr>
                <w:rFonts w:ascii="宋体" w:hAnsi="宋体" w:eastAsia="宋体" w:cs="宋体"/>
                <w:spacing w:val="1"/>
                <w:position w:val="2"/>
                <w:sz w:val="23"/>
                <w:szCs w:val="23"/>
              </w:rPr>
              <w:t>施</w:t>
            </w:r>
            <w:r>
              <w:rPr>
                <w:rFonts w:ascii="Times New Roman" w:hAnsi="Times New Roman" w:eastAsia="Times New Roman" w:cs="Times New Roman"/>
                <w:position w:val="2"/>
                <w:sz w:val="23"/>
                <w:szCs w:val="23"/>
              </w:rPr>
              <w:t>)</w:t>
            </w:r>
          </w:p>
          <w:p>
            <w:pPr>
              <w:spacing w:before="190" w:line="225" w:lineRule="auto"/>
              <w:ind w:left="6"/>
              <w:rPr>
                <w:rFonts w:ascii="宋体" w:hAnsi="宋体" w:eastAsia="宋体" w:cs="宋体"/>
                <w:sz w:val="23"/>
                <w:szCs w:val="23"/>
              </w:rPr>
            </w:pPr>
            <w:r>
              <w:rPr>
                <w:rFonts w:ascii="Times New Roman" w:hAnsi="Times New Roman" w:eastAsia="Times New Roman" w:cs="Times New Roman"/>
                <w:spacing w:val="-1"/>
                <w:sz w:val="23"/>
                <w:szCs w:val="23"/>
              </w:rPr>
              <w:t xml:space="preserve">3 </w:t>
            </w:r>
            <w:r>
              <w:rPr>
                <w:rFonts w:ascii="宋体" w:hAnsi="宋体" w:eastAsia="宋体" w:cs="宋体"/>
                <w:spacing w:val="-1"/>
                <w:sz w:val="23"/>
                <w:szCs w:val="23"/>
              </w:rPr>
              <w:t>、《建设项目环境保护管理制度》  (</w:t>
            </w:r>
            <w:r>
              <w:rPr>
                <w:rFonts w:ascii="Times New Roman" w:hAnsi="Times New Roman" w:eastAsia="Times New Roman" w:cs="Times New Roman"/>
                <w:spacing w:val="-1"/>
                <w:sz w:val="23"/>
                <w:szCs w:val="23"/>
              </w:rPr>
              <w:t xml:space="preserve">2017 </w:t>
            </w:r>
            <w:r>
              <w:rPr>
                <w:rFonts w:ascii="宋体" w:hAnsi="宋体" w:eastAsia="宋体" w:cs="宋体"/>
                <w:sz w:val="23"/>
                <w:szCs w:val="23"/>
              </w:rPr>
              <w:t xml:space="preserve">年 </w:t>
            </w:r>
            <w:r>
              <w:rPr>
                <w:rFonts w:ascii="Times New Roman" w:hAnsi="Times New Roman" w:eastAsia="Times New Roman" w:cs="Times New Roman"/>
                <w:sz w:val="23"/>
                <w:szCs w:val="23"/>
              </w:rPr>
              <w:t xml:space="preserve">10 </w:t>
            </w:r>
            <w:r>
              <w:rPr>
                <w:rFonts w:ascii="宋体" w:hAnsi="宋体" w:eastAsia="宋体" w:cs="宋体"/>
                <w:sz w:val="23"/>
                <w:szCs w:val="23"/>
              </w:rPr>
              <w:t xml:space="preserve">月 </w:t>
            </w:r>
            <w:r>
              <w:rPr>
                <w:rFonts w:ascii="Times New Roman" w:hAnsi="Times New Roman" w:eastAsia="Times New Roman" w:cs="Times New Roman"/>
                <w:sz w:val="23"/>
                <w:szCs w:val="23"/>
              </w:rPr>
              <w:t xml:space="preserve">1 </w:t>
            </w:r>
            <w:r>
              <w:rPr>
                <w:rFonts w:ascii="宋体" w:hAnsi="宋体" w:eastAsia="宋体" w:cs="宋体"/>
                <w:sz w:val="23"/>
                <w:szCs w:val="23"/>
              </w:rPr>
              <w:t>日起实施)</w:t>
            </w:r>
          </w:p>
          <w:p>
            <w:pPr>
              <w:spacing w:before="187" w:line="225" w:lineRule="auto"/>
              <w:rPr>
                <w:rFonts w:ascii="宋体" w:hAnsi="宋体" w:eastAsia="宋体" w:cs="宋体"/>
                <w:sz w:val="23"/>
                <w:szCs w:val="23"/>
              </w:rPr>
            </w:pPr>
            <w:r>
              <w:rPr>
                <w:rFonts w:ascii="Times New Roman" w:hAnsi="Times New Roman" w:eastAsia="Times New Roman" w:cs="Times New Roman"/>
                <w:spacing w:val="2"/>
                <w:sz w:val="23"/>
                <w:szCs w:val="23"/>
              </w:rPr>
              <w:t xml:space="preserve">4 </w:t>
            </w:r>
            <w:r>
              <w:rPr>
                <w:rFonts w:ascii="宋体" w:hAnsi="宋体" w:eastAsia="宋体" w:cs="宋体"/>
                <w:spacing w:val="2"/>
                <w:sz w:val="23"/>
                <w:szCs w:val="23"/>
              </w:rPr>
              <w:t>、《建设项目环境影响评价分类管理名录》  (</w:t>
            </w:r>
            <w:r>
              <w:rPr>
                <w:rFonts w:ascii="Times New Roman" w:hAnsi="Times New Roman" w:eastAsia="Times New Roman" w:cs="Times New Roman"/>
                <w:spacing w:val="2"/>
                <w:sz w:val="23"/>
                <w:szCs w:val="23"/>
              </w:rPr>
              <w:t>2021</w:t>
            </w:r>
            <w:r>
              <w:rPr>
                <w:rFonts w:ascii="宋体" w:hAnsi="宋体" w:eastAsia="宋体" w:cs="宋体"/>
                <w:spacing w:val="2"/>
                <w:sz w:val="23"/>
                <w:szCs w:val="23"/>
              </w:rPr>
              <w:t xml:space="preserve">年 </w:t>
            </w:r>
            <w:r>
              <w:rPr>
                <w:rFonts w:ascii="Times New Roman" w:hAnsi="Times New Roman" w:eastAsia="Times New Roman" w:cs="Times New Roman"/>
                <w:spacing w:val="2"/>
                <w:sz w:val="23"/>
                <w:szCs w:val="23"/>
              </w:rPr>
              <w:t xml:space="preserve">1 </w:t>
            </w:r>
            <w:r>
              <w:rPr>
                <w:rFonts w:ascii="宋体" w:hAnsi="宋体" w:eastAsia="宋体" w:cs="宋体"/>
                <w:spacing w:val="1"/>
                <w:sz w:val="23"/>
                <w:szCs w:val="23"/>
              </w:rPr>
              <w:t xml:space="preserve">月 </w:t>
            </w:r>
            <w:r>
              <w:rPr>
                <w:rFonts w:ascii="Times New Roman" w:hAnsi="Times New Roman" w:eastAsia="Times New Roman" w:cs="Times New Roman"/>
                <w:spacing w:val="1"/>
                <w:sz w:val="23"/>
                <w:szCs w:val="23"/>
              </w:rPr>
              <w:t xml:space="preserve">1 </w:t>
            </w:r>
            <w:r>
              <w:rPr>
                <w:rFonts w:ascii="宋体" w:hAnsi="宋体" w:eastAsia="宋体" w:cs="宋体"/>
                <w:spacing w:val="1"/>
                <w:sz w:val="23"/>
                <w:szCs w:val="23"/>
              </w:rPr>
              <w:t>日起实施)</w:t>
            </w:r>
          </w:p>
          <w:p>
            <w:pPr>
              <w:spacing w:before="188" w:line="225" w:lineRule="auto"/>
              <w:ind w:left="8"/>
              <w:rPr>
                <w:rFonts w:ascii="宋体" w:hAnsi="宋体" w:eastAsia="宋体" w:cs="宋体"/>
                <w:sz w:val="23"/>
                <w:szCs w:val="23"/>
              </w:rPr>
            </w:pPr>
            <w:r>
              <w:rPr>
                <w:rFonts w:ascii="Times New Roman" w:hAnsi="Times New Roman" w:eastAsia="Times New Roman" w:cs="Times New Roman"/>
                <w:spacing w:val="-2"/>
                <w:sz w:val="23"/>
                <w:szCs w:val="23"/>
              </w:rPr>
              <w:t xml:space="preserve">5 </w:t>
            </w:r>
            <w:r>
              <w:rPr>
                <w:rFonts w:ascii="宋体" w:hAnsi="宋体" w:eastAsia="宋体" w:cs="宋体"/>
                <w:spacing w:val="-2"/>
                <w:sz w:val="23"/>
                <w:szCs w:val="23"/>
              </w:rPr>
              <w:t>、《建设项目竣工环境</w:t>
            </w:r>
            <w:r>
              <w:rPr>
                <w:rFonts w:ascii="宋体" w:hAnsi="宋体" w:eastAsia="宋体" w:cs="宋体"/>
                <w:spacing w:val="-1"/>
                <w:sz w:val="23"/>
                <w:szCs w:val="23"/>
              </w:rPr>
              <w:t>保护验收暂行办法》 (</w:t>
            </w:r>
            <w:r>
              <w:rPr>
                <w:rFonts w:ascii="Times New Roman" w:hAnsi="Times New Roman" w:eastAsia="Times New Roman" w:cs="Times New Roman"/>
                <w:spacing w:val="-1"/>
                <w:sz w:val="23"/>
                <w:szCs w:val="23"/>
              </w:rPr>
              <w:t xml:space="preserve">2017 </w:t>
            </w:r>
            <w:r>
              <w:rPr>
                <w:rFonts w:ascii="宋体" w:hAnsi="宋体" w:eastAsia="宋体" w:cs="宋体"/>
                <w:spacing w:val="-1"/>
                <w:sz w:val="23"/>
                <w:szCs w:val="23"/>
              </w:rPr>
              <w:t xml:space="preserve">年 </w:t>
            </w:r>
            <w:r>
              <w:rPr>
                <w:rFonts w:ascii="Times New Roman" w:hAnsi="Times New Roman" w:eastAsia="Times New Roman" w:cs="Times New Roman"/>
                <w:spacing w:val="-1"/>
                <w:sz w:val="23"/>
                <w:szCs w:val="23"/>
              </w:rPr>
              <w:t xml:space="preserve">11 </w:t>
            </w:r>
            <w:r>
              <w:rPr>
                <w:rFonts w:ascii="宋体" w:hAnsi="宋体" w:eastAsia="宋体" w:cs="宋体"/>
                <w:spacing w:val="-1"/>
                <w:sz w:val="23"/>
                <w:szCs w:val="23"/>
              </w:rPr>
              <w:t xml:space="preserve">月 </w:t>
            </w:r>
            <w:r>
              <w:rPr>
                <w:rFonts w:ascii="Times New Roman" w:hAnsi="Times New Roman" w:eastAsia="Times New Roman" w:cs="Times New Roman"/>
                <w:spacing w:val="-1"/>
                <w:sz w:val="23"/>
                <w:szCs w:val="23"/>
              </w:rPr>
              <w:t xml:space="preserve">22 </w:t>
            </w:r>
            <w:r>
              <w:rPr>
                <w:rFonts w:ascii="宋体" w:hAnsi="宋体" w:eastAsia="宋体" w:cs="宋体"/>
                <w:spacing w:val="-1"/>
                <w:sz w:val="23"/>
                <w:szCs w:val="23"/>
              </w:rPr>
              <w:t>日起实施)</w:t>
            </w:r>
          </w:p>
          <w:p>
            <w:pPr>
              <w:spacing w:before="188" w:line="228" w:lineRule="auto"/>
              <w:ind w:left="7"/>
              <w:rPr>
                <w:rFonts w:ascii="宋体" w:hAnsi="宋体" w:eastAsia="宋体" w:cs="宋体"/>
                <w:sz w:val="23"/>
                <w:szCs w:val="23"/>
              </w:rPr>
            </w:pPr>
            <w:r>
              <w:rPr>
                <w:rFonts w:ascii="Times New Roman" w:hAnsi="Times New Roman" w:eastAsia="Times New Roman" w:cs="Times New Roman"/>
                <w:spacing w:val="6"/>
                <w:sz w:val="23"/>
                <w:szCs w:val="23"/>
              </w:rPr>
              <w:t xml:space="preserve">6 </w:t>
            </w:r>
            <w:r>
              <w:rPr>
                <w:rFonts w:ascii="宋体" w:hAnsi="宋体" w:eastAsia="宋体" w:cs="宋体"/>
                <w:spacing w:val="5"/>
                <w:sz w:val="23"/>
                <w:szCs w:val="23"/>
              </w:rPr>
              <w:t>、</w:t>
            </w:r>
            <w:r>
              <w:rPr>
                <w:rFonts w:ascii="宋体" w:hAnsi="宋体" w:eastAsia="宋体" w:cs="宋体"/>
                <w:spacing w:val="3"/>
                <w:sz w:val="23"/>
                <w:szCs w:val="23"/>
              </w:rPr>
              <w:t>《建设项目竣工环境保护验收技术指南 污染影响类》  (生态环境部)</w:t>
            </w:r>
          </w:p>
          <w:p>
            <w:pPr>
              <w:spacing w:before="184" w:line="301" w:lineRule="auto"/>
              <w:ind w:left="11" w:right="100" w:hanging="6"/>
              <w:rPr>
                <w:rFonts w:ascii="宋体" w:hAnsi="宋体" w:eastAsia="宋体" w:cs="宋体"/>
                <w:sz w:val="23"/>
                <w:szCs w:val="23"/>
              </w:rPr>
            </w:pPr>
            <w:r>
              <w:rPr>
                <w:rFonts w:ascii="Times New Roman" w:hAnsi="Times New Roman" w:eastAsia="Times New Roman" w:cs="Times New Roman"/>
                <w:spacing w:val="14"/>
                <w:sz w:val="23"/>
                <w:szCs w:val="23"/>
              </w:rPr>
              <w:t xml:space="preserve">7 </w:t>
            </w:r>
            <w:r>
              <w:rPr>
                <w:rFonts w:ascii="宋体" w:hAnsi="宋体" w:eastAsia="宋体" w:cs="宋体"/>
                <w:spacing w:val="10"/>
                <w:sz w:val="23"/>
                <w:szCs w:val="23"/>
              </w:rPr>
              <w:t>、</w:t>
            </w:r>
            <w:r>
              <w:rPr>
                <w:rFonts w:ascii="宋体" w:hAnsi="宋体" w:eastAsia="宋体" w:cs="宋体"/>
                <w:spacing w:val="7"/>
                <w:sz w:val="23"/>
                <w:szCs w:val="23"/>
              </w:rPr>
              <w:t>《成都盛世人家食品有限公司食用油和调味油生产线项目环境影响报</w:t>
            </w:r>
            <w:r>
              <w:rPr>
                <w:rFonts w:ascii="宋体" w:hAnsi="宋体" w:eastAsia="宋体" w:cs="宋体"/>
                <w:sz w:val="23"/>
                <w:szCs w:val="23"/>
              </w:rPr>
              <w:t xml:space="preserve"> </w:t>
            </w:r>
            <w:r>
              <w:rPr>
                <w:rFonts w:ascii="宋体" w:hAnsi="宋体" w:eastAsia="宋体" w:cs="宋体"/>
                <w:spacing w:val="2"/>
                <w:sz w:val="23"/>
                <w:szCs w:val="23"/>
              </w:rPr>
              <w:t>告</w:t>
            </w:r>
            <w:r>
              <w:rPr>
                <w:rFonts w:ascii="宋体" w:hAnsi="宋体" w:eastAsia="宋体" w:cs="宋体"/>
                <w:spacing w:val="1"/>
                <w:sz w:val="23"/>
                <w:szCs w:val="23"/>
              </w:rPr>
              <w:t>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94" w:hRule="atLeast"/>
        </w:trPr>
        <w:tc>
          <w:tcPr>
            <w:tcW w:w="1970" w:type="dxa"/>
            <w:tcBorders>
              <w:top w:val="single" w:color="000000" w:sz="2" w:space="0"/>
              <w:bottom w:val="single" w:color="000000" w:sz="2" w:space="0"/>
            </w:tcBorders>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before="74" w:line="227" w:lineRule="auto"/>
              <w:ind w:left="19"/>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验收监测评价标</w:t>
            </w:r>
            <w:r>
              <w:rPr>
                <w:rFonts w:ascii="宋体" w:hAnsi="宋体" w:eastAsia="宋体" w:cs="宋体"/>
                <w:spacing w:val="8"/>
                <w:sz w:val="23"/>
                <w:szCs w:val="23"/>
                <w14:textOutline w14:w="4358" w14:cap="sq" w14:cmpd="sng">
                  <w14:solidFill>
                    <w14:srgbClr w14:val="000000"/>
                  </w14:solidFill>
                  <w14:prstDash w14:val="solid"/>
                  <w14:bevel/>
                </w14:textOutline>
              </w:rPr>
              <w:t>准</w:t>
            </w:r>
          </w:p>
        </w:tc>
        <w:tc>
          <w:tcPr>
            <w:tcW w:w="7672" w:type="dxa"/>
            <w:gridSpan w:val="5"/>
            <w:tcBorders>
              <w:top w:val="single" w:color="000000" w:sz="2" w:space="0"/>
              <w:bottom w:val="single" w:color="000000" w:sz="2" w:space="0"/>
            </w:tcBorders>
            <w:vAlign w:val="top"/>
          </w:tcPr>
          <w:p>
            <w:pPr>
              <w:spacing w:before="122" w:line="373" w:lineRule="auto"/>
              <w:ind w:left="5" w:firstLine="19"/>
              <w:rPr>
                <w:rFonts w:ascii="宋体" w:hAnsi="宋体" w:eastAsia="宋体" w:cs="宋体"/>
                <w:sz w:val="23"/>
                <w:szCs w:val="23"/>
              </w:rPr>
            </w:pPr>
            <w:r>
              <w:rPr>
                <w:rFonts w:ascii="Times New Roman" w:hAnsi="Times New Roman" w:eastAsia="Times New Roman" w:cs="Times New Roman"/>
                <w:spacing w:val="-1"/>
                <w:sz w:val="23"/>
                <w:szCs w:val="23"/>
              </w:rPr>
              <w:t xml:space="preserve">1 </w:t>
            </w:r>
            <w:r>
              <w:rPr>
                <w:rFonts w:ascii="宋体" w:hAnsi="宋体" w:eastAsia="宋体" w:cs="宋体"/>
                <w:spacing w:val="-1"/>
                <w:sz w:val="23"/>
                <w:szCs w:val="23"/>
              </w:rPr>
              <w:t>、废水执行《污水综合排</w:t>
            </w:r>
            <w:r>
              <w:rPr>
                <w:rFonts w:ascii="宋体" w:hAnsi="宋体" w:eastAsia="宋体" w:cs="宋体"/>
                <w:sz w:val="23"/>
                <w:szCs w:val="23"/>
              </w:rPr>
              <w:t>放标准》  (</w:t>
            </w:r>
            <w:r>
              <w:rPr>
                <w:rFonts w:ascii="Times New Roman" w:hAnsi="Times New Roman" w:eastAsia="Times New Roman" w:cs="Times New Roman"/>
                <w:sz w:val="23"/>
                <w:szCs w:val="23"/>
              </w:rPr>
              <w:t>GB8978- 1996</w:t>
            </w:r>
            <w:r>
              <w:rPr>
                <w:rFonts w:ascii="宋体" w:hAnsi="宋体" w:eastAsia="宋体" w:cs="宋体"/>
                <w:sz w:val="23"/>
                <w:szCs w:val="23"/>
              </w:rPr>
              <w:t xml:space="preserve">) 中三级排放标准。  </w:t>
            </w:r>
            <w:r>
              <w:rPr>
                <w:rFonts w:ascii="宋体" w:hAnsi="宋体" w:eastAsia="宋体" w:cs="宋体"/>
                <w:spacing w:val="-2"/>
                <w:sz w:val="23"/>
                <w:szCs w:val="23"/>
              </w:rPr>
              <w:t>氨氮、总磷、总氮执行《污水排入城镇下水道水质标准》(</w:t>
            </w:r>
            <w:r>
              <w:rPr>
                <w:rFonts w:ascii="Times New Roman" w:hAnsi="Times New Roman" w:eastAsia="Times New Roman" w:cs="Times New Roman"/>
                <w:spacing w:val="-2"/>
                <w:sz w:val="23"/>
                <w:szCs w:val="23"/>
              </w:rPr>
              <w:t>G</w:t>
            </w:r>
            <w:r>
              <w:rPr>
                <w:rFonts w:ascii="Times New Roman" w:hAnsi="Times New Roman" w:eastAsia="Times New Roman" w:cs="Times New Roman"/>
                <w:sz w:val="23"/>
                <w:szCs w:val="23"/>
              </w:rPr>
              <w:t>B</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T</w:t>
            </w:r>
            <w:r>
              <w:rPr>
                <w:rFonts w:ascii="Times New Roman" w:hAnsi="Times New Roman" w:eastAsia="Times New Roman" w:cs="Times New Roman"/>
                <w:spacing w:val="-2"/>
                <w:sz w:val="23"/>
                <w:szCs w:val="23"/>
              </w:rPr>
              <w:t>31962-2015</w:t>
            </w:r>
            <w:r>
              <w:rPr>
                <w:rFonts w:ascii="宋体" w:hAnsi="宋体" w:eastAsia="宋体" w:cs="宋体"/>
                <w:spacing w:val="-2"/>
                <w:sz w:val="23"/>
                <w:szCs w:val="23"/>
              </w:rPr>
              <w:t>)</w:t>
            </w:r>
            <w:r>
              <w:rPr>
                <w:rFonts w:ascii="宋体" w:hAnsi="宋体" w:eastAsia="宋体" w:cs="宋体"/>
                <w:sz w:val="23"/>
                <w:szCs w:val="23"/>
              </w:rPr>
              <w:t xml:space="preserve"> </w:t>
            </w:r>
            <w:r>
              <w:rPr>
                <w:rFonts w:ascii="宋体" w:hAnsi="宋体" w:eastAsia="宋体" w:cs="宋体"/>
                <w:spacing w:val="-6"/>
                <w:sz w:val="23"/>
                <w:szCs w:val="23"/>
              </w:rPr>
              <w:t xml:space="preserve">表 </w:t>
            </w:r>
            <w:r>
              <w:rPr>
                <w:rFonts w:ascii="Times New Roman" w:hAnsi="Times New Roman" w:eastAsia="Times New Roman" w:cs="Times New Roman"/>
                <w:spacing w:val="-6"/>
                <w:sz w:val="23"/>
                <w:szCs w:val="23"/>
              </w:rPr>
              <w:t xml:space="preserve">1 </w:t>
            </w:r>
            <w:r>
              <w:rPr>
                <w:rFonts w:ascii="宋体" w:hAnsi="宋体" w:eastAsia="宋体" w:cs="宋体"/>
                <w:spacing w:val="-6"/>
                <w:sz w:val="23"/>
                <w:szCs w:val="23"/>
              </w:rPr>
              <w:t xml:space="preserve">中 </w:t>
            </w:r>
            <w:r>
              <w:rPr>
                <w:rFonts w:ascii="Times New Roman" w:hAnsi="Times New Roman" w:eastAsia="Times New Roman" w:cs="Times New Roman"/>
                <w:spacing w:val="-6"/>
                <w:sz w:val="23"/>
                <w:szCs w:val="23"/>
              </w:rPr>
              <w:t xml:space="preserve">B </w:t>
            </w:r>
            <w:r>
              <w:rPr>
                <w:rFonts w:ascii="宋体" w:hAnsi="宋体" w:eastAsia="宋体" w:cs="宋体"/>
                <w:spacing w:val="-6"/>
                <w:sz w:val="23"/>
                <w:szCs w:val="23"/>
              </w:rPr>
              <w:t>级标准。</w:t>
            </w:r>
          </w:p>
          <w:p>
            <w:pPr>
              <w:spacing w:before="11" w:line="228" w:lineRule="auto"/>
              <w:ind w:left="1"/>
              <w:rPr>
                <w:rFonts w:ascii="宋体" w:hAnsi="宋体" w:eastAsia="宋体" w:cs="宋体"/>
                <w:sz w:val="23"/>
                <w:szCs w:val="23"/>
              </w:rPr>
            </w:pPr>
            <w:r>
              <w:rPr>
                <w:rFonts w:ascii="Times New Roman" w:hAnsi="Times New Roman" w:eastAsia="Times New Roman" w:cs="Times New Roman"/>
                <w:spacing w:val="4"/>
                <w:sz w:val="23"/>
                <w:szCs w:val="23"/>
              </w:rPr>
              <w:t xml:space="preserve">2 </w:t>
            </w:r>
            <w:r>
              <w:rPr>
                <w:rFonts w:ascii="宋体" w:hAnsi="宋体" w:eastAsia="宋体" w:cs="宋体"/>
                <w:spacing w:val="4"/>
                <w:sz w:val="23"/>
                <w:szCs w:val="23"/>
              </w:rPr>
              <w:t>、油烟执行《饮食</w:t>
            </w:r>
            <w:r>
              <w:rPr>
                <w:rFonts w:ascii="宋体" w:hAnsi="宋体" w:eastAsia="宋体" w:cs="宋体"/>
                <w:spacing w:val="2"/>
                <w:sz w:val="23"/>
                <w:szCs w:val="23"/>
              </w:rPr>
              <w:t>业油烟排放标准》  (</w:t>
            </w:r>
            <w:r>
              <w:rPr>
                <w:rFonts w:ascii="Times New Roman" w:hAnsi="Times New Roman" w:eastAsia="Times New Roman" w:cs="Times New Roman"/>
                <w:sz w:val="23"/>
                <w:szCs w:val="23"/>
              </w:rPr>
              <w:t>GB</w:t>
            </w:r>
            <w:r>
              <w:rPr>
                <w:rFonts w:ascii="Times New Roman" w:hAnsi="Times New Roman" w:eastAsia="Times New Roman" w:cs="Times New Roman"/>
                <w:spacing w:val="2"/>
                <w:sz w:val="23"/>
                <w:szCs w:val="23"/>
              </w:rPr>
              <w:t xml:space="preserve"> 18483-2001</w:t>
            </w:r>
            <w:r>
              <w:rPr>
                <w:rFonts w:ascii="宋体" w:hAnsi="宋体" w:eastAsia="宋体" w:cs="宋体"/>
                <w:spacing w:val="2"/>
                <w:sz w:val="23"/>
                <w:szCs w:val="23"/>
              </w:rPr>
              <w:t>) 排放标准限值。</w:t>
            </w:r>
          </w:p>
        </w:tc>
      </w:tr>
    </w:tbl>
    <w:p>
      <w:pPr>
        <w:rPr>
          <w:rFonts w:ascii="Arial"/>
          <w:sz w:val="21"/>
        </w:rPr>
      </w:pPr>
    </w:p>
    <w:p>
      <w:pPr>
        <w:sectPr>
          <w:headerReference r:id="rId11" w:type="default"/>
          <w:footerReference r:id="rId12" w:type="default"/>
          <w:pgSz w:w="11906" w:h="16839"/>
          <w:pgMar w:top="1196" w:right="983" w:bottom="1151" w:left="1265" w:header="886" w:footer="991" w:gutter="0"/>
          <w:cols w:space="720" w:num="1"/>
        </w:sectPr>
      </w:pPr>
    </w:p>
    <w:p>
      <w:pPr>
        <w:spacing w:line="220" w:lineRule="exact"/>
      </w:pPr>
    </w:p>
    <w:tbl>
      <w:tblPr>
        <w:tblStyle w:val="4"/>
        <w:tblW w:w="964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69"/>
        <w:gridCol w:w="1188"/>
        <w:gridCol w:w="747"/>
        <w:gridCol w:w="246"/>
        <w:gridCol w:w="670"/>
        <w:gridCol w:w="294"/>
        <w:gridCol w:w="350"/>
        <w:gridCol w:w="1130"/>
        <w:gridCol w:w="117"/>
        <w:gridCol w:w="1466"/>
        <w:gridCol w:w="170"/>
        <w:gridCol w:w="12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9" w:hRule="atLeast"/>
        </w:trPr>
        <w:tc>
          <w:tcPr>
            <w:tcW w:w="1969" w:type="dxa"/>
            <w:tcBorders>
              <w:left w:val="single" w:color="000000" w:sz="6" w:space="0"/>
              <w:right w:val="single" w:color="000000" w:sz="6" w:space="0"/>
            </w:tcBorders>
            <w:vAlign w:val="top"/>
          </w:tcPr>
          <w:p>
            <w:pPr>
              <w:rPr>
                <w:rFonts w:ascii="Arial"/>
                <w:sz w:val="21"/>
              </w:rPr>
            </w:pPr>
          </w:p>
        </w:tc>
        <w:tc>
          <w:tcPr>
            <w:tcW w:w="7673" w:type="dxa"/>
            <w:gridSpan w:val="11"/>
            <w:tcBorders>
              <w:left w:val="single" w:color="000000" w:sz="6" w:space="0"/>
              <w:right w:val="single" w:color="000000" w:sz="6" w:space="0"/>
            </w:tcBorders>
            <w:vAlign w:val="top"/>
          </w:tcPr>
          <w:p>
            <w:pPr>
              <w:tabs>
                <w:tab w:val="left" w:pos="133"/>
              </w:tabs>
              <w:spacing w:before="129" w:line="371" w:lineRule="auto"/>
              <w:ind w:left="1" w:right="4" w:firstLine="6"/>
              <w:rPr>
                <w:rFonts w:ascii="宋体" w:hAnsi="宋体" w:eastAsia="宋体" w:cs="宋体"/>
                <w:sz w:val="23"/>
                <w:szCs w:val="23"/>
              </w:rPr>
            </w:pPr>
            <w:r>
              <w:rPr>
                <w:rFonts w:ascii="Times New Roman" w:hAnsi="Times New Roman" w:eastAsia="Times New Roman" w:cs="Times New Roman"/>
                <w:spacing w:val="11"/>
                <w:sz w:val="23"/>
                <w:szCs w:val="23"/>
              </w:rPr>
              <w:t>3</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w:t>
            </w:r>
            <w:r>
              <w:rPr>
                <w:rFonts w:ascii="Times New Roman" w:hAnsi="Times New Roman" w:eastAsia="Times New Roman" w:cs="Times New Roman"/>
                <w:sz w:val="23"/>
                <w:szCs w:val="23"/>
              </w:rPr>
              <w:t>VOCs</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执行《四川省固定污染源大气挥发性有机物排放标准》</w:t>
            </w:r>
            <w:r>
              <w:rPr>
                <w:rFonts w:ascii="宋体" w:hAnsi="宋体" w:eastAsia="宋体" w:cs="宋体"/>
                <w:sz w:val="23"/>
                <w:szCs w:val="23"/>
              </w:rPr>
              <w:t xml:space="preserve">       </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DB</w:t>
            </w:r>
            <w:r>
              <w:rPr>
                <w:rFonts w:ascii="Times New Roman" w:hAnsi="Times New Roman" w:eastAsia="Times New Roman" w:cs="Times New Roman"/>
                <w:spacing w:val="3"/>
                <w:sz w:val="23"/>
                <w:szCs w:val="23"/>
              </w:rPr>
              <w:t>51/2377-2017)</w:t>
            </w:r>
            <w:r>
              <w:rPr>
                <w:rFonts w:ascii="宋体" w:hAnsi="宋体" w:eastAsia="宋体" w:cs="宋体"/>
                <w:spacing w:val="3"/>
                <w:sz w:val="23"/>
                <w:szCs w:val="23"/>
              </w:rPr>
              <w:t xml:space="preserve">表 </w:t>
            </w:r>
            <w:r>
              <w:rPr>
                <w:rFonts w:ascii="Times New Roman" w:hAnsi="Times New Roman" w:eastAsia="Times New Roman" w:cs="Times New Roman"/>
                <w:spacing w:val="3"/>
                <w:sz w:val="23"/>
                <w:szCs w:val="23"/>
              </w:rPr>
              <w:t xml:space="preserve">3 </w:t>
            </w:r>
            <w:r>
              <w:rPr>
                <w:rFonts w:ascii="宋体" w:hAnsi="宋体" w:eastAsia="宋体" w:cs="宋体"/>
                <w:spacing w:val="2"/>
                <w:sz w:val="23"/>
                <w:szCs w:val="23"/>
              </w:rPr>
              <w:t>标</w:t>
            </w:r>
            <w:r>
              <w:rPr>
                <w:rFonts w:ascii="宋体" w:hAnsi="宋体" w:eastAsia="宋体" w:cs="宋体"/>
                <w:sz w:val="23"/>
                <w:szCs w:val="23"/>
              </w:rPr>
              <w:t xml:space="preserve">准                                          </w:t>
            </w:r>
            <w:r>
              <w:rPr>
                <w:rFonts w:ascii="Times New Roman" w:hAnsi="Times New Roman" w:eastAsia="Times New Roman" w:cs="Times New Roman"/>
                <w:spacing w:val="2"/>
                <w:sz w:val="23"/>
                <w:szCs w:val="23"/>
              </w:rPr>
              <w:t xml:space="preserve">4 </w:t>
            </w:r>
            <w:r>
              <w:rPr>
                <w:rFonts w:ascii="宋体" w:hAnsi="宋体" w:eastAsia="宋体" w:cs="宋体"/>
                <w:spacing w:val="2"/>
                <w:sz w:val="23"/>
                <w:szCs w:val="23"/>
              </w:rPr>
              <w:t>、噪声执行《工业企业厂界环境噪声排放标准》  (</w:t>
            </w:r>
            <w:r>
              <w:rPr>
                <w:rFonts w:ascii="Times New Roman" w:hAnsi="Times New Roman" w:eastAsia="Times New Roman" w:cs="Times New Roman"/>
                <w:sz w:val="23"/>
                <w:szCs w:val="23"/>
              </w:rPr>
              <w:t>GB</w:t>
            </w:r>
            <w:r>
              <w:rPr>
                <w:rFonts w:ascii="Times New Roman" w:hAnsi="Times New Roman" w:eastAsia="Times New Roman" w:cs="Times New Roman"/>
                <w:spacing w:val="2"/>
                <w:sz w:val="23"/>
                <w:szCs w:val="23"/>
              </w:rPr>
              <w:t>12348-2008</w:t>
            </w:r>
            <w:r>
              <w:rPr>
                <w:rFonts w:ascii="宋体" w:hAnsi="宋体" w:eastAsia="宋体" w:cs="宋体"/>
                <w:spacing w:val="2"/>
                <w:sz w:val="23"/>
                <w:szCs w:val="23"/>
              </w:rPr>
              <w:t xml:space="preserve">) 中 </w:t>
            </w:r>
            <w:r>
              <w:rPr>
                <w:rFonts w:ascii="Times New Roman" w:hAnsi="Times New Roman" w:eastAsia="Times New Roman" w:cs="Times New Roman"/>
                <w:sz w:val="23"/>
                <w:szCs w:val="23"/>
              </w:rPr>
              <w:t xml:space="preserve">3  </w:t>
            </w:r>
            <w:r>
              <w:rPr>
                <w:rFonts w:ascii="宋体" w:hAnsi="宋体" w:eastAsia="宋体" w:cs="宋体"/>
                <w:spacing w:val="17"/>
                <w:sz w:val="23"/>
                <w:szCs w:val="23"/>
              </w:rPr>
              <w:t>类</w:t>
            </w:r>
            <w:r>
              <w:rPr>
                <w:rFonts w:ascii="宋体" w:hAnsi="宋体" w:eastAsia="宋体" w:cs="宋体"/>
                <w:spacing w:val="14"/>
                <w:sz w:val="23"/>
                <w:szCs w:val="23"/>
              </w:rPr>
              <w:t>标准。</w:t>
            </w:r>
            <w:r>
              <w:rPr>
                <w:rFonts w:ascii="宋体" w:hAnsi="宋体" w:eastAsia="宋体" w:cs="宋体"/>
                <w:sz w:val="23"/>
                <w:szCs w:val="23"/>
              </w:rPr>
              <w:t xml:space="preserve">                                                          </w:t>
            </w:r>
            <w:r>
              <w:rPr>
                <w:rFonts w:ascii="Times New Roman" w:hAnsi="Times New Roman" w:eastAsia="Times New Roman" w:cs="Times New Roman"/>
                <w:spacing w:val="7"/>
                <w:sz w:val="23"/>
                <w:szCs w:val="23"/>
              </w:rPr>
              <w:t xml:space="preserve">5 </w:t>
            </w:r>
            <w:r>
              <w:rPr>
                <w:rFonts w:ascii="宋体" w:hAnsi="宋体" w:eastAsia="宋体" w:cs="宋体"/>
                <w:spacing w:val="7"/>
                <w:sz w:val="23"/>
                <w:szCs w:val="23"/>
              </w:rPr>
              <w:t>、固体废物执行《一般工业固体废物贮存和填埋污染控制标准</w:t>
            </w:r>
            <w:r>
              <w:rPr>
                <w:rFonts w:ascii="宋体" w:hAnsi="宋体" w:eastAsia="宋体" w:cs="宋体"/>
                <w:spacing w:val="6"/>
                <w:sz w:val="23"/>
                <w:szCs w:val="23"/>
              </w:rPr>
              <w:t>》</w:t>
            </w:r>
            <w:r>
              <w:rPr>
                <w:rFonts w:ascii="宋体" w:hAnsi="宋体" w:eastAsia="宋体" w:cs="宋体"/>
                <w:sz w:val="23"/>
                <w:szCs w:val="23"/>
              </w:rPr>
              <w:t xml:space="preserve">       </w:t>
            </w:r>
            <w:r>
              <w:rPr>
                <w:rFonts w:ascii="宋体" w:hAnsi="宋体" w:eastAsia="宋体" w:cs="宋体"/>
                <w:sz w:val="23"/>
                <w:szCs w:val="23"/>
              </w:rPr>
              <w:tab/>
            </w:r>
            <w:r>
              <w:rPr>
                <w:rFonts w:ascii="宋体" w:hAnsi="宋体" w:eastAsia="宋体" w:cs="宋体"/>
                <w:spacing w:val="8"/>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6"/>
                <w:sz w:val="23"/>
                <w:szCs w:val="23"/>
              </w:rPr>
              <w:t>18599-2020</w:t>
            </w:r>
            <w:r>
              <w:rPr>
                <w:rFonts w:ascii="宋体" w:hAnsi="宋体" w:eastAsia="宋体" w:cs="宋体"/>
                <w:spacing w:val="6"/>
                <w:sz w:val="23"/>
                <w:szCs w:val="23"/>
              </w:rPr>
              <w:t>) 标准要求；危险废物参照执行《危险废物贮存污染物控</w:t>
            </w:r>
          </w:p>
          <w:p>
            <w:pPr>
              <w:spacing w:line="314" w:lineRule="exact"/>
              <w:ind w:left="8"/>
              <w:rPr>
                <w:rFonts w:ascii="宋体" w:hAnsi="宋体" w:eastAsia="宋体" w:cs="宋体"/>
                <w:sz w:val="23"/>
                <w:szCs w:val="23"/>
              </w:rPr>
            </w:pPr>
            <w:r>
              <w:rPr>
                <w:rFonts w:ascii="宋体" w:hAnsi="宋体" w:eastAsia="宋体" w:cs="宋体"/>
                <w:spacing w:val="1"/>
                <w:position w:val="2"/>
                <w:sz w:val="23"/>
                <w:szCs w:val="23"/>
              </w:rPr>
              <w:t>制标</w:t>
            </w:r>
            <w:r>
              <w:rPr>
                <w:rFonts w:ascii="宋体" w:hAnsi="宋体" w:eastAsia="宋体" w:cs="宋体"/>
                <w:position w:val="2"/>
                <w:sz w:val="23"/>
                <w:szCs w:val="23"/>
              </w:rPr>
              <w:t>准》  (</w:t>
            </w:r>
            <w:r>
              <w:rPr>
                <w:rFonts w:ascii="Times New Roman" w:hAnsi="Times New Roman" w:eastAsia="Times New Roman" w:cs="Times New Roman"/>
                <w:position w:val="2"/>
                <w:sz w:val="23"/>
                <w:szCs w:val="23"/>
              </w:rPr>
              <w:t>GB18597-2001</w:t>
            </w:r>
            <w:r>
              <w:rPr>
                <w:rFonts w:ascii="宋体" w:hAnsi="宋体" w:eastAsia="宋体" w:cs="宋体"/>
                <w:position w:val="2"/>
                <w:sz w:val="23"/>
                <w:szCs w:val="23"/>
              </w:rPr>
              <w:t xml:space="preserve">) 及 </w:t>
            </w:r>
            <w:r>
              <w:rPr>
                <w:rFonts w:ascii="Times New Roman" w:hAnsi="Times New Roman" w:eastAsia="Times New Roman" w:cs="Times New Roman"/>
                <w:position w:val="2"/>
                <w:sz w:val="23"/>
                <w:szCs w:val="23"/>
              </w:rPr>
              <w:t xml:space="preserve">2013 </w:t>
            </w:r>
            <w:r>
              <w:rPr>
                <w:rFonts w:ascii="宋体" w:hAnsi="宋体" w:eastAsia="宋体" w:cs="宋体"/>
                <w:position w:val="2"/>
                <w:sz w:val="23"/>
                <w:szCs w:val="23"/>
              </w:rPr>
              <w:t xml:space="preserve">年修改单 (公告 </w:t>
            </w:r>
            <w:r>
              <w:rPr>
                <w:rFonts w:ascii="Times New Roman" w:hAnsi="Times New Roman" w:eastAsia="Times New Roman" w:cs="Times New Roman"/>
                <w:position w:val="2"/>
                <w:sz w:val="23"/>
                <w:szCs w:val="23"/>
              </w:rPr>
              <w:t xml:space="preserve">2013 </w:t>
            </w:r>
            <w:r>
              <w:rPr>
                <w:rFonts w:ascii="宋体" w:hAnsi="宋体" w:eastAsia="宋体" w:cs="宋体"/>
                <w:position w:val="2"/>
                <w:sz w:val="23"/>
                <w:szCs w:val="23"/>
              </w:rPr>
              <w:t xml:space="preserve">年第 </w:t>
            </w:r>
            <w:r>
              <w:rPr>
                <w:rFonts w:ascii="Times New Roman" w:hAnsi="Times New Roman" w:eastAsia="Times New Roman" w:cs="Times New Roman"/>
                <w:position w:val="2"/>
                <w:sz w:val="23"/>
                <w:szCs w:val="23"/>
              </w:rPr>
              <w:t xml:space="preserve">36 </w:t>
            </w:r>
            <w:r>
              <w:rPr>
                <w:rFonts w:ascii="宋体" w:hAnsi="宋体" w:eastAsia="宋体" w:cs="宋体"/>
                <w:position w:val="2"/>
                <w:sz w:val="23"/>
                <w:szCs w:val="23"/>
              </w:rPr>
              <w:t>号</w:t>
            </w:r>
            <w:r>
              <w:rPr>
                <w:rFonts w:ascii="Times New Roman" w:hAnsi="Times New Roman" w:eastAsia="Times New Roman" w:cs="Times New Roman"/>
                <w:position w:val="2"/>
                <w:sz w:val="23"/>
                <w:szCs w:val="23"/>
              </w:rPr>
              <w:t>)</w:t>
            </w:r>
            <w:r>
              <w:rPr>
                <w:rFonts w:ascii="宋体" w:hAnsi="宋体" w:eastAsia="宋体" w:cs="宋体"/>
                <w:position w:val="2"/>
                <w:sz w:val="23"/>
                <w:szCs w:val="2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9" w:hRule="atLeast"/>
        </w:trPr>
        <w:tc>
          <w:tcPr>
            <w:tcW w:w="1969" w:type="dxa"/>
            <w:vMerge w:val="restart"/>
            <w:tcBorders>
              <w:left w:val="single" w:color="000000" w:sz="6" w:space="0"/>
              <w:bottom w:val="nil"/>
              <w:right w:val="single" w:color="000000" w:sz="6"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5" w:line="250" w:lineRule="auto"/>
              <w:ind w:left="22" w:right="55" w:firstLine="119"/>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验</w:t>
            </w:r>
            <w:r>
              <w:rPr>
                <w:rFonts w:ascii="宋体" w:hAnsi="宋体" w:eastAsia="宋体" w:cs="宋体"/>
                <w:spacing w:val="9"/>
                <w:sz w:val="23"/>
                <w:szCs w:val="23"/>
                <w14:textOutline w14:w="4358" w14:cap="sq" w14:cmpd="sng">
                  <w14:solidFill>
                    <w14:srgbClr w14:val="000000"/>
                  </w14:solidFill>
                  <w14:prstDash w14:val="solid"/>
                  <w14:bevel/>
                </w14:textOutline>
              </w:rPr>
              <w:t>收监测评价标</w:t>
            </w:r>
            <w:r>
              <w:rPr>
                <w:rFonts w:ascii="宋体" w:hAnsi="宋体" w:eastAsia="宋体" w:cs="宋体"/>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准</w:t>
            </w:r>
            <w:r>
              <w:rPr>
                <w:rFonts w:ascii="宋体" w:hAnsi="宋体" w:eastAsia="宋体" w:cs="宋体"/>
                <w:spacing w:val="4"/>
                <w:sz w:val="23"/>
                <w:szCs w:val="23"/>
                <w14:textOutline w14:w="4358" w14:cap="sq" w14:cmpd="sng">
                  <w14:solidFill>
                    <w14:srgbClr w14:val="000000"/>
                  </w14:solidFill>
                  <w14:prstDash w14:val="solid"/>
                  <w14:bevel/>
                </w14:textOutline>
              </w:rPr>
              <w:t>、标号、级别、</w:t>
            </w:r>
          </w:p>
          <w:p>
            <w:pPr>
              <w:spacing w:line="228" w:lineRule="auto"/>
              <w:ind w:left="761"/>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限</w:t>
            </w:r>
            <w:r>
              <w:rPr>
                <w:rFonts w:ascii="宋体" w:hAnsi="宋体" w:eastAsia="宋体" w:cs="宋体"/>
                <w:spacing w:val="-3"/>
                <w:sz w:val="23"/>
                <w:szCs w:val="23"/>
                <w14:textOutline w14:w="4358" w14:cap="sq" w14:cmpd="sng">
                  <w14:solidFill>
                    <w14:srgbClr w14:val="000000"/>
                  </w14:solidFill>
                  <w14:prstDash w14:val="solid"/>
                  <w14:bevel/>
                </w14:textOutline>
              </w:rPr>
              <w:t>值</w:t>
            </w:r>
          </w:p>
        </w:tc>
        <w:tc>
          <w:tcPr>
            <w:tcW w:w="7673" w:type="dxa"/>
            <w:gridSpan w:val="11"/>
            <w:tcBorders>
              <w:left w:val="single" w:color="000000" w:sz="6" w:space="0"/>
              <w:right w:val="single" w:color="000000" w:sz="6" w:space="0"/>
            </w:tcBorders>
            <w:vAlign w:val="top"/>
          </w:tcPr>
          <w:p>
            <w:pPr>
              <w:spacing w:before="42"/>
              <w:ind w:left="253"/>
              <w:outlineLvl w:val="1"/>
              <w:rPr>
                <w:rFonts w:ascii="宋体" w:hAnsi="宋体" w:eastAsia="宋体" w:cs="宋体"/>
                <w:sz w:val="23"/>
                <w:szCs w:val="23"/>
              </w:rPr>
            </w:pPr>
            <w:r>
              <w:rPr>
                <w:rFonts w:ascii="Times New Roman" w:hAnsi="Times New Roman" w:eastAsia="Times New Roman" w:cs="Times New Roman"/>
                <w:b/>
                <w:bCs/>
                <w:spacing w:val="-11"/>
                <w:sz w:val="23"/>
                <w:szCs w:val="23"/>
              </w:rPr>
              <w:t>1</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、废水</w:t>
            </w:r>
          </w:p>
          <w:p>
            <w:pPr>
              <w:spacing w:before="166" w:line="381" w:lineRule="auto"/>
              <w:ind w:left="7" w:right="4" w:firstLine="480"/>
              <w:rPr>
                <w:rFonts w:ascii="宋体" w:hAnsi="宋体" w:eastAsia="宋体" w:cs="宋体"/>
                <w:sz w:val="23"/>
                <w:szCs w:val="23"/>
              </w:rPr>
            </w:pPr>
            <w:r>
              <w:rPr>
                <w:rFonts w:ascii="宋体" w:hAnsi="宋体" w:eastAsia="宋体" w:cs="宋体"/>
                <w:spacing w:val="24"/>
                <w:sz w:val="23"/>
                <w:szCs w:val="23"/>
              </w:rPr>
              <w:t>本</w:t>
            </w:r>
            <w:r>
              <w:rPr>
                <w:rFonts w:ascii="宋体" w:hAnsi="宋体" w:eastAsia="宋体" w:cs="宋体"/>
                <w:spacing w:val="15"/>
                <w:sz w:val="23"/>
                <w:szCs w:val="23"/>
              </w:rPr>
              <w:t>项</w:t>
            </w:r>
            <w:r>
              <w:rPr>
                <w:rFonts w:ascii="宋体" w:hAnsi="宋体" w:eastAsia="宋体" w:cs="宋体"/>
                <w:spacing w:val="12"/>
                <w:sz w:val="23"/>
                <w:szCs w:val="23"/>
              </w:rPr>
              <w:t xml:space="preserve">目生活污水经成都合联新型产业园 </w:t>
            </w:r>
            <w:r>
              <w:rPr>
                <w:rFonts w:ascii="Times New Roman" w:hAnsi="Times New Roman" w:eastAsia="Times New Roman" w:cs="Times New Roman"/>
                <w:sz w:val="23"/>
                <w:szCs w:val="23"/>
              </w:rPr>
              <w:t>D</w:t>
            </w:r>
            <w:r>
              <w:rPr>
                <w:rFonts w:ascii="Times New Roman" w:hAnsi="Times New Roman" w:eastAsia="Times New Roman" w:cs="Times New Roman"/>
                <w:spacing w:val="12"/>
                <w:sz w:val="23"/>
                <w:szCs w:val="23"/>
              </w:rPr>
              <w:t xml:space="preserve"> </w:t>
            </w:r>
            <w:r>
              <w:rPr>
                <w:rFonts w:ascii="宋体" w:hAnsi="宋体" w:eastAsia="宋体" w:cs="宋体"/>
                <w:spacing w:val="12"/>
                <w:sz w:val="23"/>
                <w:szCs w:val="23"/>
              </w:rPr>
              <w:t>区已建预处理池 (容积约</w:t>
            </w:r>
            <w:r>
              <w:rPr>
                <w:rFonts w:ascii="宋体" w:hAnsi="宋体" w:eastAsia="宋体" w:cs="宋体"/>
                <w:sz w:val="23"/>
                <w:szCs w:val="23"/>
              </w:rPr>
              <w:t xml:space="preserve"> </w:t>
            </w:r>
            <w:r>
              <w:rPr>
                <w:rFonts w:ascii="Times New Roman" w:hAnsi="Times New Roman" w:eastAsia="Times New Roman" w:cs="Times New Roman"/>
                <w:spacing w:val="18"/>
                <w:sz w:val="23"/>
                <w:szCs w:val="23"/>
              </w:rPr>
              <w:t>18</w:t>
            </w:r>
            <w:r>
              <w:rPr>
                <w:rFonts w:ascii="Times New Roman" w:hAnsi="Times New Roman" w:eastAsia="Times New Roman" w:cs="Times New Roman"/>
                <w:spacing w:val="13"/>
                <w:sz w:val="23"/>
                <w:szCs w:val="23"/>
              </w:rPr>
              <w:t>0</w:t>
            </w:r>
            <w:r>
              <w:rPr>
                <w:rFonts w:ascii="Times New Roman" w:hAnsi="Times New Roman" w:eastAsia="Times New Roman" w:cs="Times New Roman"/>
                <w:sz w:val="23"/>
                <w:szCs w:val="23"/>
              </w:rPr>
              <w:t>m</w:t>
            </w:r>
            <w:r>
              <w:rPr>
                <w:rFonts w:ascii="Times New Roman" w:hAnsi="Times New Roman" w:eastAsia="Times New Roman" w:cs="Times New Roman"/>
                <w:spacing w:val="9"/>
                <w:position w:val="8"/>
                <w:sz w:val="15"/>
                <w:szCs w:val="15"/>
              </w:rPr>
              <w:t xml:space="preserve">3 </w:t>
            </w:r>
            <w:r>
              <w:rPr>
                <w:rFonts w:ascii="宋体" w:hAnsi="宋体" w:eastAsia="宋体" w:cs="宋体"/>
                <w:spacing w:val="9"/>
                <w:sz w:val="23"/>
                <w:szCs w:val="23"/>
              </w:rPr>
              <w:t>) 处理后经市政污水管网纳入寿安镇污水处理厂处理，最终达标后</w:t>
            </w:r>
            <w:r>
              <w:rPr>
                <w:rFonts w:ascii="宋体" w:hAnsi="宋体" w:eastAsia="宋体" w:cs="宋体"/>
                <w:sz w:val="23"/>
                <w:szCs w:val="23"/>
              </w:rPr>
              <w:t xml:space="preserve"> </w:t>
            </w:r>
            <w:r>
              <w:rPr>
                <w:rFonts w:ascii="宋体" w:hAnsi="宋体" w:eastAsia="宋体" w:cs="宋体"/>
                <w:spacing w:val="10"/>
                <w:sz w:val="23"/>
                <w:szCs w:val="23"/>
              </w:rPr>
              <w:t>排</w:t>
            </w:r>
            <w:r>
              <w:rPr>
                <w:rFonts w:ascii="宋体" w:hAnsi="宋体" w:eastAsia="宋体" w:cs="宋体"/>
                <w:spacing w:val="6"/>
                <w:sz w:val="23"/>
                <w:szCs w:val="23"/>
              </w:rPr>
              <w:t>入蒲江河。</w:t>
            </w:r>
          </w:p>
          <w:p>
            <w:pPr>
              <w:spacing w:before="93" w:line="278" w:lineRule="exact"/>
              <w:ind w:left="2215"/>
              <w:rPr>
                <w:rFonts w:ascii="Times New Roman" w:hAnsi="Times New Roman" w:eastAsia="Times New Roman" w:cs="Times New Roman"/>
                <w:sz w:val="20"/>
                <w:szCs w:val="20"/>
              </w:rPr>
            </w:pPr>
            <w:r>
              <w:rPr>
                <w:rFonts w:ascii="宋体" w:hAnsi="宋体" w:eastAsia="宋体" w:cs="宋体"/>
                <w:spacing w:val="5"/>
                <w:position w:val="2"/>
                <w:sz w:val="20"/>
                <w:szCs w:val="20"/>
                <w14:textOutline w14:w="3795" w14:cap="sq" w14:cmpd="sng">
                  <w14:solidFill>
                    <w14:srgbClr w14:val="000000"/>
                  </w14:solidFill>
                  <w14:prstDash w14:val="solid"/>
                  <w14:bevel/>
                </w14:textOutline>
              </w:rPr>
              <w:t>表</w:t>
            </w:r>
            <w:r>
              <w:rPr>
                <w:rFonts w:ascii="宋体" w:hAnsi="宋体" w:eastAsia="宋体" w:cs="宋体"/>
                <w:spacing w:val="5"/>
                <w:position w:val="2"/>
                <w:sz w:val="20"/>
                <w:szCs w:val="20"/>
              </w:rPr>
              <w:t xml:space="preserve"> </w:t>
            </w:r>
            <w:r>
              <w:rPr>
                <w:rFonts w:ascii="Times New Roman" w:hAnsi="Times New Roman" w:eastAsia="Times New Roman" w:cs="Times New Roman"/>
                <w:b/>
                <w:bCs/>
                <w:spacing w:val="5"/>
                <w:position w:val="2"/>
                <w:sz w:val="20"/>
                <w:szCs w:val="20"/>
              </w:rPr>
              <w:t>1-1</w:t>
            </w:r>
            <w:r>
              <w:rPr>
                <w:rFonts w:ascii="Times New Roman" w:hAnsi="Times New Roman" w:eastAsia="Times New Roman" w:cs="Times New Roman"/>
                <w:spacing w:val="5"/>
                <w:position w:val="2"/>
                <w:sz w:val="20"/>
                <w:szCs w:val="20"/>
              </w:rPr>
              <w:t xml:space="preserve">    </w:t>
            </w:r>
            <w:r>
              <w:rPr>
                <w:rFonts w:ascii="宋体" w:hAnsi="宋体" w:eastAsia="宋体" w:cs="宋体"/>
                <w:spacing w:val="5"/>
                <w:position w:val="2"/>
                <w:sz w:val="20"/>
                <w:szCs w:val="20"/>
                <w14:textOutline w14:w="3795" w14:cap="sq" w14:cmpd="sng">
                  <w14:solidFill>
                    <w14:srgbClr w14:val="000000"/>
                  </w14:solidFill>
                  <w14:prstDash w14:val="solid"/>
                  <w14:bevel/>
                </w14:textOutline>
              </w:rPr>
              <w:t>废水污染物排放标准</w:t>
            </w:r>
            <w:r>
              <w:rPr>
                <w:rFonts w:ascii="宋体" w:hAnsi="宋体" w:eastAsia="宋体" w:cs="宋体"/>
                <w:spacing w:val="5"/>
                <w:position w:val="2"/>
                <w:sz w:val="20"/>
                <w:szCs w:val="20"/>
              </w:rPr>
              <w:t xml:space="preserve"> </w:t>
            </w:r>
            <w:r>
              <w:rPr>
                <w:rFonts w:ascii="Times New Roman" w:hAnsi="Times New Roman" w:eastAsia="Times New Roman" w:cs="Times New Roman"/>
                <w:b/>
                <w:bCs/>
                <w:position w:val="2"/>
                <w:sz w:val="20"/>
                <w:szCs w:val="20"/>
              </w:rPr>
              <w:t>mg</w:t>
            </w:r>
            <w:r>
              <w:rPr>
                <w:rFonts w:ascii="Times New Roman" w:hAnsi="Times New Roman" w:eastAsia="Times New Roman" w:cs="Times New Roman"/>
                <w:b/>
                <w:bCs/>
                <w:spacing w:val="5"/>
                <w:position w:val="2"/>
                <w:sz w:val="20"/>
                <w:szCs w:val="20"/>
              </w:rPr>
              <w:t>/</w:t>
            </w:r>
            <w:r>
              <w:rPr>
                <w:rFonts w:ascii="Times New Roman" w:hAnsi="Times New Roman" w:eastAsia="Times New Roman" w:cs="Times New Roman"/>
                <w:b/>
                <w:bCs/>
                <w:position w:val="2"/>
                <w:sz w:val="20"/>
                <w:szCs w:val="20"/>
              </w:rPr>
              <w:t>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1969" w:type="dxa"/>
            <w:vMerge w:val="continue"/>
            <w:tcBorders>
              <w:top w:val="nil"/>
              <w:left w:val="single" w:color="000000" w:sz="6" w:space="0"/>
              <w:bottom w:val="nil"/>
              <w:right w:val="single" w:color="000000" w:sz="6" w:space="0"/>
            </w:tcBorders>
            <w:vAlign w:val="top"/>
          </w:tcPr>
          <w:p>
            <w:pPr>
              <w:rPr>
                <w:rFonts w:ascii="Arial"/>
                <w:sz w:val="21"/>
              </w:rPr>
            </w:pPr>
          </w:p>
        </w:tc>
        <w:tc>
          <w:tcPr>
            <w:tcW w:w="1188" w:type="dxa"/>
            <w:tcBorders>
              <w:left w:val="single" w:color="000000" w:sz="6" w:space="0"/>
            </w:tcBorders>
            <w:vAlign w:val="top"/>
          </w:tcPr>
          <w:p>
            <w:pPr>
              <w:spacing w:before="42" w:line="228" w:lineRule="auto"/>
              <w:ind w:left="389"/>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类</w:t>
            </w:r>
            <w:r>
              <w:rPr>
                <w:rFonts w:ascii="宋体" w:hAnsi="宋体" w:eastAsia="宋体" w:cs="宋体"/>
                <w:spacing w:val="3"/>
                <w:sz w:val="20"/>
                <w:szCs w:val="20"/>
                <w14:textOutline w14:w="3795" w14:cap="sq" w14:cmpd="sng">
                  <w14:solidFill>
                    <w14:srgbClr w14:val="000000"/>
                  </w14:solidFill>
                  <w14:prstDash w14:val="solid"/>
                  <w14:bevel/>
                </w14:textOutline>
              </w:rPr>
              <w:t>别</w:t>
            </w:r>
          </w:p>
        </w:tc>
        <w:tc>
          <w:tcPr>
            <w:tcW w:w="993" w:type="dxa"/>
            <w:gridSpan w:val="2"/>
            <w:vAlign w:val="top"/>
          </w:tcPr>
          <w:p>
            <w:pPr>
              <w:spacing w:before="42" w:line="229" w:lineRule="auto"/>
              <w:ind w:left="192"/>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污染</w:t>
            </w:r>
            <w:r>
              <w:rPr>
                <w:rFonts w:ascii="宋体" w:hAnsi="宋体" w:eastAsia="宋体" w:cs="宋体"/>
                <w:spacing w:val="3"/>
                <w:sz w:val="20"/>
                <w:szCs w:val="20"/>
                <w14:textOutline w14:w="3795" w14:cap="sq" w14:cmpd="sng">
                  <w14:solidFill>
                    <w14:srgbClr w14:val="000000"/>
                  </w14:solidFill>
                  <w14:prstDash w14:val="solid"/>
                  <w14:bevel/>
                </w14:textOutline>
              </w:rPr>
              <w:t>源</w:t>
            </w:r>
          </w:p>
        </w:tc>
        <w:tc>
          <w:tcPr>
            <w:tcW w:w="5492" w:type="dxa"/>
            <w:gridSpan w:val="8"/>
            <w:tcBorders>
              <w:right w:val="single" w:color="000000" w:sz="6" w:space="0"/>
            </w:tcBorders>
            <w:vAlign w:val="top"/>
          </w:tcPr>
          <w:p>
            <w:pPr>
              <w:spacing w:before="42" w:line="228" w:lineRule="auto"/>
              <w:ind w:left="2329"/>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验收标</w:t>
            </w:r>
            <w:r>
              <w:rPr>
                <w:rFonts w:ascii="宋体" w:hAnsi="宋体" w:eastAsia="宋体" w:cs="宋体"/>
                <w:spacing w:val="5"/>
                <w:sz w:val="20"/>
                <w:szCs w:val="20"/>
                <w14:textOutline w14:w="3795" w14:cap="sq" w14:cmpd="sng">
                  <w14:solidFill>
                    <w14:srgbClr w14:val="000000"/>
                  </w14:solidFill>
                  <w14:prstDash w14:val="solid"/>
                  <w14:bevel/>
                </w14:textOutline>
              </w:rPr>
              <w:t>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1969" w:type="dxa"/>
            <w:vMerge w:val="continue"/>
            <w:tcBorders>
              <w:top w:val="nil"/>
              <w:left w:val="single" w:color="000000" w:sz="6" w:space="0"/>
              <w:bottom w:val="nil"/>
              <w:right w:val="single" w:color="000000" w:sz="6" w:space="0"/>
            </w:tcBorders>
            <w:vAlign w:val="top"/>
          </w:tcPr>
          <w:p>
            <w:pPr>
              <w:rPr>
                <w:rFonts w:ascii="Arial"/>
                <w:sz w:val="21"/>
              </w:rPr>
            </w:pPr>
          </w:p>
        </w:tc>
        <w:tc>
          <w:tcPr>
            <w:tcW w:w="1188" w:type="dxa"/>
            <w:vMerge w:val="restart"/>
            <w:tcBorders>
              <w:left w:val="single" w:color="000000" w:sz="6" w:space="0"/>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spacing w:before="65" w:line="228" w:lineRule="auto"/>
              <w:ind w:left="386"/>
              <w:rPr>
                <w:rFonts w:ascii="宋体" w:hAnsi="宋体" w:eastAsia="宋体" w:cs="宋体"/>
                <w:sz w:val="20"/>
                <w:szCs w:val="20"/>
              </w:rPr>
            </w:pPr>
            <w:r>
              <w:rPr>
                <w:rFonts w:ascii="宋体" w:hAnsi="宋体" w:eastAsia="宋体" w:cs="宋体"/>
                <w:spacing w:val="5"/>
                <w:sz w:val="20"/>
                <w:szCs w:val="20"/>
              </w:rPr>
              <w:t>废水</w:t>
            </w:r>
          </w:p>
        </w:tc>
        <w:tc>
          <w:tcPr>
            <w:tcW w:w="993" w:type="dxa"/>
            <w:gridSpan w:val="2"/>
            <w:vMerge w:val="restart"/>
            <w:tcBorders>
              <w:bottom w:val="nil"/>
            </w:tcBorders>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before="65" w:line="265" w:lineRule="auto"/>
              <w:ind w:left="396" w:right="181" w:hanging="209"/>
              <w:rPr>
                <w:rFonts w:ascii="宋体" w:hAnsi="宋体" w:eastAsia="宋体" w:cs="宋体"/>
                <w:sz w:val="20"/>
                <w:szCs w:val="20"/>
              </w:rPr>
            </w:pPr>
            <w:r>
              <w:rPr>
                <w:rFonts w:ascii="宋体" w:hAnsi="宋体" w:eastAsia="宋体" w:cs="宋体"/>
                <w:spacing w:val="7"/>
                <w:sz w:val="20"/>
                <w:szCs w:val="20"/>
              </w:rPr>
              <w:t>生</w:t>
            </w:r>
            <w:r>
              <w:rPr>
                <w:rFonts w:ascii="宋体" w:hAnsi="宋体" w:eastAsia="宋体" w:cs="宋体"/>
                <w:spacing w:val="6"/>
                <w:sz w:val="20"/>
                <w:szCs w:val="20"/>
              </w:rPr>
              <w:t>活污</w:t>
            </w:r>
            <w:r>
              <w:rPr>
                <w:rFonts w:ascii="宋体" w:hAnsi="宋体" w:eastAsia="宋体" w:cs="宋体"/>
                <w:sz w:val="20"/>
                <w:szCs w:val="20"/>
              </w:rPr>
              <w:t xml:space="preserve"> 水</w:t>
            </w:r>
          </w:p>
        </w:tc>
        <w:tc>
          <w:tcPr>
            <w:tcW w:w="1314" w:type="dxa"/>
            <w:gridSpan w:val="3"/>
            <w:vAlign w:val="top"/>
          </w:tcPr>
          <w:p>
            <w:pPr>
              <w:spacing w:before="109" w:line="229" w:lineRule="auto"/>
              <w:ind w:left="453"/>
              <w:rPr>
                <w:rFonts w:ascii="宋体" w:hAnsi="宋体" w:eastAsia="宋体" w:cs="宋体"/>
                <w:sz w:val="20"/>
                <w:szCs w:val="20"/>
              </w:rPr>
            </w:pPr>
            <w:r>
              <w:rPr>
                <w:rFonts w:ascii="宋体" w:hAnsi="宋体" w:eastAsia="宋体" w:cs="宋体"/>
                <w:spacing w:val="4"/>
                <w:sz w:val="20"/>
                <w:szCs w:val="20"/>
              </w:rPr>
              <w:t>标准</w:t>
            </w:r>
          </w:p>
        </w:tc>
        <w:tc>
          <w:tcPr>
            <w:tcW w:w="4178" w:type="dxa"/>
            <w:gridSpan w:val="5"/>
            <w:tcBorders>
              <w:right w:val="single" w:color="000000" w:sz="6" w:space="0"/>
            </w:tcBorders>
            <w:vAlign w:val="top"/>
          </w:tcPr>
          <w:p>
            <w:pPr>
              <w:spacing w:before="110" w:line="228" w:lineRule="auto"/>
              <w:ind w:left="162"/>
              <w:rPr>
                <w:rFonts w:ascii="宋体" w:hAnsi="宋体" w:eastAsia="宋体" w:cs="宋体"/>
                <w:sz w:val="20"/>
                <w:szCs w:val="20"/>
              </w:rPr>
            </w:pPr>
            <w:r>
              <w:rPr>
                <w:rFonts w:ascii="宋体" w:hAnsi="宋体" w:eastAsia="宋体" w:cs="宋体"/>
                <w:spacing w:val="4"/>
                <w:sz w:val="20"/>
                <w:szCs w:val="20"/>
              </w:rPr>
              <w:t>《污水综合排放</w:t>
            </w:r>
            <w:r>
              <w:rPr>
                <w:rFonts w:ascii="宋体" w:hAnsi="宋体" w:eastAsia="宋体" w:cs="宋体"/>
                <w:spacing w:val="2"/>
                <w:sz w:val="20"/>
                <w:szCs w:val="20"/>
              </w:rPr>
              <w:t>标准》  (</w:t>
            </w:r>
            <w:r>
              <w:rPr>
                <w:rFonts w:ascii="Times New Roman" w:hAnsi="Times New Roman" w:eastAsia="Times New Roman" w:cs="Times New Roman"/>
                <w:sz w:val="20"/>
                <w:szCs w:val="20"/>
              </w:rPr>
              <w:t>GB</w:t>
            </w:r>
            <w:r>
              <w:rPr>
                <w:rFonts w:ascii="Times New Roman" w:hAnsi="Times New Roman" w:eastAsia="Times New Roman" w:cs="Times New Roman"/>
                <w:spacing w:val="2"/>
                <w:sz w:val="20"/>
                <w:szCs w:val="20"/>
              </w:rPr>
              <w:t>8978</w:t>
            </w:r>
            <w:r>
              <w:rPr>
                <w:rFonts w:ascii="宋体" w:hAnsi="宋体" w:eastAsia="宋体" w:cs="宋体"/>
                <w:spacing w:val="2"/>
                <w:sz w:val="20"/>
                <w:szCs w:val="20"/>
              </w:rPr>
              <w:t>－</w:t>
            </w:r>
            <w:r>
              <w:rPr>
                <w:rFonts w:ascii="Times New Roman" w:hAnsi="Times New Roman" w:eastAsia="Times New Roman" w:cs="Times New Roman"/>
                <w:spacing w:val="2"/>
                <w:sz w:val="20"/>
                <w:szCs w:val="20"/>
              </w:rPr>
              <w:t>1996</w:t>
            </w:r>
            <w:r>
              <w:rPr>
                <w:rFonts w:ascii="宋体" w:hAnsi="宋体" w:eastAsia="宋体" w:cs="宋体"/>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969" w:type="dxa"/>
            <w:vMerge w:val="continue"/>
            <w:tcBorders>
              <w:top w:val="nil"/>
              <w:left w:val="single" w:color="000000" w:sz="6" w:space="0"/>
              <w:bottom w:val="nil"/>
              <w:right w:val="single" w:color="000000" w:sz="6" w:space="0"/>
            </w:tcBorders>
            <w:vAlign w:val="top"/>
          </w:tcPr>
          <w:p>
            <w:pPr>
              <w:rPr>
                <w:rFonts w:ascii="Arial"/>
                <w:sz w:val="21"/>
              </w:rPr>
            </w:pPr>
          </w:p>
        </w:tc>
        <w:tc>
          <w:tcPr>
            <w:tcW w:w="1188" w:type="dxa"/>
            <w:vMerge w:val="continue"/>
            <w:tcBorders>
              <w:top w:val="nil"/>
              <w:left w:val="single" w:color="000000" w:sz="6" w:space="0"/>
              <w:bottom w:val="nil"/>
            </w:tcBorders>
            <w:vAlign w:val="top"/>
          </w:tcPr>
          <w:p>
            <w:pPr>
              <w:rPr>
                <w:rFonts w:ascii="Arial"/>
                <w:sz w:val="21"/>
              </w:rPr>
            </w:pPr>
          </w:p>
        </w:tc>
        <w:tc>
          <w:tcPr>
            <w:tcW w:w="993" w:type="dxa"/>
            <w:gridSpan w:val="2"/>
            <w:vMerge w:val="continue"/>
            <w:tcBorders>
              <w:top w:val="nil"/>
              <w:bottom w:val="nil"/>
            </w:tcBorders>
            <w:vAlign w:val="top"/>
          </w:tcPr>
          <w:p>
            <w:pPr>
              <w:rPr>
                <w:rFonts w:ascii="Arial"/>
                <w:sz w:val="21"/>
              </w:rPr>
            </w:pPr>
          </w:p>
        </w:tc>
        <w:tc>
          <w:tcPr>
            <w:tcW w:w="1314" w:type="dxa"/>
            <w:gridSpan w:val="3"/>
            <w:vAlign w:val="top"/>
          </w:tcPr>
          <w:p>
            <w:pPr>
              <w:spacing w:before="35" w:line="224" w:lineRule="auto"/>
              <w:ind w:left="456"/>
              <w:rPr>
                <w:rFonts w:ascii="宋体" w:hAnsi="宋体" w:eastAsia="宋体" w:cs="宋体"/>
                <w:sz w:val="20"/>
                <w:szCs w:val="20"/>
              </w:rPr>
            </w:pPr>
            <w:r>
              <w:rPr>
                <w:rFonts w:ascii="宋体" w:hAnsi="宋体" w:eastAsia="宋体" w:cs="宋体"/>
                <w:spacing w:val="3"/>
                <w:sz w:val="20"/>
                <w:szCs w:val="20"/>
              </w:rPr>
              <w:t>项目</w:t>
            </w:r>
          </w:p>
        </w:tc>
        <w:tc>
          <w:tcPr>
            <w:tcW w:w="4178" w:type="dxa"/>
            <w:gridSpan w:val="5"/>
            <w:tcBorders>
              <w:right w:val="single" w:color="000000" w:sz="6" w:space="0"/>
            </w:tcBorders>
            <w:vAlign w:val="top"/>
          </w:tcPr>
          <w:p>
            <w:pPr>
              <w:spacing w:before="4" w:line="273" w:lineRule="exact"/>
              <w:ind w:left="1127"/>
              <w:rPr>
                <w:rFonts w:ascii="Times New Roman" w:hAnsi="Times New Roman" w:eastAsia="Times New Roman" w:cs="Times New Roman"/>
                <w:sz w:val="20"/>
                <w:szCs w:val="20"/>
              </w:rPr>
            </w:pPr>
            <w:r>
              <w:rPr>
                <w:rFonts w:ascii="宋体" w:hAnsi="宋体" w:eastAsia="宋体" w:cs="宋体"/>
                <w:spacing w:val="8"/>
                <w:position w:val="2"/>
                <w:sz w:val="20"/>
                <w:szCs w:val="20"/>
              </w:rPr>
              <w:t xml:space="preserve">标准值 (三级) </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8"/>
                <w:position w:val="2"/>
                <w:sz w:val="20"/>
                <w:szCs w:val="20"/>
              </w:rPr>
              <w:t>/</w:t>
            </w:r>
            <w:r>
              <w:rPr>
                <w:rFonts w:ascii="Times New Roman" w:hAnsi="Times New Roman" w:eastAsia="Times New Roman" w:cs="Times New Roman"/>
                <w:position w:val="2"/>
                <w:sz w:val="20"/>
                <w:szCs w:val="20"/>
              </w:rPr>
              <w:t>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969" w:type="dxa"/>
            <w:vMerge w:val="continue"/>
            <w:tcBorders>
              <w:top w:val="nil"/>
              <w:left w:val="single" w:color="000000" w:sz="6" w:space="0"/>
              <w:bottom w:val="nil"/>
              <w:right w:val="single" w:color="000000" w:sz="6" w:space="0"/>
            </w:tcBorders>
            <w:vAlign w:val="top"/>
          </w:tcPr>
          <w:p>
            <w:pPr>
              <w:rPr>
                <w:rFonts w:ascii="Arial"/>
                <w:sz w:val="21"/>
              </w:rPr>
            </w:pPr>
          </w:p>
        </w:tc>
        <w:tc>
          <w:tcPr>
            <w:tcW w:w="1188" w:type="dxa"/>
            <w:vMerge w:val="continue"/>
            <w:tcBorders>
              <w:top w:val="nil"/>
              <w:left w:val="single" w:color="000000" w:sz="6" w:space="0"/>
              <w:bottom w:val="nil"/>
            </w:tcBorders>
            <w:vAlign w:val="top"/>
          </w:tcPr>
          <w:p>
            <w:pPr>
              <w:rPr>
                <w:rFonts w:ascii="Arial"/>
                <w:sz w:val="21"/>
              </w:rPr>
            </w:pPr>
          </w:p>
        </w:tc>
        <w:tc>
          <w:tcPr>
            <w:tcW w:w="993" w:type="dxa"/>
            <w:gridSpan w:val="2"/>
            <w:vMerge w:val="continue"/>
            <w:tcBorders>
              <w:top w:val="nil"/>
              <w:bottom w:val="nil"/>
            </w:tcBorders>
            <w:vAlign w:val="top"/>
          </w:tcPr>
          <w:p>
            <w:pPr>
              <w:rPr>
                <w:rFonts w:ascii="Arial"/>
                <w:sz w:val="21"/>
              </w:rPr>
            </w:pPr>
          </w:p>
        </w:tc>
        <w:tc>
          <w:tcPr>
            <w:tcW w:w="1314" w:type="dxa"/>
            <w:gridSpan w:val="3"/>
            <w:vAlign w:val="top"/>
          </w:tcPr>
          <w:p>
            <w:pPr>
              <w:spacing w:before="1" w:line="274" w:lineRule="exact"/>
              <w:ind w:left="149"/>
              <w:rPr>
                <w:rFonts w:ascii="宋体" w:hAnsi="宋体" w:eastAsia="宋体" w:cs="宋体"/>
                <w:sz w:val="20"/>
                <w:szCs w:val="20"/>
              </w:rPr>
            </w:pPr>
            <w:r>
              <w:rPr>
                <w:rFonts w:ascii="Times New Roman" w:hAnsi="Times New Roman" w:eastAsia="Times New Roman" w:cs="Times New Roman"/>
                <w:position w:val="2"/>
                <w:sz w:val="20"/>
                <w:szCs w:val="20"/>
              </w:rPr>
              <w:t>pH</w:t>
            </w:r>
            <w:r>
              <w:rPr>
                <w:rFonts w:ascii="Times New Roman" w:hAnsi="Times New Roman" w:eastAsia="Times New Roman" w:cs="Times New Roman"/>
                <w:spacing w:val="11"/>
                <w:position w:val="2"/>
                <w:sz w:val="20"/>
                <w:szCs w:val="20"/>
              </w:rPr>
              <w:t xml:space="preserve"> </w:t>
            </w:r>
            <w:r>
              <w:rPr>
                <w:rFonts w:ascii="宋体" w:hAnsi="宋体" w:eastAsia="宋体" w:cs="宋体"/>
                <w:spacing w:val="9"/>
                <w:position w:val="2"/>
                <w:sz w:val="20"/>
                <w:szCs w:val="20"/>
              </w:rPr>
              <w:t>值</w:t>
            </w:r>
            <w:r>
              <w:rPr>
                <w:rFonts w:ascii="Times New Roman" w:hAnsi="Times New Roman" w:eastAsia="Times New Roman" w:cs="Times New Roman"/>
                <w:spacing w:val="9"/>
                <w:position w:val="2"/>
                <w:sz w:val="20"/>
                <w:szCs w:val="20"/>
              </w:rPr>
              <w:t>(</w:t>
            </w:r>
            <w:r>
              <w:rPr>
                <w:rFonts w:ascii="宋体" w:hAnsi="宋体" w:eastAsia="宋体" w:cs="宋体"/>
                <w:spacing w:val="9"/>
                <w:position w:val="2"/>
                <w:sz w:val="20"/>
                <w:szCs w:val="20"/>
              </w:rPr>
              <w:t>无量</w:t>
            </w:r>
          </w:p>
          <w:p>
            <w:pPr>
              <w:spacing w:line="273" w:lineRule="exact"/>
              <w:ind w:left="526"/>
              <w:rPr>
                <w:rFonts w:ascii="Times New Roman" w:hAnsi="Times New Roman" w:eastAsia="Times New Roman" w:cs="Times New Roman"/>
                <w:sz w:val="20"/>
                <w:szCs w:val="20"/>
              </w:rPr>
            </w:pPr>
            <w:r>
              <w:rPr>
                <w:rFonts w:ascii="宋体" w:hAnsi="宋体" w:eastAsia="宋体" w:cs="宋体"/>
                <w:position w:val="2"/>
                <w:sz w:val="20"/>
                <w:szCs w:val="20"/>
              </w:rPr>
              <w:t>纲</w:t>
            </w:r>
            <w:r>
              <w:rPr>
                <w:rFonts w:ascii="Times New Roman" w:hAnsi="Times New Roman" w:eastAsia="Times New Roman" w:cs="Times New Roman"/>
                <w:position w:val="2"/>
                <w:sz w:val="20"/>
                <w:szCs w:val="20"/>
              </w:rPr>
              <w:t>)</w:t>
            </w:r>
          </w:p>
        </w:tc>
        <w:tc>
          <w:tcPr>
            <w:tcW w:w="4178" w:type="dxa"/>
            <w:gridSpan w:val="5"/>
            <w:tcBorders>
              <w:right w:val="single" w:color="000000" w:sz="6" w:space="0"/>
            </w:tcBorders>
            <w:vAlign w:val="top"/>
          </w:tcPr>
          <w:p>
            <w:pPr>
              <w:spacing w:before="205" w:line="195" w:lineRule="auto"/>
              <w:ind w:left="19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w:t>
            </w:r>
            <w:r>
              <w:rPr>
                <w:rFonts w:ascii="Times New Roman" w:hAnsi="Times New Roman" w:eastAsia="Times New Roman" w:cs="Times New Roman"/>
                <w:spacing w:val="1"/>
                <w:sz w:val="20"/>
                <w:szCs w:val="20"/>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1969" w:type="dxa"/>
            <w:vMerge w:val="continue"/>
            <w:tcBorders>
              <w:top w:val="nil"/>
              <w:left w:val="single" w:color="000000" w:sz="6" w:space="0"/>
              <w:bottom w:val="nil"/>
              <w:right w:val="single" w:color="000000" w:sz="6" w:space="0"/>
            </w:tcBorders>
            <w:vAlign w:val="top"/>
          </w:tcPr>
          <w:p>
            <w:pPr>
              <w:rPr>
                <w:rFonts w:ascii="Arial"/>
                <w:sz w:val="21"/>
              </w:rPr>
            </w:pPr>
          </w:p>
        </w:tc>
        <w:tc>
          <w:tcPr>
            <w:tcW w:w="1188" w:type="dxa"/>
            <w:vMerge w:val="continue"/>
            <w:tcBorders>
              <w:top w:val="nil"/>
              <w:left w:val="single" w:color="000000" w:sz="6" w:space="0"/>
              <w:bottom w:val="nil"/>
            </w:tcBorders>
            <w:vAlign w:val="top"/>
          </w:tcPr>
          <w:p>
            <w:pPr>
              <w:rPr>
                <w:rFonts w:ascii="Arial"/>
                <w:sz w:val="21"/>
              </w:rPr>
            </w:pPr>
          </w:p>
        </w:tc>
        <w:tc>
          <w:tcPr>
            <w:tcW w:w="993" w:type="dxa"/>
            <w:gridSpan w:val="2"/>
            <w:vMerge w:val="continue"/>
            <w:tcBorders>
              <w:top w:val="nil"/>
              <w:bottom w:val="nil"/>
            </w:tcBorders>
            <w:vAlign w:val="top"/>
          </w:tcPr>
          <w:p>
            <w:pPr>
              <w:rPr>
                <w:rFonts w:ascii="Arial"/>
                <w:sz w:val="21"/>
              </w:rPr>
            </w:pPr>
          </w:p>
        </w:tc>
        <w:tc>
          <w:tcPr>
            <w:tcW w:w="1314" w:type="dxa"/>
            <w:gridSpan w:val="3"/>
            <w:vAlign w:val="top"/>
          </w:tcPr>
          <w:p>
            <w:pPr>
              <w:spacing w:before="54"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CO</w:t>
            </w:r>
            <w:r>
              <w:rPr>
                <w:rFonts w:ascii="Times New Roman" w:hAnsi="Times New Roman" w:eastAsia="Times New Roman" w:cs="Times New Roman"/>
                <w:spacing w:val="3"/>
                <w:sz w:val="20"/>
                <w:szCs w:val="20"/>
              </w:rPr>
              <w:t>D</w:t>
            </w:r>
          </w:p>
        </w:tc>
        <w:tc>
          <w:tcPr>
            <w:tcW w:w="4178" w:type="dxa"/>
            <w:gridSpan w:val="5"/>
            <w:tcBorders>
              <w:right w:val="single" w:color="000000" w:sz="6" w:space="0"/>
            </w:tcBorders>
            <w:vAlign w:val="top"/>
          </w:tcPr>
          <w:p>
            <w:pPr>
              <w:spacing w:before="54" w:line="195" w:lineRule="auto"/>
              <w:ind w:left="19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w:t>
            </w:r>
            <w:r>
              <w:rPr>
                <w:rFonts w:ascii="Times New Roman" w:hAnsi="Times New Roman" w:eastAsia="Times New Roman" w:cs="Times New Roman"/>
                <w:spacing w:val="1"/>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1969" w:type="dxa"/>
            <w:vMerge w:val="continue"/>
            <w:tcBorders>
              <w:top w:val="nil"/>
              <w:left w:val="single" w:color="000000" w:sz="6" w:space="0"/>
              <w:bottom w:val="nil"/>
              <w:right w:val="single" w:color="000000" w:sz="6" w:space="0"/>
            </w:tcBorders>
            <w:vAlign w:val="top"/>
          </w:tcPr>
          <w:p>
            <w:pPr>
              <w:rPr>
                <w:rFonts w:ascii="Arial"/>
                <w:sz w:val="21"/>
              </w:rPr>
            </w:pPr>
          </w:p>
        </w:tc>
        <w:tc>
          <w:tcPr>
            <w:tcW w:w="1188" w:type="dxa"/>
            <w:vMerge w:val="continue"/>
            <w:tcBorders>
              <w:top w:val="nil"/>
              <w:left w:val="single" w:color="000000" w:sz="6" w:space="0"/>
              <w:bottom w:val="nil"/>
            </w:tcBorders>
            <w:vAlign w:val="top"/>
          </w:tcPr>
          <w:p>
            <w:pPr>
              <w:rPr>
                <w:rFonts w:ascii="Arial"/>
                <w:sz w:val="21"/>
              </w:rPr>
            </w:pPr>
          </w:p>
        </w:tc>
        <w:tc>
          <w:tcPr>
            <w:tcW w:w="993" w:type="dxa"/>
            <w:gridSpan w:val="2"/>
            <w:vMerge w:val="continue"/>
            <w:tcBorders>
              <w:top w:val="nil"/>
              <w:bottom w:val="nil"/>
            </w:tcBorders>
            <w:vAlign w:val="top"/>
          </w:tcPr>
          <w:p>
            <w:pPr>
              <w:rPr>
                <w:rFonts w:ascii="Arial"/>
                <w:sz w:val="21"/>
              </w:rPr>
            </w:pPr>
          </w:p>
        </w:tc>
        <w:tc>
          <w:tcPr>
            <w:tcW w:w="1314" w:type="dxa"/>
            <w:gridSpan w:val="3"/>
            <w:vAlign w:val="top"/>
          </w:tcPr>
          <w:p>
            <w:pPr>
              <w:spacing w:before="54" w:line="200" w:lineRule="auto"/>
              <w:ind w:left="402"/>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21"/>
                <w:position w:val="-1"/>
                <w:sz w:val="13"/>
                <w:szCs w:val="13"/>
              </w:rPr>
              <w:t>5</w:t>
            </w:r>
          </w:p>
        </w:tc>
        <w:tc>
          <w:tcPr>
            <w:tcW w:w="4178" w:type="dxa"/>
            <w:gridSpan w:val="5"/>
            <w:tcBorders>
              <w:right w:val="single" w:color="000000" w:sz="6" w:space="0"/>
            </w:tcBorders>
            <w:vAlign w:val="top"/>
          </w:tcPr>
          <w:p>
            <w:pPr>
              <w:spacing w:before="54" w:line="195" w:lineRule="auto"/>
              <w:ind w:left="19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1969" w:type="dxa"/>
            <w:vMerge w:val="continue"/>
            <w:tcBorders>
              <w:top w:val="nil"/>
              <w:left w:val="single" w:color="000000" w:sz="6" w:space="0"/>
              <w:bottom w:val="nil"/>
              <w:right w:val="single" w:color="000000" w:sz="6" w:space="0"/>
            </w:tcBorders>
            <w:vAlign w:val="top"/>
          </w:tcPr>
          <w:p>
            <w:pPr>
              <w:rPr>
                <w:rFonts w:ascii="Arial"/>
                <w:sz w:val="21"/>
              </w:rPr>
            </w:pPr>
          </w:p>
        </w:tc>
        <w:tc>
          <w:tcPr>
            <w:tcW w:w="1188" w:type="dxa"/>
            <w:vMerge w:val="continue"/>
            <w:tcBorders>
              <w:top w:val="nil"/>
              <w:left w:val="single" w:color="000000" w:sz="6" w:space="0"/>
              <w:bottom w:val="nil"/>
            </w:tcBorders>
            <w:vAlign w:val="top"/>
          </w:tcPr>
          <w:p>
            <w:pPr>
              <w:rPr>
                <w:rFonts w:ascii="Arial"/>
                <w:sz w:val="21"/>
              </w:rPr>
            </w:pPr>
          </w:p>
        </w:tc>
        <w:tc>
          <w:tcPr>
            <w:tcW w:w="993" w:type="dxa"/>
            <w:gridSpan w:val="2"/>
            <w:vMerge w:val="continue"/>
            <w:tcBorders>
              <w:top w:val="nil"/>
              <w:bottom w:val="nil"/>
            </w:tcBorders>
            <w:vAlign w:val="top"/>
          </w:tcPr>
          <w:p>
            <w:pPr>
              <w:rPr>
                <w:rFonts w:ascii="Arial"/>
                <w:sz w:val="21"/>
              </w:rPr>
            </w:pPr>
          </w:p>
        </w:tc>
        <w:tc>
          <w:tcPr>
            <w:tcW w:w="1314" w:type="dxa"/>
            <w:gridSpan w:val="3"/>
            <w:vAlign w:val="top"/>
          </w:tcPr>
          <w:p>
            <w:pPr>
              <w:spacing w:before="55" w:line="195" w:lineRule="auto"/>
              <w:ind w:left="5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w:t>
            </w:r>
            <w:r>
              <w:rPr>
                <w:rFonts w:ascii="Times New Roman" w:hAnsi="Times New Roman" w:eastAsia="Times New Roman" w:cs="Times New Roman"/>
                <w:spacing w:val="-2"/>
                <w:sz w:val="20"/>
                <w:szCs w:val="20"/>
              </w:rPr>
              <w:t>S</w:t>
            </w:r>
          </w:p>
        </w:tc>
        <w:tc>
          <w:tcPr>
            <w:tcW w:w="4178" w:type="dxa"/>
            <w:gridSpan w:val="5"/>
            <w:tcBorders>
              <w:right w:val="single" w:color="000000" w:sz="6" w:space="0"/>
            </w:tcBorders>
            <w:vAlign w:val="top"/>
          </w:tcPr>
          <w:p>
            <w:pPr>
              <w:spacing w:before="55" w:line="195" w:lineRule="auto"/>
              <w:ind w:left="19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1969" w:type="dxa"/>
            <w:vMerge w:val="continue"/>
            <w:tcBorders>
              <w:top w:val="nil"/>
              <w:left w:val="single" w:color="000000" w:sz="6" w:space="0"/>
              <w:bottom w:val="nil"/>
              <w:right w:val="single" w:color="000000" w:sz="6" w:space="0"/>
            </w:tcBorders>
            <w:vAlign w:val="top"/>
          </w:tcPr>
          <w:p>
            <w:pPr>
              <w:rPr>
                <w:rFonts w:ascii="Arial"/>
                <w:sz w:val="21"/>
              </w:rPr>
            </w:pPr>
          </w:p>
        </w:tc>
        <w:tc>
          <w:tcPr>
            <w:tcW w:w="1188" w:type="dxa"/>
            <w:vMerge w:val="continue"/>
            <w:tcBorders>
              <w:top w:val="nil"/>
              <w:left w:val="single" w:color="000000" w:sz="6" w:space="0"/>
            </w:tcBorders>
            <w:vAlign w:val="top"/>
          </w:tcPr>
          <w:p>
            <w:pPr>
              <w:rPr>
                <w:rFonts w:ascii="Arial"/>
                <w:sz w:val="21"/>
              </w:rPr>
            </w:pPr>
          </w:p>
        </w:tc>
        <w:tc>
          <w:tcPr>
            <w:tcW w:w="993" w:type="dxa"/>
            <w:gridSpan w:val="2"/>
            <w:vMerge w:val="continue"/>
            <w:tcBorders>
              <w:top w:val="nil"/>
            </w:tcBorders>
            <w:vAlign w:val="top"/>
          </w:tcPr>
          <w:p>
            <w:pPr>
              <w:rPr>
                <w:rFonts w:ascii="Arial"/>
                <w:sz w:val="21"/>
              </w:rPr>
            </w:pPr>
          </w:p>
        </w:tc>
        <w:tc>
          <w:tcPr>
            <w:tcW w:w="1314" w:type="dxa"/>
            <w:gridSpan w:val="3"/>
            <w:vAlign w:val="top"/>
          </w:tcPr>
          <w:p>
            <w:pPr>
              <w:spacing w:before="56" w:line="201" w:lineRule="auto"/>
              <w:ind w:left="356"/>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14"/>
                <w:position w:val="-1"/>
                <w:sz w:val="13"/>
                <w:szCs w:val="13"/>
              </w:rPr>
              <w:t>3</w:t>
            </w:r>
            <w:r>
              <w:rPr>
                <w:rFonts w:ascii="Times New Roman" w:hAnsi="Times New Roman" w:eastAsia="Times New Roman" w:cs="Times New Roman"/>
                <w:spacing w:val="13"/>
                <w:sz w:val="20"/>
                <w:szCs w:val="20"/>
              </w:rPr>
              <w:t>-</w:t>
            </w:r>
            <w:r>
              <w:rPr>
                <w:rFonts w:ascii="Times New Roman" w:hAnsi="Times New Roman" w:eastAsia="Times New Roman" w:cs="Times New Roman"/>
                <w:sz w:val="20"/>
                <w:szCs w:val="20"/>
              </w:rPr>
              <w:t>N</w:t>
            </w:r>
          </w:p>
        </w:tc>
        <w:tc>
          <w:tcPr>
            <w:tcW w:w="4178" w:type="dxa"/>
            <w:gridSpan w:val="5"/>
            <w:tcBorders>
              <w:right w:val="single" w:color="000000" w:sz="6" w:space="0"/>
            </w:tcBorders>
            <w:vAlign w:val="top"/>
          </w:tcPr>
          <w:p>
            <w:pPr>
              <w:spacing w:before="53" w:line="195" w:lineRule="auto"/>
              <w:ind w:left="19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7" w:hRule="atLeast"/>
        </w:trPr>
        <w:tc>
          <w:tcPr>
            <w:tcW w:w="1969" w:type="dxa"/>
            <w:vMerge w:val="continue"/>
            <w:tcBorders>
              <w:top w:val="nil"/>
              <w:left w:val="single" w:color="000000" w:sz="6" w:space="0"/>
              <w:bottom w:val="nil"/>
              <w:right w:val="single" w:color="000000" w:sz="6" w:space="0"/>
            </w:tcBorders>
            <w:vAlign w:val="top"/>
          </w:tcPr>
          <w:p>
            <w:pPr>
              <w:rPr>
                <w:rFonts w:ascii="Arial"/>
                <w:sz w:val="21"/>
              </w:rPr>
            </w:pPr>
          </w:p>
        </w:tc>
        <w:tc>
          <w:tcPr>
            <w:tcW w:w="7673" w:type="dxa"/>
            <w:gridSpan w:val="11"/>
            <w:tcBorders>
              <w:left w:val="single" w:color="000000" w:sz="6" w:space="0"/>
              <w:right w:val="single" w:color="000000" w:sz="6" w:space="0"/>
            </w:tcBorders>
            <w:vAlign w:val="top"/>
          </w:tcPr>
          <w:p>
            <w:pPr>
              <w:spacing w:before="50"/>
              <w:ind w:left="243"/>
              <w:outlineLvl w:val="1"/>
              <w:rPr>
                <w:rFonts w:ascii="宋体" w:hAnsi="宋体" w:eastAsia="宋体" w:cs="宋体"/>
                <w:sz w:val="23"/>
                <w:szCs w:val="23"/>
              </w:rPr>
            </w:pPr>
            <w:r>
              <w:rPr>
                <w:rFonts w:ascii="Times New Roman" w:hAnsi="Times New Roman" w:eastAsia="Times New Roman" w:cs="Times New Roman"/>
                <w:b/>
                <w:bCs/>
                <w:spacing w:val="2"/>
                <w:sz w:val="23"/>
                <w:szCs w:val="23"/>
              </w:rPr>
              <w:t>2</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14:textOutline w14:w="4358" w14:cap="sq" w14:cmpd="sng">
                  <w14:solidFill>
                    <w14:srgbClr w14:val="000000"/>
                  </w14:solidFill>
                  <w14:prstDash w14:val="solid"/>
                  <w14:bevel/>
                </w14:textOutline>
              </w:rPr>
              <w:t>、废气执行标</w:t>
            </w:r>
            <w:r>
              <w:rPr>
                <w:rFonts w:ascii="宋体" w:hAnsi="宋体" w:eastAsia="宋体" w:cs="宋体"/>
                <w:sz w:val="23"/>
                <w:szCs w:val="23"/>
                <w14:textOutline w14:w="4358" w14:cap="sq" w14:cmpd="sng">
                  <w14:solidFill>
                    <w14:srgbClr w14:val="000000"/>
                  </w14:solidFill>
                  <w14:prstDash w14:val="solid"/>
                  <w14:bevel/>
                </w14:textOutline>
              </w:rPr>
              <w:t>准</w:t>
            </w:r>
          </w:p>
          <w:p>
            <w:pPr>
              <w:spacing w:before="168" w:line="373" w:lineRule="auto"/>
              <w:ind w:left="7" w:firstLine="480"/>
              <w:rPr>
                <w:rFonts w:ascii="宋体" w:hAnsi="宋体" w:eastAsia="宋体" w:cs="宋体"/>
                <w:sz w:val="23"/>
                <w:szCs w:val="23"/>
              </w:rPr>
            </w:pPr>
            <w:r>
              <w:rPr>
                <w:rFonts w:ascii="宋体" w:hAnsi="宋体" w:eastAsia="宋体" w:cs="宋体"/>
                <w:spacing w:val="14"/>
                <w:sz w:val="23"/>
                <w:szCs w:val="23"/>
              </w:rPr>
              <w:t>本</w:t>
            </w:r>
            <w:r>
              <w:rPr>
                <w:rFonts w:ascii="宋体" w:hAnsi="宋体" w:eastAsia="宋体" w:cs="宋体"/>
                <w:spacing w:val="9"/>
                <w:sz w:val="23"/>
                <w:szCs w:val="23"/>
              </w:rPr>
              <w:t>项</w:t>
            </w:r>
            <w:r>
              <w:rPr>
                <w:rFonts w:ascii="宋体" w:hAnsi="宋体" w:eastAsia="宋体" w:cs="宋体"/>
                <w:spacing w:val="7"/>
                <w:sz w:val="23"/>
                <w:szCs w:val="23"/>
              </w:rPr>
              <w:t xml:space="preserve">目 </w:t>
            </w:r>
            <w:r>
              <w:rPr>
                <w:rFonts w:ascii="Times New Roman" w:hAnsi="Times New Roman" w:eastAsia="Times New Roman" w:cs="Times New Roman"/>
                <w:sz w:val="23"/>
                <w:szCs w:val="23"/>
              </w:rPr>
              <w:t>VOCs</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执行《四川省固定污染源大气挥发性有机物排放标准》</w:t>
            </w:r>
            <w:r>
              <w:rPr>
                <w:rFonts w:ascii="宋体" w:hAnsi="宋体" w:eastAsia="宋体" w:cs="宋体"/>
                <w:sz w:val="23"/>
                <w:szCs w:val="23"/>
              </w:rPr>
              <w:t xml:space="preserve"> </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DB</w:t>
            </w:r>
            <w:r>
              <w:rPr>
                <w:rFonts w:ascii="Times New Roman" w:hAnsi="Times New Roman" w:eastAsia="Times New Roman" w:cs="Times New Roman"/>
                <w:spacing w:val="4"/>
                <w:sz w:val="23"/>
                <w:szCs w:val="23"/>
              </w:rPr>
              <w:t>51/2377-2017)</w:t>
            </w:r>
            <w:r>
              <w:rPr>
                <w:rFonts w:ascii="宋体" w:hAnsi="宋体" w:eastAsia="宋体" w:cs="宋体"/>
                <w:spacing w:val="4"/>
                <w:sz w:val="23"/>
                <w:szCs w:val="23"/>
              </w:rPr>
              <w:t xml:space="preserve">表 </w:t>
            </w:r>
            <w:r>
              <w:rPr>
                <w:rFonts w:ascii="Times New Roman" w:hAnsi="Times New Roman" w:eastAsia="Times New Roman" w:cs="Times New Roman"/>
                <w:spacing w:val="4"/>
                <w:sz w:val="23"/>
                <w:szCs w:val="23"/>
              </w:rPr>
              <w:t xml:space="preserve">3 </w:t>
            </w:r>
            <w:r>
              <w:rPr>
                <w:rFonts w:ascii="宋体" w:hAnsi="宋体" w:eastAsia="宋体" w:cs="宋体"/>
                <w:spacing w:val="4"/>
                <w:sz w:val="23"/>
                <w:szCs w:val="23"/>
              </w:rPr>
              <w:t>标准，见下表所示</w:t>
            </w:r>
            <w:r>
              <w:rPr>
                <w:rFonts w:ascii="宋体" w:hAnsi="宋体" w:eastAsia="宋体" w:cs="宋体"/>
                <w:spacing w:val="3"/>
                <w:sz w:val="23"/>
                <w:szCs w:val="23"/>
              </w:rPr>
              <w:t>。</w:t>
            </w:r>
          </w:p>
          <w:p>
            <w:pPr>
              <w:spacing w:before="153" w:line="228" w:lineRule="auto"/>
              <w:ind w:left="113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表</w:t>
            </w:r>
            <w:r>
              <w:rPr>
                <w:rFonts w:ascii="宋体" w:hAnsi="宋体" w:eastAsia="宋体" w:cs="宋体"/>
                <w:spacing w:val="6"/>
                <w:sz w:val="20"/>
                <w:szCs w:val="20"/>
              </w:rPr>
              <w:t xml:space="preserve"> </w:t>
            </w:r>
            <w:r>
              <w:rPr>
                <w:rFonts w:ascii="Times New Roman" w:hAnsi="Times New Roman" w:eastAsia="Times New Roman" w:cs="Times New Roman"/>
                <w:b/>
                <w:bCs/>
                <w:spacing w:val="3"/>
                <w:sz w:val="20"/>
                <w:szCs w:val="20"/>
              </w:rPr>
              <w:t>1-2</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14:textOutline w14:w="3795" w14:cap="sq" w14:cmpd="sng">
                  <w14:solidFill>
                    <w14:srgbClr w14:val="000000"/>
                  </w14:solidFill>
                  <w14:prstDash w14:val="solid"/>
                  <w14:bevel/>
                </w14:textOutline>
              </w:rPr>
              <w:t>《四川省固定污染源大气挥发性有机物排放标准》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1969" w:type="dxa"/>
            <w:vMerge w:val="continue"/>
            <w:tcBorders>
              <w:top w:val="nil"/>
              <w:left w:val="single" w:color="000000" w:sz="6" w:space="0"/>
              <w:bottom w:val="nil"/>
              <w:right w:val="single" w:color="000000" w:sz="6" w:space="0"/>
            </w:tcBorders>
            <w:vAlign w:val="top"/>
          </w:tcPr>
          <w:p>
            <w:pPr>
              <w:rPr>
                <w:rFonts w:ascii="Arial"/>
                <w:sz w:val="21"/>
              </w:rPr>
            </w:pPr>
          </w:p>
        </w:tc>
        <w:tc>
          <w:tcPr>
            <w:tcW w:w="1935" w:type="dxa"/>
            <w:gridSpan w:val="2"/>
            <w:tcBorders>
              <w:left w:val="single" w:color="000000" w:sz="6" w:space="0"/>
            </w:tcBorders>
            <w:vAlign w:val="top"/>
          </w:tcPr>
          <w:p>
            <w:pPr>
              <w:spacing w:line="251" w:lineRule="auto"/>
              <w:rPr>
                <w:rFonts w:ascii="Arial"/>
                <w:sz w:val="21"/>
              </w:rPr>
            </w:pPr>
          </w:p>
          <w:p>
            <w:pPr>
              <w:spacing w:before="65" w:line="229" w:lineRule="auto"/>
              <w:ind w:left="551"/>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行</w:t>
            </w:r>
            <w:r>
              <w:rPr>
                <w:rFonts w:ascii="宋体" w:hAnsi="宋体" w:eastAsia="宋体" w:cs="宋体"/>
                <w:spacing w:val="7"/>
                <w:sz w:val="20"/>
                <w:szCs w:val="20"/>
                <w14:textOutline w14:w="3795" w14:cap="sq" w14:cmpd="sng">
                  <w14:solidFill>
                    <w14:srgbClr w14:val="000000"/>
                  </w14:solidFill>
                  <w14:prstDash w14:val="solid"/>
                  <w14:bevel/>
                </w14:textOutline>
              </w:rPr>
              <w:t>业名称</w:t>
            </w:r>
          </w:p>
        </w:tc>
        <w:tc>
          <w:tcPr>
            <w:tcW w:w="916" w:type="dxa"/>
            <w:gridSpan w:val="2"/>
            <w:vAlign w:val="top"/>
          </w:tcPr>
          <w:p>
            <w:pPr>
              <w:spacing w:before="181" w:line="267" w:lineRule="auto"/>
              <w:ind w:left="255" w:right="140" w:hanging="107"/>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污染物</w:t>
            </w:r>
            <w:r>
              <w:rPr>
                <w:rFonts w:ascii="宋体" w:hAnsi="宋体" w:eastAsia="宋体" w:cs="宋体"/>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项目</w:t>
            </w:r>
          </w:p>
        </w:tc>
        <w:tc>
          <w:tcPr>
            <w:tcW w:w="1774" w:type="dxa"/>
            <w:gridSpan w:val="3"/>
            <w:vAlign w:val="top"/>
          </w:tcPr>
          <w:p>
            <w:pPr>
              <w:spacing w:before="180" w:line="258" w:lineRule="auto"/>
              <w:ind w:left="286" w:right="145" w:hanging="126"/>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最高允许排放浓</w:t>
            </w:r>
            <w:r>
              <w:rPr>
                <w:rFonts w:ascii="宋体" w:hAnsi="宋体" w:eastAsia="宋体" w:cs="宋体"/>
                <w:sz w:val="20"/>
                <w:szCs w:val="20"/>
              </w:rPr>
              <w:t xml:space="preserve"> </w:t>
            </w:r>
            <w:r>
              <w:rPr>
                <w:rFonts w:ascii="宋体" w:hAnsi="宋体" w:eastAsia="宋体" w:cs="宋体"/>
                <w:spacing w:val="-10"/>
                <w:sz w:val="20"/>
                <w:szCs w:val="20"/>
                <w14:textOutline w14:w="3795" w14:cap="sq" w14:cmpd="sng">
                  <w14:solidFill>
                    <w14:srgbClr w14:val="000000"/>
                  </w14:solidFill>
                  <w14:prstDash w14:val="solid"/>
                  <w14:bevel/>
                </w14:textOutline>
              </w:rPr>
              <w:t>度</w:t>
            </w:r>
            <w:r>
              <w:rPr>
                <w:rFonts w:ascii="宋体" w:hAnsi="宋体" w:eastAsia="宋体" w:cs="宋体"/>
                <w:spacing w:val="-6"/>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w:t>
            </w:r>
            <w:r>
              <w:rPr>
                <w:rFonts w:ascii="宋体" w:hAnsi="宋体" w:eastAsia="宋体" w:cs="宋体"/>
                <w:spacing w:val="-5"/>
                <w:sz w:val="20"/>
                <w:szCs w:val="20"/>
              </w:rPr>
              <w:t xml:space="preserve"> </w:t>
            </w:r>
            <w:r>
              <w:rPr>
                <w:rFonts w:ascii="Times New Roman" w:hAnsi="Times New Roman" w:eastAsia="Times New Roman" w:cs="Times New Roman"/>
                <w:b/>
                <w:bCs/>
                <w:spacing w:val="-5"/>
                <w:sz w:val="20"/>
                <w:szCs w:val="20"/>
              </w:rPr>
              <w:t>mg/m</w:t>
            </w:r>
            <w:r>
              <w:rPr>
                <w:rFonts w:ascii="Times New Roman" w:hAnsi="Times New Roman" w:eastAsia="Times New Roman" w:cs="Times New Roman"/>
                <w:b/>
                <w:bCs/>
                <w:spacing w:val="-5"/>
                <w:position w:val="6"/>
                <w:sz w:val="13"/>
                <w:szCs w:val="13"/>
              </w:rPr>
              <w:t>3</w:t>
            </w:r>
            <w:r>
              <w:rPr>
                <w:rFonts w:ascii="Times New Roman" w:hAnsi="Times New Roman" w:eastAsia="Times New Roman" w:cs="Times New Roman"/>
                <w:spacing w:val="-5"/>
                <w:position w:val="6"/>
                <w:sz w:val="13"/>
                <w:szCs w:val="13"/>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w:t>
            </w:r>
          </w:p>
        </w:tc>
        <w:tc>
          <w:tcPr>
            <w:tcW w:w="1753" w:type="dxa"/>
            <w:gridSpan w:val="3"/>
            <w:vAlign w:val="top"/>
          </w:tcPr>
          <w:p>
            <w:pPr>
              <w:spacing w:before="46" w:line="228" w:lineRule="auto"/>
              <w:ind w:left="145"/>
              <w:rPr>
                <w:rFonts w:ascii="宋体" w:hAnsi="宋体" w:eastAsia="宋体" w:cs="宋体"/>
                <w:sz w:val="20"/>
                <w:szCs w:val="20"/>
              </w:rPr>
            </w:pPr>
            <w:r>
              <w:rPr>
                <w:rFonts w:ascii="Times New Roman" w:hAnsi="Times New Roman" w:eastAsia="Times New Roman" w:cs="Times New Roman"/>
                <w:b/>
                <w:bCs/>
                <w:spacing w:val="8"/>
                <w:sz w:val="20"/>
                <w:szCs w:val="20"/>
              </w:rPr>
              <w:t>1</w:t>
            </w:r>
            <w:r>
              <w:rPr>
                <w:rFonts w:ascii="Times New Roman" w:hAnsi="Times New Roman" w:eastAsia="Times New Roman" w:cs="Times New Roman"/>
                <w:b/>
                <w:bCs/>
                <w:spacing w:val="7"/>
                <w:sz w:val="20"/>
                <w:szCs w:val="20"/>
              </w:rPr>
              <w:t>5</w:t>
            </w:r>
            <w:r>
              <w:rPr>
                <w:rFonts w:ascii="Times New Roman" w:hAnsi="Times New Roman" w:eastAsia="Times New Roman" w:cs="Times New Roman"/>
                <w:b/>
                <w:bCs/>
                <w:sz w:val="20"/>
                <w:szCs w:val="20"/>
              </w:rPr>
              <w:t>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排气筒最高</w:t>
            </w:r>
          </w:p>
          <w:p>
            <w:pPr>
              <w:spacing w:before="24" w:line="218" w:lineRule="auto"/>
              <w:ind w:left="262"/>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允许排放速</w:t>
            </w:r>
            <w:r>
              <w:rPr>
                <w:rFonts w:ascii="宋体" w:hAnsi="宋体" w:eastAsia="宋体" w:cs="宋体"/>
                <w:spacing w:val="7"/>
                <w:sz w:val="20"/>
                <w:szCs w:val="20"/>
                <w14:textOutline w14:w="3795" w14:cap="sq" w14:cmpd="sng">
                  <w14:solidFill>
                    <w14:srgbClr w14:val="000000"/>
                  </w14:solidFill>
                  <w14:prstDash w14:val="solid"/>
                  <w14:bevel/>
                </w14:textOutline>
              </w:rPr>
              <w:t>率</w:t>
            </w:r>
          </w:p>
          <w:p>
            <w:pPr>
              <w:spacing w:line="278" w:lineRule="exact"/>
              <w:ind w:left="488"/>
              <w:rPr>
                <w:rFonts w:ascii="宋体" w:hAnsi="宋体" w:eastAsia="宋体" w:cs="宋体"/>
                <w:sz w:val="20"/>
                <w:szCs w:val="20"/>
              </w:rPr>
            </w:pPr>
            <w:r>
              <w:rPr>
                <w:rFonts w:ascii="宋体" w:hAnsi="宋体" w:eastAsia="宋体" w:cs="宋体"/>
                <w:spacing w:val="37"/>
                <w:position w:val="2"/>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position w:val="2"/>
                <w:sz w:val="20"/>
                <w:szCs w:val="20"/>
              </w:rPr>
              <w:t>kg</w:t>
            </w:r>
            <w:r>
              <w:rPr>
                <w:rFonts w:ascii="Times New Roman" w:hAnsi="Times New Roman" w:eastAsia="Times New Roman" w:cs="Times New Roman"/>
                <w:b/>
                <w:bCs/>
                <w:spacing w:val="35"/>
                <w:position w:val="2"/>
                <w:sz w:val="20"/>
                <w:szCs w:val="20"/>
              </w:rPr>
              <w:t>/</w:t>
            </w:r>
            <w:r>
              <w:rPr>
                <w:rFonts w:ascii="Times New Roman" w:hAnsi="Times New Roman" w:eastAsia="Times New Roman" w:cs="Times New Roman"/>
                <w:b/>
                <w:bCs/>
                <w:position w:val="2"/>
                <w:sz w:val="20"/>
                <w:szCs w:val="20"/>
              </w:rPr>
              <w:t>h</w:t>
            </w:r>
            <w:r>
              <w:rPr>
                <w:rFonts w:ascii="宋体" w:hAnsi="宋体" w:eastAsia="宋体" w:cs="宋体"/>
                <w:spacing w:val="35"/>
                <w:position w:val="2"/>
                <w:sz w:val="20"/>
                <w:szCs w:val="20"/>
                <w14:textOutline w14:w="3795" w14:cap="sq" w14:cmpd="sng">
                  <w14:solidFill>
                    <w14:srgbClr w14:val="000000"/>
                  </w14:solidFill>
                  <w14:prstDash w14:val="solid"/>
                  <w14:bevel/>
                </w14:textOutline>
              </w:rPr>
              <w:t>)</w:t>
            </w:r>
          </w:p>
        </w:tc>
        <w:tc>
          <w:tcPr>
            <w:tcW w:w="1295" w:type="dxa"/>
            <w:tcBorders>
              <w:right w:val="single" w:color="000000" w:sz="6" w:space="0"/>
            </w:tcBorders>
            <w:vAlign w:val="top"/>
          </w:tcPr>
          <w:p>
            <w:pPr>
              <w:spacing w:before="61" w:line="229" w:lineRule="auto"/>
              <w:ind w:left="124"/>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无</w:t>
            </w:r>
            <w:r>
              <w:rPr>
                <w:rFonts w:ascii="宋体" w:hAnsi="宋体" w:eastAsia="宋体" w:cs="宋体"/>
                <w:spacing w:val="8"/>
                <w:sz w:val="20"/>
                <w:szCs w:val="20"/>
                <w14:textOutline w14:w="3795" w14:cap="sq" w14:cmpd="sng">
                  <w14:solidFill>
                    <w14:srgbClr w14:val="000000"/>
                  </w14:solidFill>
                  <w14:prstDash w14:val="solid"/>
                  <w14:bevel/>
                </w14:textOutline>
              </w:rPr>
              <w:t>组织排放</w:t>
            </w:r>
          </w:p>
          <w:p>
            <w:pPr>
              <w:spacing w:before="23" w:line="205" w:lineRule="auto"/>
              <w:ind w:left="436"/>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浓度</w:t>
            </w:r>
          </w:p>
          <w:p>
            <w:pPr>
              <w:spacing w:line="278" w:lineRule="exact"/>
              <w:ind w:left="288"/>
              <w:rPr>
                <w:rFonts w:ascii="Times New Roman" w:hAnsi="Times New Roman" w:eastAsia="Times New Roman" w:cs="Times New Roman"/>
                <w:sz w:val="20"/>
                <w:szCs w:val="20"/>
              </w:rPr>
            </w:pPr>
            <w:r>
              <w:rPr>
                <w:rFonts w:ascii="Times New Roman" w:hAnsi="Times New Roman" w:eastAsia="Times New Roman" w:cs="Times New Roman"/>
                <w:b/>
                <w:bCs/>
                <w:spacing w:val="6"/>
                <w:position w:val="3"/>
                <w:sz w:val="20"/>
                <w:szCs w:val="20"/>
              </w:rPr>
              <w:t>(</w:t>
            </w:r>
            <w:r>
              <w:rPr>
                <w:rFonts w:ascii="Times New Roman" w:hAnsi="Times New Roman" w:eastAsia="Times New Roman" w:cs="Times New Roman"/>
                <w:b/>
                <w:bCs/>
                <w:position w:val="3"/>
                <w:sz w:val="20"/>
                <w:szCs w:val="20"/>
              </w:rPr>
              <w:t>mg</w:t>
            </w:r>
            <w:r>
              <w:rPr>
                <w:rFonts w:ascii="Times New Roman" w:hAnsi="Times New Roman" w:eastAsia="Times New Roman" w:cs="Times New Roman"/>
                <w:b/>
                <w:bCs/>
                <w:spacing w:val="6"/>
                <w:position w:val="3"/>
                <w:sz w:val="20"/>
                <w:szCs w:val="20"/>
              </w:rPr>
              <w:t>/</w:t>
            </w:r>
            <w:r>
              <w:rPr>
                <w:rFonts w:ascii="Times New Roman" w:hAnsi="Times New Roman" w:eastAsia="Times New Roman" w:cs="Times New Roman"/>
                <w:b/>
                <w:bCs/>
                <w:position w:val="3"/>
                <w:sz w:val="20"/>
                <w:szCs w:val="20"/>
              </w:rPr>
              <w:t>m</w:t>
            </w:r>
            <w:r>
              <w:rPr>
                <w:rFonts w:ascii="Times New Roman" w:hAnsi="Times New Roman" w:eastAsia="Times New Roman" w:cs="Times New Roman"/>
                <w:b/>
                <w:bCs/>
                <w:spacing w:val="6"/>
                <w:position w:val="9"/>
                <w:sz w:val="13"/>
                <w:szCs w:val="13"/>
              </w:rPr>
              <w:t>3</w:t>
            </w:r>
            <w:r>
              <w:rPr>
                <w:rFonts w:ascii="Times New Roman" w:hAnsi="Times New Roman" w:eastAsia="Times New Roman" w:cs="Times New Roman"/>
                <w:b/>
                <w:bCs/>
                <w:spacing w:val="6"/>
                <w:position w:val="3"/>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969" w:type="dxa"/>
            <w:vMerge w:val="continue"/>
            <w:tcBorders>
              <w:top w:val="nil"/>
              <w:left w:val="single" w:color="000000" w:sz="6" w:space="0"/>
              <w:bottom w:val="nil"/>
              <w:right w:val="single" w:color="000000" w:sz="6" w:space="0"/>
            </w:tcBorders>
            <w:vAlign w:val="top"/>
          </w:tcPr>
          <w:p>
            <w:pPr>
              <w:rPr>
                <w:rFonts w:ascii="Arial"/>
                <w:sz w:val="21"/>
              </w:rPr>
            </w:pPr>
          </w:p>
        </w:tc>
        <w:tc>
          <w:tcPr>
            <w:tcW w:w="1935" w:type="dxa"/>
            <w:gridSpan w:val="2"/>
            <w:tcBorders>
              <w:left w:val="single" w:color="000000" w:sz="6" w:space="0"/>
            </w:tcBorders>
            <w:vAlign w:val="top"/>
          </w:tcPr>
          <w:p>
            <w:pPr>
              <w:spacing w:before="47" w:line="238" w:lineRule="auto"/>
              <w:ind w:left="131" w:right="124"/>
              <w:rPr>
                <w:rFonts w:ascii="宋体" w:hAnsi="宋体" w:eastAsia="宋体" w:cs="宋体"/>
                <w:sz w:val="20"/>
                <w:szCs w:val="20"/>
              </w:rPr>
            </w:pPr>
            <w:r>
              <w:rPr>
                <w:rFonts w:ascii="宋体" w:hAnsi="宋体" w:eastAsia="宋体" w:cs="宋体"/>
                <w:spacing w:val="11"/>
                <w:sz w:val="20"/>
                <w:szCs w:val="20"/>
              </w:rPr>
              <w:t>涉</w:t>
            </w:r>
            <w:r>
              <w:rPr>
                <w:rFonts w:ascii="宋体" w:hAnsi="宋体" w:eastAsia="宋体" w:cs="宋体"/>
                <w:spacing w:val="8"/>
                <w:sz w:val="20"/>
                <w:szCs w:val="20"/>
              </w:rPr>
              <w:t>及有机溶剂生产</w:t>
            </w:r>
            <w:r>
              <w:rPr>
                <w:rFonts w:ascii="宋体" w:hAnsi="宋体" w:eastAsia="宋体" w:cs="宋体"/>
                <w:sz w:val="20"/>
                <w:szCs w:val="20"/>
              </w:rPr>
              <w:t xml:space="preserve"> </w:t>
            </w:r>
            <w:r>
              <w:rPr>
                <w:rFonts w:ascii="宋体" w:hAnsi="宋体" w:eastAsia="宋体" w:cs="宋体"/>
                <w:spacing w:val="12"/>
                <w:sz w:val="20"/>
                <w:szCs w:val="20"/>
              </w:rPr>
              <w:t>和</w:t>
            </w:r>
            <w:r>
              <w:rPr>
                <w:rFonts w:ascii="宋体" w:hAnsi="宋体" w:eastAsia="宋体" w:cs="宋体"/>
                <w:spacing w:val="8"/>
                <w:sz w:val="20"/>
                <w:szCs w:val="20"/>
              </w:rPr>
              <w:t>使用的其他行业</w:t>
            </w:r>
          </w:p>
        </w:tc>
        <w:tc>
          <w:tcPr>
            <w:tcW w:w="916" w:type="dxa"/>
            <w:gridSpan w:val="2"/>
            <w:vAlign w:val="top"/>
          </w:tcPr>
          <w:p>
            <w:pPr>
              <w:spacing w:before="217" w:line="195" w:lineRule="auto"/>
              <w:ind w:left="19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VOCs</w:t>
            </w:r>
          </w:p>
        </w:tc>
        <w:tc>
          <w:tcPr>
            <w:tcW w:w="1774" w:type="dxa"/>
            <w:gridSpan w:val="3"/>
            <w:vAlign w:val="top"/>
          </w:tcPr>
          <w:p>
            <w:pPr>
              <w:spacing w:before="217" w:line="195" w:lineRule="auto"/>
              <w:ind w:left="7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0</w:t>
            </w:r>
          </w:p>
        </w:tc>
        <w:tc>
          <w:tcPr>
            <w:tcW w:w="1753" w:type="dxa"/>
            <w:gridSpan w:val="3"/>
            <w:vAlign w:val="top"/>
          </w:tcPr>
          <w:p>
            <w:pPr>
              <w:spacing w:before="217" w:line="195"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1"/>
                <w:sz w:val="20"/>
                <w:szCs w:val="20"/>
              </w:rPr>
              <w:t>.4</w:t>
            </w:r>
          </w:p>
        </w:tc>
        <w:tc>
          <w:tcPr>
            <w:tcW w:w="1295" w:type="dxa"/>
            <w:tcBorders>
              <w:right w:val="single" w:color="000000" w:sz="6" w:space="0"/>
            </w:tcBorders>
            <w:vAlign w:val="top"/>
          </w:tcPr>
          <w:p>
            <w:pPr>
              <w:spacing w:before="217" w:line="198" w:lineRule="auto"/>
              <w:ind w:left="5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w:t>
            </w:r>
            <w:r>
              <w:rPr>
                <w:rFonts w:ascii="Times New Roman" w:hAnsi="Times New Roman" w:eastAsia="Times New Roman" w:cs="Times New Roman"/>
                <w:spacing w:val="3"/>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0" w:hRule="atLeast"/>
        </w:trPr>
        <w:tc>
          <w:tcPr>
            <w:tcW w:w="1969" w:type="dxa"/>
            <w:vMerge w:val="continue"/>
            <w:tcBorders>
              <w:top w:val="nil"/>
              <w:left w:val="single" w:color="000000" w:sz="6" w:space="0"/>
              <w:bottom w:val="nil"/>
              <w:right w:val="single" w:color="000000" w:sz="6" w:space="0"/>
            </w:tcBorders>
            <w:vAlign w:val="top"/>
          </w:tcPr>
          <w:p>
            <w:pPr>
              <w:rPr>
                <w:rFonts w:ascii="Arial"/>
                <w:sz w:val="21"/>
              </w:rPr>
            </w:pPr>
          </w:p>
        </w:tc>
        <w:tc>
          <w:tcPr>
            <w:tcW w:w="7673" w:type="dxa"/>
            <w:gridSpan w:val="11"/>
            <w:tcBorders>
              <w:left w:val="single" w:color="000000" w:sz="6" w:space="0"/>
              <w:right w:val="single" w:color="000000" w:sz="6" w:space="0"/>
            </w:tcBorders>
            <w:vAlign w:val="top"/>
          </w:tcPr>
          <w:p>
            <w:pPr>
              <w:spacing w:before="49" w:line="225" w:lineRule="auto"/>
              <w:ind w:left="488"/>
              <w:rPr>
                <w:rFonts w:ascii="宋体" w:hAnsi="宋体" w:eastAsia="宋体" w:cs="宋体"/>
                <w:sz w:val="23"/>
                <w:szCs w:val="23"/>
              </w:rPr>
            </w:pPr>
            <w:r>
              <w:rPr>
                <w:rFonts w:ascii="宋体" w:hAnsi="宋体" w:eastAsia="宋体" w:cs="宋体"/>
                <w:spacing w:val="2"/>
                <w:sz w:val="23"/>
                <w:szCs w:val="23"/>
              </w:rPr>
              <w:t>本项目油烟执行《</w:t>
            </w:r>
            <w:r>
              <w:rPr>
                <w:rFonts w:ascii="宋体" w:hAnsi="宋体" w:eastAsia="宋体" w:cs="宋体"/>
                <w:spacing w:val="1"/>
                <w:sz w:val="23"/>
                <w:szCs w:val="23"/>
              </w:rPr>
              <w:t>饮食业油烟排放标准》  (试行)  (</w:t>
            </w:r>
            <w:r>
              <w:rPr>
                <w:rFonts w:ascii="Times New Roman" w:hAnsi="Times New Roman" w:eastAsia="Times New Roman" w:cs="Times New Roman"/>
                <w:sz w:val="23"/>
                <w:szCs w:val="23"/>
              </w:rPr>
              <w:t>GB</w:t>
            </w:r>
            <w:r>
              <w:rPr>
                <w:rFonts w:ascii="Times New Roman" w:hAnsi="Times New Roman" w:eastAsia="Times New Roman" w:cs="Times New Roman"/>
                <w:spacing w:val="1"/>
                <w:sz w:val="23"/>
                <w:szCs w:val="23"/>
              </w:rPr>
              <w:t xml:space="preserve"> 18483-2001</w:t>
            </w:r>
            <w:r>
              <w:rPr>
                <w:rFonts w:ascii="宋体" w:hAnsi="宋体" w:eastAsia="宋体" w:cs="宋体"/>
                <w:spacing w:val="1"/>
                <w:sz w:val="23"/>
                <w:szCs w:val="23"/>
              </w:rPr>
              <w:t>)</w:t>
            </w:r>
          </w:p>
          <w:p>
            <w:pPr>
              <w:spacing w:before="186" w:line="228" w:lineRule="auto"/>
              <w:ind w:left="29"/>
              <w:rPr>
                <w:rFonts w:ascii="宋体" w:hAnsi="宋体" w:eastAsia="宋体" w:cs="宋体"/>
                <w:sz w:val="23"/>
                <w:szCs w:val="23"/>
              </w:rPr>
            </w:pPr>
            <w:r>
              <w:rPr>
                <w:rFonts w:ascii="宋体" w:hAnsi="宋体" w:eastAsia="宋体" w:cs="宋体"/>
                <w:spacing w:val="13"/>
                <w:sz w:val="23"/>
                <w:szCs w:val="23"/>
              </w:rPr>
              <w:t>中</w:t>
            </w:r>
            <w:r>
              <w:rPr>
                <w:rFonts w:ascii="宋体" w:hAnsi="宋体" w:eastAsia="宋体" w:cs="宋体"/>
                <w:spacing w:val="7"/>
                <w:sz w:val="23"/>
                <w:szCs w:val="23"/>
              </w:rPr>
              <w:t>最高允许排放浓度，见下表所示。</w:t>
            </w:r>
          </w:p>
          <w:p>
            <w:pPr>
              <w:spacing w:line="268" w:lineRule="auto"/>
              <w:rPr>
                <w:rFonts w:ascii="Arial"/>
                <w:sz w:val="21"/>
              </w:rPr>
            </w:pPr>
          </w:p>
          <w:p>
            <w:pPr>
              <w:spacing w:before="65" w:line="225" w:lineRule="auto"/>
              <w:ind w:left="979"/>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表</w:t>
            </w:r>
            <w:r>
              <w:rPr>
                <w:rFonts w:ascii="宋体" w:hAnsi="宋体" w:eastAsia="宋体" w:cs="宋体"/>
                <w:spacing w:val="1"/>
                <w:sz w:val="20"/>
                <w:szCs w:val="20"/>
              </w:rPr>
              <w:t xml:space="preserve"> </w:t>
            </w:r>
            <w:r>
              <w:rPr>
                <w:rFonts w:ascii="Times New Roman" w:hAnsi="Times New Roman" w:eastAsia="Times New Roman" w:cs="Times New Roman"/>
                <w:b/>
                <w:bCs/>
                <w:spacing w:val="1"/>
                <w:sz w:val="20"/>
                <w:szCs w:val="20"/>
              </w:rPr>
              <w:t>1-3</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14:textOutline w14:w="3795" w14:cap="sq" w14:cmpd="sng">
                  <w14:solidFill>
                    <w14:srgbClr w14:val="000000"/>
                  </w14:solidFill>
                  <w14:prstDash w14:val="solid"/>
                  <w14:bevel/>
                </w14:textOutline>
              </w:rPr>
              <w:t>《饮食业油烟</w:t>
            </w:r>
            <w:r>
              <w:rPr>
                <w:rFonts w:ascii="宋体" w:hAnsi="宋体" w:eastAsia="宋体" w:cs="宋体"/>
                <w:sz w:val="20"/>
                <w:szCs w:val="20"/>
                <w14:textOutline w14:w="3795" w14:cap="sq" w14:cmpd="sng">
                  <w14:solidFill>
                    <w14:srgbClr w14:val="000000"/>
                  </w14:solidFill>
                  <w14:prstDash w14:val="solid"/>
                  <w14:bevel/>
                </w14:textOutline>
              </w:rPr>
              <w:t>排放标准》</w:t>
            </w:r>
            <w:r>
              <w:rPr>
                <w:rFonts w:ascii="宋体" w:hAnsi="宋体" w:eastAsia="宋体" w:cs="宋体"/>
                <w:sz w:val="20"/>
                <w:szCs w:val="20"/>
              </w:rPr>
              <w:t xml:space="preserve">  </w:t>
            </w:r>
            <w:r>
              <w:rPr>
                <w:rFonts w:ascii="宋体" w:hAnsi="宋体" w:eastAsia="宋体" w:cs="宋体"/>
                <w:sz w:val="20"/>
                <w:szCs w:val="20"/>
                <w14:textOutline w14:w="3795" w14:cap="sq" w14:cmpd="sng">
                  <w14:solidFill>
                    <w14:srgbClr w14:val="000000"/>
                  </w14:solidFill>
                  <w14:prstDash w14:val="solid"/>
                  <w14:bevel/>
                </w14:textOutline>
              </w:rPr>
              <w:t>(试行)</w:t>
            </w:r>
            <w:r>
              <w:rPr>
                <w:rFonts w:ascii="宋体" w:hAnsi="宋体" w:eastAsia="宋体" w:cs="宋体"/>
                <w:sz w:val="20"/>
                <w:szCs w:val="20"/>
              </w:rPr>
              <w:t xml:space="preserve">  </w:t>
            </w:r>
            <w:r>
              <w:rPr>
                <w:rFonts w:ascii="宋体" w:hAnsi="宋体" w:eastAsia="宋体" w:cs="宋体"/>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z w:val="20"/>
                <w:szCs w:val="20"/>
              </w:rPr>
              <w:t>GB</w:t>
            </w:r>
            <w:r>
              <w:rPr>
                <w:rFonts w:ascii="Times New Roman" w:hAnsi="Times New Roman" w:eastAsia="Times New Roman" w:cs="Times New Roman"/>
                <w:sz w:val="20"/>
                <w:szCs w:val="20"/>
              </w:rPr>
              <w:t xml:space="preserve"> </w:t>
            </w:r>
            <w:r>
              <w:rPr>
                <w:rFonts w:ascii="Times New Roman" w:hAnsi="Times New Roman" w:eastAsia="Times New Roman" w:cs="Times New Roman"/>
                <w:b/>
                <w:bCs/>
                <w:sz w:val="20"/>
                <w:szCs w:val="20"/>
              </w:rPr>
              <w:t>18483-2001</w:t>
            </w:r>
            <w:r>
              <w:rPr>
                <w:rFonts w:ascii="宋体" w:hAnsi="宋体" w:eastAsia="宋体" w:cs="宋体"/>
                <w:sz w:val="20"/>
                <w:szCs w:val="20"/>
                <w14:textOutline w14:w="3795"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1969" w:type="dxa"/>
            <w:vMerge w:val="continue"/>
            <w:tcBorders>
              <w:top w:val="nil"/>
              <w:left w:val="single" w:color="000000" w:sz="6" w:space="0"/>
              <w:bottom w:val="nil"/>
              <w:right w:val="single" w:color="000000" w:sz="6" w:space="0"/>
            </w:tcBorders>
            <w:vAlign w:val="top"/>
          </w:tcPr>
          <w:p>
            <w:pPr>
              <w:rPr>
                <w:rFonts w:ascii="Arial"/>
                <w:sz w:val="21"/>
              </w:rPr>
            </w:pPr>
          </w:p>
        </w:tc>
        <w:tc>
          <w:tcPr>
            <w:tcW w:w="3145" w:type="dxa"/>
            <w:gridSpan w:val="5"/>
            <w:tcBorders>
              <w:left w:val="single" w:color="000000" w:sz="6" w:space="0"/>
            </w:tcBorders>
            <w:vAlign w:val="top"/>
          </w:tcPr>
          <w:p>
            <w:pPr>
              <w:spacing w:before="137" w:line="228" w:lineRule="auto"/>
              <w:ind w:left="136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规</w:t>
            </w:r>
            <w:r>
              <w:rPr>
                <w:rFonts w:ascii="宋体" w:hAnsi="宋体" w:eastAsia="宋体" w:cs="宋体"/>
                <w:spacing w:val="5"/>
                <w:sz w:val="20"/>
                <w:szCs w:val="20"/>
                <w14:textOutline w14:w="3795" w14:cap="sq" w14:cmpd="sng">
                  <w14:solidFill>
                    <w14:srgbClr w14:val="000000"/>
                  </w14:solidFill>
                  <w14:prstDash w14:val="solid"/>
                  <w14:bevel/>
                </w14:textOutline>
              </w:rPr>
              <w:t>模</w:t>
            </w:r>
          </w:p>
        </w:tc>
        <w:tc>
          <w:tcPr>
            <w:tcW w:w="1597" w:type="dxa"/>
            <w:gridSpan w:val="3"/>
            <w:vAlign w:val="top"/>
          </w:tcPr>
          <w:p>
            <w:pPr>
              <w:spacing w:before="137" w:line="231" w:lineRule="auto"/>
              <w:ind w:left="601"/>
              <w:rPr>
                <w:rFonts w:ascii="宋体" w:hAnsi="宋体" w:eastAsia="宋体" w:cs="宋体"/>
                <w:sz w:val="20"/>
                <w:szCs w:val="20"/>
              </w:rPr>
            </w:pPr>
            <w:r>
              <w:rPr>
                <w:rFonts w:ascii="宋体" w:hAnsi="宋体" w:eastAsia="宋体" w:cs="宋体"/>
                <w:spacing w:val="3"/>
                <w:sz w:val="20"/>
                <w:szCs w:val="20"/>
                <w14:textOutline w14:w="3795" w14:cap="sq" w14:cmpd="sng">
                  <w14:solidFill>
                    <w14:srgbClr w14:val="000000"/>
                  </w14:solidFill>
                  <w14:prstDash w14:val="solid"/>
                  <w14:bevel/>
                </w14:textOutline>
              </w:rPr>
              <w:t>小型</w:t>
            </w:r>
          </w:p>
        </w:tc>
        <w:tc>
          <w:tcPr>
            <w:tcW w:w="1466" w:type="dxa"/>
            <w:vAlign w:val="top"/>
          </w:tcPr>
          <w:p>
            <w:pPr>
              <w:spacing w:before="137" w:line="229" w:lineRule="auto"/>
              <w:ind w:left="551"/>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中型</w:t>
            </w:r>
          </w:p>
        </w:tc>
        <w:tc>
          <w:tcPr>
            <w:tcW w:w="1465" w:type="dxa"/>
            <w:gridSpan w:val="2"/>
            <w:tcBorders>
              <w:right w:val="single" w:color="000000" w:sz="6" w:space="0"/>
            </w:tcBorders>
            <w:vAlign w:val="top"/>
          </w:tcPr>
          <w:p>
            <w:pPr>
              <w:spacing w:before="137" w:line="229" w:lineRule="auto"/>
              <w:ind w:left="525"/>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大</w:t>
            </w:r>
            <w:r>
              <w:rPr>
                <w:rFonts w:ascii="宋体" w:hAnsi="宋体" w:eastAsia="宋体" w:cs="宋体"/>
                <w:spacing w:val="4"/>
                <w:sz w:val="20"/>
                <w:szCs w:val="20"/>
                <w14:textOutline w14:w="3795" w14:cap="sq" w14:cmpd="sng">
                  <w14:solidFill>
                    <w14:srgbClr w14:val="000000"/>
                  </w14:solidFill>
                  <w14:prstDash w14:val="solid"/>
                  <w14:bevel/>
                </w14:textOutline>
              </w:rPr>
              <w:t>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1969" w:type="dxa"/>
            <w:vMerge w:val="continue"/>
            <w:tcBorders>
              <w:top w:val="nil"/>
              <w:left w:val="single" w:color="000000" w:sz="6" w:space="0"/>
              <w:right w:val="single" w:color="000000" w:sz="6" w:space="0"/>
            </w:tcBorders>
            <w:vAlign w:val="top"/>
          </w:tcPr>
          <w:p>
            <w:pPr>
              <w:rPr>
                <w:rFonts w:ascii="Arial"/>
                <w:sz w:val="21"/>
              </w:rPr>
            </w:pPr>
          </w:p>
        </w:tc>
        <w:tc>
          <w:tcPr>
            <w:tcW w:w="3145" w:type="dxa"/>
            <w:gridSpan w:val="5"/>
            <w:tcBorders>
              <w:left w:val="single" w:color="000000" w:sz="6" w:space="0"/>
            </w:tcBorders>
            <w:vAlign w:val="top"/>
          </w:tcPr>
          <w:p>
            <w:pPr>
              <w:spacing w:before="135" w:line="226" w:lineRule="auto"/>
              <w:ind w:left="1052"/>
              <w:rPr>
                <w:rFonts w:ascii="宋体" w:hAnsi="宋体" w:eastAsia="宋体" w:cs="宋体"/>
                <w:sz w:val="20"/>
                <w:szCs w:val="20"/>
              </w:rPr>
            </w:pPr>
            <w:r>
              <w:rPr>
                <w:rFonts w:ascii="宋体" w:hAnsi="宋体" w:eastAsia="宋体" w:cs="宋体"/>
                <w:spacing w:val="8"/>
                <w:sz w:val="20"/>
                <w:szCs w:val="20"/>
              </w:rPr>
              <w:t>基准灶头数</w:t>
            </w:r>
          </w:p>
        </w:tc>
        <w:tc>
          <w:tcPr>
            <w:tcW w:w="1597" w:type="dxa"/>
            <w:gridSpan w:val="3"/>
            <w:vAlign w:val="top"/>
          </w:tcPr>
          <w:p>
            <w:pPr>
              <w:spacing w:before="105" w:line="274" w:lineRule="exact"/>
              <w:ind w:left="429"/>
              <w:rPr>
                <w:rFonts w:ascii="Times New Roman" w:hAnsi="Times New Roman" w:eastAsia="Times New Roman" w:cs="Times New Roman"/>
                <w:sz w:val="20"/>
                <w:szCs w:val="20"/>
              </w:rPr>
            </w:pPr>
            <w:r>
              <w:rPr>
                <w:rFonts w:ascii="Times New Roman" w:hAnsi="Times New Roman" w:eastAsia="Times New Roman" w:cs="Times New Roman"/>
                <w:spacing w:val="-10"/>
                <w:position w:val="2"/>
                <w:sz w:val="20"/>
                <w:szCs w:val="20"/>
              </w:rPr>
              <w:t xml:space="preserve">≥ 1 </w:t>
            </w:r>
            <w:r>
              <w:rPr>
                <w:rFonts w:ascii="宋体" w:hAnsi="宋体" w:eastAsia="宋体" w:cs="宋体"/>
                <w:spacing w:val="-10"/>
                <w:position w:val="2"/>
                <w:sz w:val="20"/>
                <w:szCs w:val="20"/>
              </w:rPr>
              <w:t>，＜</w:t>
            </w:r>
            <w:r>
              <w:rPr>
                <w:rFonts w:ascii="Times New Roman" w:hAnsi="Times New Roman" w:eastAsia="Times New Roman" w:cs="Times New Roman"/>
                <w:spacing w:val="-10"/>
                <w:position w:val="2"/>
                <w:sz w:val="20"/>
                <w:szCs w:val="20"/>
              </w:rPr>
              <w:t>3</w:t>
            </w:r>
          </w:p>
        </w:tc>
        <w:tc>
          <w:tcPr>
            <w:tcW w:w="1466" w:type="dxa"/>
            <w:vAlign w:val="top"/>
          </w:tcPr>
          <w:p>
            <w:pPr>
              <w:spacing w:before="105" w:line="274" w:lineRule="exact"/>
              <w:ind w:left="365"/>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w:t>
            </w:r>
            <w:r>
              <w:rPr>
                <w:rFonts w:ascii="Times New Roman" w:hAnsi="Times New Roman" w:eastAsia="Times New Roman" w:cs="Times New Roman"/>
                <w:spacing w:val="-3"/>
                <w:position w:val="2"/>
                <w:sz w:val="20"/>
                <w:szCs w:val="20"/>
              </w:rPr>
              <w:t xml:space="preserve">3 </w:t>
            </w:r>
            <w:r>
              <w:rPr>
                <w:rFonts w:ascii="宋体" w:hAnsi="宋体" w:eastAsia="宋体" w:cs="宋体"/>
                <w:spacing w:val="-3"/>
                <w:position w:val="2"/>
                <w:sz w:val="20"/>
                <w:szCs w:val="20"/>
              </w:rPr>
              <w:t>，＜</w:t>
            </w:r>
            <w:r>
              <w:rPr>
                <w:rFonts w:ascii="Times New Roman" w:hAnsi="Times New Roman" w:eastAsia="Times New Roman" w:cs="Times New Roman"/>
                <w:spacing w:val="-3"/>
                <w:position w:val="2"/>
                <w:sz w:val="20"/>
                <w:szCs w:val="20"/>
              </w:rPr>
              <w:t>6</w:t>
            </w:r>
          </w:p>
        </w:tc>
        <w:tc>
          <w:tcPr>
            <w:tcW w:w="1465" w:type="dxa"/>
            <w:gridSpan w:val="2"/>
            <w:tcBorders>
              <w:right w:val="single" w:color="000000" w:sz="6" w:space="0"/>
            </w:tcBorders>
            <w:vAlign w:val="top"/>
          </w:tcPr>
          <w:p>
            <w:pPr>
              <w:spacing w:before="107" w:line="274" w:lineRule="exact"/>
              <w:ind w:left="618"/>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w:t>
            </w:r>
            <w:r>
              <w:rPr>
                <w:rFonts w:ascii="Times New Roman" w:hAnsi="Times New Roman" w:eastAsia="Times New Roman" w:cs="Times New Roman"/>
                <w:spacing w:val="3"/>
                <w:position w:val="2"/>
                <w:sz w:val="20"/>
                <w:szCs w:val="20"/>
              </w:rPr>
              <w:t>6</w:t>
            </w:r>
          </w:p>
        </w:tc>
      </w:tr>
    </w:tbl>
    <w:p>
      <w:pPr>
        <w:spacing w:line="119" w:lineRule="exact"/>
        <w:rPr>
          <w:rFonts w:ascii="Arial"/>
          <w:sz w:val="10"/>
        </w:rPr>
      </w:pPr>
    </w:p>
    <w:p>
      <w:pPr>
        <w:sectPr>
          <w:footerReference r:id="rId13" w:type="default"/>
          <w:pgSz w:w="11906" w:h="16839"/>
          <w:pgMar w:top="1196" w:right="983" w:bottom="1151" w:left="1265" w:header="886" w:footer="991" w:gutter="0"/>
          <w:cols w:space="720" w:num="1"/>
        </w:sectPr>
      </w:pPr>
    </w:p>
    <w:p>
      <w:pPr>
        <w:spacing w:line="220" w:lineRule="exact"/>
      </w:pPr>
    </w:p>
    <w:tbl>
      <w:tblPr>
        <w:tblStyle w:val="4"/>
        <w:tblW w:w="964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69"/>
        <w:gridCol w:w="2734"/>
        <w:gridCol w:w="257"/>
        <w:gridCol w:w="155"/>
        <w:gridCol w:w="1066"/>
        <w:gridCol w:w="531"/>
        <w:gridCol w:w="447"/>
        <w:gridCol w:w="755"/>
        <w:gridCol w:w="264"/>
        <w:gridCol w:w="14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969" w:type="dxa"/>
            <w:vMerge w:val="restart"/>
            <w:tcBorders>
              <w:left w:val="single" w:color="000000" w:sz="6" w:space="0"/>
              <w:bottom w:val="nil"/>
              <w:right w:val="single" w:color="000000" w:sz="6" w:space="0"/>
            </w:tcBorders>
            <w:vAlign w:val="top"/>
          </w:tcPr>
          <w:p>
            <w:pPr>
              <w:rPr>
                <w:rFonts w:ascii="Arial"/>
                <w:sz w:val="21"/>
              </w:rPr>
            </w:pPr>
          </w:p>
        </w:tc>
        <w:tc>
          <w:tcPr>
            <w:tcW w:w="3146" w:type="dxa"/>
            <w:gridSpan w:val="3"/>
            <w:tcBorders>
              <w:left w:val="single" w:color="000000" w:sz="6" w:space="0"/>
            </w:tcBorders>
            <w:vAlign w:val="top"/>
          </w:tcPr>
          <w:p>
            <w:pPr>
              <w:spacing w:before="135" w:line="274" w:lineRule="exact"/>
              <w:ind w:left="369"/>
              <w:rPr>
                <w:rFonts w:ascii="宋体" w:hAnsi="宋体" w:eastAsia="宋体" w:cs="宋体"/>
                <w:sz w:val="20"/>
                <w:szCs w:val="20"/>
              </w:rPr>
            </w:pPr>
            <w:r>
              <w:rPr>
                <w:rFonts w:ascii="宋体" w:hAnsi="宋体" w:eastAsia="宋体" w:cs="宋体"/>
                <w:spacing w:val="12"/>
                <w:position w:val="1"/>
                <w:sz w:val="20"/>
                <w:szCs w:val="20"/>
              </w:rPr>
              <w:t>对</w:t>
            </w:r>
            <w:r>
              <w:rPr>
                <w:rFonts w:ascii="宋体" w:hAnsi="宋体" w:eastAsia="宋体" w:cs="宋体"/>
                <w:spacing w:val="9"/>
                <w:position w:val="1"/>
                <w:sz w:val="20"/>
                <w:szCs w:val="20"/>
              </w:rPr>
              <w:t>应</w:t>
            </w:r>
            <w:r>
              <w:rPr>
                <w:rFonts w:ascii="宋体" w:hAnsi="宋体" w:eastAsia="宋体" w:cs="宋体"/>
                <w:spacing w:val="6"/>
                <w:position w:val="1"/>
                <w:sz w:val="20"/>
                <w:szCs w:val="20"/>
              </w:rPr>
              <w:t>灶头总功率 (</w:t>
            </w:r>
            <w:r>
              <w:rPr>
                <w:rFonts w:ascii="Times New Roman" w:hAnsi="Times New Roman" w:eastAsia="Times New Roman" w:cs="Times New Roman"/>
                <w:spacing w:val="6"/>
                <w:position w:val="1"/>
                <w:sz w:val="20"/>
                <w:szCs w:val="20"/>
              </w:rPr>
              <w:t>10</w:t>
            </w:r>
            <w:r>
              <w:rPr>
                <w:rFonts w:ascii="Times New Roman" w:hAnsi="Times New Roman" w:eastAsia="Times New Roman" w:cs="Times New Roman"/>
                <w:spacing w:val="6"/>
                <w:position w:val="7"/>
                <w:sz w:val="13"/>
                <w:szCs w:val="13"/>
              </w:rPr>
              <w:t>8</w:t>
            </w:r>
            <w:r>
              <w:rPr>
                <w:rFonts w:ascii="Times New Roman" w:hAnsi="Times New Roman" w:eastAsia="Times New Roman" w:cs="Times New Roman"/>
                <w:position w:val="1"/>
                <w:sz w:val="20"/>
                <w:szCs w:val="20"/>
              </w:rPr>
              <w:t>J</w:t>
            </w:r>
            <w:r>
              <w:rPr>
                <w:rFonts w:ascii="Times New Roman" w:hAnsi="Times New Roman" w:eastAsia="Times New Roman" w:cs="Times New Roman"/>
                <w:spacing w:val="6"/>
                <w:position w:val="1"/>
                <w:sz w:val="20"/>
                <w:szCs w:val="20"/>
              </w:rPr>
              <w:t>/</w:t>
            </w:r>
            <w:r>
              <w:rPr>
                <w:rFonts w:ascii="Times New Roman" w:hAnsi="Times New Roman" w:eastAsia="Times New Roman" w:cs="Times New Roman"/>
                <w:position w:val="1"/>
                <w:sz w:val="20"/>
                <w:szCs w:val="20"/>
              </w:rPr>
              <w:t>h</w:t>
            </w:r>
            <w:r>
              <w:rPr>
                <w:rFonts w:ascii="宋体" w:hAnsi="宋体" w:eastAsia="宋体" w:cs="宋体"/>
                <w:spacing w:val="6"/>
                <w:position w:val="1"/>
                <w:sz w:val="20"/>
                <w:szCs w:val="20"/>
              </w:rPr>
              <w:t>)</w:t>
            </w:r>
          </w:p>
        </w:tc>
        <w:tc>
          <w:tcPr>
            <w:tcW w:w="1597" w:type="dxa"/>
            <w:gridSpan w:val="2"/>
            <w:vAlign w:val="top"/>
          </w:tcPr>
          <w:p>
            <w:pPr>
              <w:spacing w:before="165"/>
              <w:ind w:left="2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 xml:space="preserve">1.67 </w:t>
            </w:r>
            <w:r>
              <w:rPr>
                <w:rFonts w:ascii="宋体" w:hAnsi="宋体" w:eastAsia="宋体" w:cs="宋体"/>
                <w:spacing w:val="-2"/>
                <w:sz w:val="20"/>
                <w:szCs w:val="20"/>
              </w:rPr>
              <w:t>，＜</w:t>
            </w:r>
            <w:r>
              <w:rPr>
                <w:rFonts w:ascii="Times New Roman" w:hAnsi="Times New Roman" w:eastAsia="Times New Roman" w:cs="Times New Roman"/>
                <w:spacing w:val="-2"/>
                <w:sz w:val="20"/>
                <w:szCs w:val="20"/>
              </w:rPr>
              <w:t>5</w:t>
            </w:r>
            <w:r>
              <w:rPr>
                <w:rFonts w:ascii="Times New Roman" w:hAnsi="Times New Roman" w:eastAsia="Times New Roman" w:cs="Times New Roman"/>
                <w:spacing w:val="-1"/>
                <w:sz w:val="20"/>
                <w:szCs w:val="20"/>
              </w:rPr>
              <w:t>.00</w:t>
            </w:r>
          </w:p>
        </w:tc>
        <w:tc>
          <w:tcPr>
            <w:tcW w:w="1466" w:type="dxa"/>
            <w:gridSpan w:val="3"/>
            <w:vAlign w:val="top"/>
          </w:tcPr>
          <w:p>
            <w:pPr>
              <w:spacing w:before="135" w:line="274" w:lineRule="exact"/>
              <w:ind w:left="17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 xml:space="preserve">≥5.00 </w:t>
            </w:r>
            <w:r>
              <w:rPr>
                <w:rFonts w:ascii="宋体" w:hAnsi="宋体" w:eastAsia="宋体" w:cs="宋体"/>
                <w:position w:val="2"/>
                <w:sz w:val="20"/>
                <w:szCs w:val="20"/>
              </w:rPr>
              <w:t>，＜</w:t>
            </w:r>
            <w:r>
              <w:rPr>
                <w:rFonts w:ascii="Times New Roman" w:hAnsi="Times New Roman" w:eastAsia="Times New Roman" w:cs="Times New Roman"/>
                <w:position w:val="2"/>
                <w:sz w:val="20"/>
                <w:szCs w:val="20"/>
              </w:rPr>
              <w:t>10</w:t>
            </w:r>
          </w:p>
        </w:tc>
        <w:tc>
          <w:tcPr>
            <w:tcW w:w="1464" w:type="dxa"/>
            <w:tcBorders>
              <w:right w:val="single" w:color="000000" w:sz="6" w:space="0"/>
            </w:tcBorders>
            <w:vAlign w:val="top"/>
          </w:tcPr>
          <w:p>
            <w:pPr>
              <w:spacing w:before="137" w:line="274" w:lineRule="exact"/>
              <w:ind w:left="564"/>
              <w:rPr>
                <w:rFonts w:ascii="Times New Roman" w:hAnsi="Times New Roman" w:eastAsia="Times New Roman" w:cs="Times New Roman"/>
                <w:sz w:val="20"/>
                <w:szCs w:val="20"/>
              </w:rPr>
            </w:pPr>
            <w:r>
              <w:rPr>
                <w:rFonts w:ascii="Times New Roman" w:hAnsi="Times New Roman" w:eastAsia="Times New Roman" w:cs="Times New Roman"/>
                <w:spacing w:val="-10"/>
                <w:position w:val="2"/>
                <w:sz w:val="20"/>
                <w:szCs w:val="20"/>
              </w:rPr>
              <w:t>≥</w:t>
            </w:r>
            <w:r>
              <w:rPr>
                <w:rFonts w:ascii="Times New Roman" w:hAnsi="Times New Roman" w:eastAsia="Times New Roman" w:cs="Times New Roman"/>
                <w:spacing w:val="-9"/>
                <w:position w:val="2"/>
                <w:sz w:val="20"/>
                <w:szCs w:val="20"/>
              </w:rPr>
              <w:t xml:space="preserve"> 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969" w:type="dxa"/>
            <w:vMerge w:val="continue"/>
            <w:tcBorders>
              <w:top w:val="nil"/>
              <w:left w:val="single" w:color="000000" w:sz="6" w:space="0"/>
              <w:bottom w:val="nil"/>
              <w:right w:val="single" w:color="000000" w:sz="6" w:space="0"/>
            </w:tcBorders>
            <w:vAlign w:val="top"/>
          </w:tcPr>
          <w:p>
            <w:pPr>
              <w:rPr>
                <w:rFonts w:ascii="Arial"/>
                <w:sz w:val="21"/>
              </w:rPr>
            </w:pPr>
          </w:p>
        </w:tc>
        <w:tc>
          <w:tcPr>
            <w:tcW w:w="3146" w:type="dxa"/>
            <w:gridSpan w:val="3"/>
            <w:tcBorders>
              <w:left w:val="single" w:color="000000" w:sz="6" w:space="0"/>
            </w:tcBorders>
            <w:vAlign w:val="top"/>
          </w:tcPr>
          <w:p>
            <w:pPr>
              <w:spacing w:before="30" w:line="228" w:lineRule="auto"/>
              <w:ind w:left="314"/>
              <w:rPr>
                <w:rFonts w:ascii="宋体" w:hAnsi="宋体" w:eastAsia="宋体" w:cs="宋体"/>
                <w:sz w:val="20"/>
                <w:szCs w:val="20"/>
              </w:rPr>
            </w:pPr>
            <w:r>
              <w:rPr>
                <w:rFonts w:ascii="宋体" w:hAnsi="宋体" w:eastAsia="宋体" w:cs="宋体"/>
                <w:spacing w:val="11"/>
                <w:sz w:val="20"/>
                <w:szCs w:val="20"/>
              </w:rPr>
              <w:t>对</w:t>
            </w:r>
            <w:r>
              <w:rPr>
                <w:rFonts w:ascii="宋体" w:hAnsi="宋体" w:eastAsia="宋体" w:cs="宋体"/>
                <w:spacing w:val="9"/>
                <w:sz w:val="20"/>
                <w:szCs w:val="20"/>
              </w:rPr>
              <w:t>应排气罩灶面总投影面积</w:t>
            </w:r>
          </w:p>
          <w:p>
            <w:pPr>
              <w:spacing w:before="24" w:line="231" w:lineRule="auto"/>
              <w:ind w:left="1261"/>
              <w:rPr>
                <w:rFonts w:ascii="宋体" w:hAnsi="宋体" w:eastAsia="宋体" w:cs="宋体"/>
                <w:sz w:val="20"/>
                <w:szCs w:val="20"/>
              </w:rPr>
            </w:pPr>
            <w:r>
              <w:rPr>
                <w:rFonts w:ascii="宋体" w:hAnsi="宋体" w:eastAsia="宋体" w:cs="宋体"/>
                <w:spacing w:val="26"/>
                <w:sz w:val="20"/>
                <w:szCs w:val="20"/>
              </w:rPr>
              <w:t>(</w:t>
            </w:r>
            <w:r>
              <w:rPr>
                <w:rFonts w:ascii="Times New Roman" w:hAnsi="Times New Roman" w:eastAsia="Times New Roman" w:cs="Times New Roman"/>
                <w:sz w:val="20"/>
                <w:szCs w:val="20"/>
              </w:rPr>
              <w:t>m</w:t>
            </w:r>
            <w:r>
              <w:rPr>
                <w:rFonts w:ascii="Times New Roman" w:hAnsi="Times New Roman" w:eastAsia="Times New Roman" w:cs="Times New Roman"/>
                <w:spacing w:val="24"/>
                <w:position w:val="6"/>
                <w:sz w:val="13"/>
                <w:szCs w:val="13"/>
              </w:rPr>
              <w:t xml:space="preserve">2 </w:t>
            </w:r>
            <w:r>
              <w:rPr>
                <w:rFonts w:ascii="宋体" w:hAnsi="宋体" w:eastAsia="宋体" w:cs="宋体"/>
                <w:spacing w:val="24"/>
                <w:sz w:val="20"/>
                <w:szCs w:val="20"/>
              </w:rPr>
              <w:t>)</w:t>
            </w:r>
          </w:p>
        </w:tc>
        <w:tc>
          <w:tcPr>
            <w:tcW w:w="1597" w:type="dxa"/>
            <w:gridSpan w:val="2"/>
            <w:vAlign w:val="top"/>
          </w:tcPr>
          <w:p>
            <w:pPr>
              <w:spacing w:before="134" w:line="275" w:lineRule="exact"/>
              <w:ind w:left="269"/>
              <w:rPr>
                <w:rFonts w:ascii="Times New Roman" w:hAnsi="Times New Roman" w:eastAsia="Times New Roman" w:cs="Times New Roman"/>
                <w:sz w:val="20"/>
                <w:szCs w:val="20"/>
              </w:rPr>
            </w:pPr>
            <w:r>
              <w:rPr>
                <w:rFonts w:ascii="Times New Roman" w:hAnsi="Times New Roman" w:eastAsia="Times New Roman" w:cs="Times New Roman"/>
                <w:spacing w:val="-11"/>
                <w:position w:val="2"/>
                <w:sz w:val="20"/>
                <w:szCs w:val="20"/>
              </w:rPr>
              <w:t>≥</w:t>
            </w:r>
            <w:r>
              <w:rPr>
                <w:rFonts w:ascii="Times New Roman" w:hAnsi="Times New Roman" w:eastAsia="Times New Roman" w:cs="Times New Roman"/>
                <w:spacing w:val="-8"/>
                <w:position w:val="2"/>
                <w:sz w:val="20"/>
                <w:szCs w:val="20"/>
              </w:rPr>
              <w:t xml:space="preserve"> 1. 1 </w:t>
            </w:r>
            <w:r>
              <w:rPr>
                <w:rFonts w:ascii="宋体" w:hAnsi="宋体" w:eastAsia="宋体" w:cs="宋体"/>
                <w:spacing w:val="-8"/>
                <w:position w:val="2"/>
                <w:sz w:val="20"/>
                <w:szCs w:val="20"/>
              </w:rPr>
              <w:t>，＜</w:t>
            </w:r>
            <w:r>
              <w:rPr>
                <w:rFonts w:ascii="Times New Roman" w:hAnsi="Times New Roman" w:eastAsia="Times New Roman" w:cs="Times New Roman"/>
                <w:spacing w:val="-8"/>
                <w:position w:val="2"/>
                <w:sz w:val="20"/>
                <w:szCs w:val="20"/>
              </w:rPr>
              <w:t>3.3</w:t>
            </w:r>
          </w:p>
        </w:tc>
        <w:tc>
          <w:tcPr>
            <w:tcW w:w="1466" w:type="dxa"/>
            <w:gridSpan w:val="3"/>
            <w:vAlign w:val="top"/>
          </w:tcPr>
          <w:p>
            <w:pPr>
              <w:spacing w:before="134" w:line="275" w:lineRule="exact"/>
              <w:ind w:left="20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w:t>
            </w:r>
            <w:r>
              <w:rPr>
                <w:rFonts w:ascii="Times New Roman" w:hAnsi="Times New Roman" w:eastAsia="Times New Roman" w:cs="Times New Roman"/>
                <w:position w:val="2"/>
                <w:sz w:val="20"/>
                <w:szCs w:val="20"/>
              </w:rPr>
              <w:t xml:space="preserve">3.3 </w:t>
            </w:r>
            <w:r>
              <w:rPr>
                <w:rFonts w:ascii="宋体" w:hAnsi="宋体" w:eastAsia="宋体" w:cs="宋体"/>
                <w:position w:val="2"/>
                <w:sz w:val="20"/>
                <w:szCs w:val="20"/>
              </w:rPr>
              <w:t>，＜</w:t>
            </w:r>
            <w:r>
              <w:rPr>
                <w:rFonts w:ascii="Times New Roman" w:hAnsi="Times New Roman" w:eastAsia="Times New Roman" w:cs="Times New Roman"/>
                <w:position w:val="2"/>
                <w:sz w:val="20"/>
                <w:szCs w:val="20"/>
              </w:rPr>
              <w:t>6.6</w:t>
            </w:r>
          </w:p>
        </w:tc>
        <w:tc>
          <w:tcPr>
            <w:tcW w:w="1464" w:type="dxa"/>
            <w:tcBorders>
              <w:right w:val="single" w:color="000000" w:sz="6" w:space="0"/>
            </w:tcBorders>
            <w:vAlign w:val="top"/>
          </w:tcPr>
          <w:p>
            <w:pPr>
              <w:spacing w:before="137" w:line="274" w:lineRule="exact"/>
              <w:ind w:left="537"/>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969" w:type="dxa"/>
            <w:vMerge w:val="continue"/>
            <w:tcBorders>
              <w:top w:val="nil"/>
              <w:left w:val="single" w:color="000000" w:sz="6" w:space="0"/>
              <w:bottom w:val="nil"/>
              <w:right w:val="single" w:color="000000" w:sz="6" w:space="0"/>
            </w:tcBorders>
            <w:vAlign w:val="top"/>
          </w:tcPr>
          <w:p>
            <w:pPr>
              <w:rPr>
                <w:rFonts w:ascii="Arial"/>
                <w:sz w:val="21"/>
              </w:rPr>
            </w:pPr>
          </w:p>
        </w:tc>
        <w:tc>
          <w:tcPr>
            <w:tcW w:w="7673" w:type="dxa"/>
            <w:gridSpan w:val="9"/>
            <w:tcBorders>
              <w:left w:val="single" w:color="000000" w:sz="6" w:space="0"/>
              <w:right w:val="single" w:color="000000" w:sz="6" w:space="0"/>
            </w:tcBorders>
            <w:vAlign w:val="top"/>
          </w:tcPr>
          <w:p>
            <w:pPr>
              <w:spacing w:before="196" w:line="226" w:lineRule="auto"/>
              <w:ind w:left="398"/>
              <w:rPr>
                <w:rFonts w:ascii="宋体" w:hAnsi="宋体" w:eastAsia="宋体" w:cs="宋体"/>
                <w:sz w:val="20"/>
                <w:szCs w:val="20"/>
              </w:rPr>
            </w:pPr>
            <w:r>
              <w:rPr>
                <w:rFonts w:ascii="宋体" w:hAnsi="宋体" w:eastAsia="宋体" w:cs="宋体"/>
                <w:spacing w:val="14"/>
                <w:sz w:val="20"/>
                <w:szCs w:val="20"/>
                <w14:textOutline w14:w="3795" w14:cap="sq" w14:cmpd="sng">
                  <w14:solidFill>
                    <w14:srgbClr w14:val="000000"/>
                  </w14:solidFill>
                  <w14:prstDash w14:val="solid"/>
                  <w14:bevel/>
                </w14:textOutline>
              </w:rPr>
              <w:t>表</w:t>
            </w:r>
            <w:r>
              <w:rPr>
                <w:rFonts w:ascii="宋体" w:hAnsi="宋体" w:eastAsia="宋体" w:cs="宋体"/>
                <w:spacing w:val="14"/>
                <w:sz w:val="20"/>
                <w:szCs w:val="20"/>
              </w:rPr>
              <w:t xml:space="preserve"> </w:t>
            </w:r>
            <w:r>
              <w:rPr>
                <w:rFonts w:ascii="Times New Roman" w:hAnsi="Times New Roman" w:eastAsia="Times New Roman" w:cs="Times New Roman"/>
                <w:b/>
                <w:bCs/>
                <w:spacing w:val="14"/>
                <w:sz w:val="20"/>
                <w:szCs w:val="20"/>
              </w:rPr>
              <w:t>1</w:t>
            </w:r>
            <w:r>
              <w:rPr>
                <w:rFonts w:ascii="Times New Roman" w:hAnsi="Times New Roman" w:eastAsia="Times New Roman" w:cs="Times New Roman"/>
                <w:b/>
                <w:bCs/>
                <w:spacing w:val="12"/>
                <w:sz w:val="20"/>
                <w:szCs w:val="20"/>
              </w:rPr>
              <w:t>-</w:t>
            </w:r>
            <w:r>
              <w:rPr>
                <w:rFonts w:ascii="Times New Roman" w:hAnsi="Times New Roman" w:eastAsia="Times New Roman" w:cs="Times New Roman"/>
                <w:b/>
                <w:bCs/>
                <w:spacing w:val="7"/>
                <w:sz w:val="20"/>
                <w:szCs w:val="20"/>
              </w:rPr>
              <w:t>4</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饮食业单位的油烟最高允许排放浓度和油烟净化设施最低去除效率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1969" w:type="dxa"/>
            <w:vMerge w:val="continue"/>
            <w:tcBorders>
              <w:top w:val="nil"/>
              <w:left w:val="single" w:color="000000" w:sz="6" w:space="0"/>
              <w:bottom w:val="nil"/>
              <w:right w:val="single" w:color="000000" w:sz="6" w:space="0"/>
            </w:tcBorders>
            <w:vAlign w:val="top"/>
          </w:tcPr>
          <w:p>
            <w:pPr>
              <w:rPr>
                <w:rFonts w:ascii="Arial"/>
                <w:sz w:val="21"/>
              </w:rPr>
            </w:pPr>
          </w:p>
        </w:tc>
        <w:tc>
          <w:tcPr>
            <w:tcW w:w="2991" w:type="dxa"/>
            <w:gridSpan w:val="2"/>
            <w:tcBorders>
              <w:left w:val="single" w:color="000000" w:sz="6" w:space="0"/>
            </w:tcBorders>
            <w:vAlign w:val="top"/>
          </w:tcPr>
          <w:p>
            <w:pPr>
              <w:spacing w:before="134" w:line="228" w:lineRule="auto"/>
              <w:ind w:left="1290"/>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规</w:t>
            </w:r>
            <w:r>
              <w:rPr>
                <w:rFonts w:ascii="宋体" w:hAnsi="宋体" w:eastAsia="宋体" w:cs="宋体"/>
                <w:spacing w:val="5"/>
                <w:sz w:val="20"/>
                <w:szCs w:val="20"/>
                <w14:textOutline w14:w="3795" w14:cap="sq" w14:cmpd="sng">
                  <w14:solidFill>
                    <w14:srgbClr w14:val="000000"/>
                  </w14:solidFill>
                  <w14:prstDash w14:val="solid"/>
                  <w14:bevel/>
                </w14:textOutline>
              </w:rPr>
              <w:t>模</w:t>
            </w:r>
          </w:p>
        </w:tc>
        <w:tc>
          <w:tcPr>
            <w:tcW w:w="1221" w:type="dxa"/>
            <w:gridSpan w:val="2"/>
            <w:vAlign w:val="top"/>
          </w:tcPr>
          <w:p>
            <w:pPr>
              <w:spacing w:before="134" w:line="231" w:lineRule="auto"/>
              <w:ind w:left="411"/>
              <w:rPr>
                <w:rFonts w:ascii="宋体" w:hAnsi="宋体" w:eastAsia="宋体" w:cs="宋体"/>
                <w:sz w:val="20"/>
                <w:szCs w:val="20"/>
              </w:rPr>
            </w:pPr>
            <w:r>
              <w:rPr>
                <w:rFonts w:ascii="宋体" w:hAnsi="宋体" w:eastAsia="宋体" w:cs="宋体"/>
                <w:spacing w:val="3"/>
                <w:sz w:val="20"/>
                <w:szCs w:val="20"/>
                <w14:textOutline w14:w="3795" w14:cap="sq" w14:cmpd="sng">
                  <w14:solidFill>
                    <w14:srgbClr w14:val="000000"/>
                  </w14:solidFill>
                  <w14:prstDash w14:val="solid"/>
                  <w14:bevel/>
                </w14:textOutline>
              </w:rPr>
              <w:t>小型</w:t>
            </w:r>
          </w:p>
        </w:tc>
        <w:tc>
          <w:tcPr>
            <w:tcW w:w="1733" w:type="dxa"/>
            <w:gridSpan w:val="3"/>
            <w:vAlign w:val="top"/>
          </w:tcPr>
          <w:p>
            <w:pPr>
              <w:spacing w:before="134" w:line="229" w:lineRule="auto"/>
              <w:ind w:left="683"/>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中型</w:t>
            </w:r>
          </w:p>
        </w:tc>
        <w:tc>
          <w:tcPr>
            <w:tcW w:w="1728" w:type="dxa"/>
            <w:gridSpan w:val="2"/>
            <w:tcBorders>
              <w:right w:val="single" w:color="000000" w:sz="6" w:space="0"/>
            </w:tcBorders>
            <w:vAlign w:val="top"/>
          </w:tcPr>
          <w:p>
            <w:pPr>
              <w:spacing w:before="134" w:line="229" w:lineRule="auto"/>
              <w:ind w:left="658"/>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大</w:t>
            </w:r>
            <w:r>
              <w:rPr>
                <w:rFonts w:ascii="宋体" w:hAnsi="宋体" w:eastAsia="宋体" w:cs="宋体"/>
                <w:spacing w:val="4"/>
                <w:sz w:val="20"/>
                <w:szCs w:val="20"/>
                <w14:textOutline w14:w="3795" w14:cap="sq" w14:cmpd="sng">
                  <w14:solidFill>
                    <w14:srgbClr w14:val="000000"/>
                  </w14:solidFill>
                  <w14:prstDash w14:val="solid"/>
                  <w14:bevel/>
                </w14:textOutline>
              </w:rPr>
              <w:t>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9" w:hRule="atLeast"/>
        </w:trPr>
        <w:tc>
          <w:tcPr>
            <w:tcW w:w="1969" w:type="dxa"/>
            <w:vMerge w:val="continue"/>
            <w:tcBorders>
              <w:top w:val="nil"/>
              <w:left w:val="single" w:color="000000" w:sz="6" w:space="0"/>
              <w:bottom w:val="nil"/>
              <w:right w:val="single" w:color="000000" w:sz="6" w:space="0"/>
            </w:tcBorders>
            <w:vAlign w:val="top"/>
          </w:tcPr>
          <w:p>
            <w:pPr>
              <w:rPr>
                <w:rFonts w:ascii="Arial"/>
                <w:sz w:val="21"/>
              </w:rPr>
            </w:pPr>
          </w:p>
        </w:tc>
        <w:tc>
          <w:tcPr>
            <w:tcW w:w="2991" w:type="dxa"/>
            <w:gridSpan w:val="2"/>
            <w:tcBorders>
              <w:left w:val="single" w:color="000000" w:sz="6" w:space="0"/>
            </w:tcBorders>
            <w:vAlign w:val="top"/>
          </w:tcPr>
          <w:p>
            <w:pPr>
              <w:spacing w:before="102" w:line="274" w:lineRule="exact"/>
              <w:ind w:left="174"/>
              <w:rPr>
                <w:rFonts w:ascii="宋体" w:hAnsi="宋体" w:eastAsia="宋体" w:cs="宋体"/>
                <w:sz w:val="20"/>
                <w:szCs w:val="20"/>
              </w:rPr>
            </w:pPr>
            <w:r>
              <w:rPr>
                <w:rFonts w:ascii="宋体" w:hAnsi="宋体" w:eastAsia="宋体" w:cs="宋体"/>
                <w:spacing w:val="12"/>
                <w:position w:val="2"/>
                <w:sz w:val="20"/>
                <w:szCs w:val="20"/>
              </w:rPr>
              <w:t>最</w:t>
            </w:r>
            <w:r>
              <w:rPr>
                <w:rFonts w:ascii="宋体" w:hAnsi="宋体" w:eastAsia="宋体" w:cs="宋体"/>
                <w:spacing w:val="7"/>
                <w:position w:val="2"/>
                <w:sz w:val="20"/>
                <w:szCs w:val="20"/>
              </w:rPr>
              <w:t>高允许排放浓度 (</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7"/>
                <w:position w:val="8"/>
                <w:sz w:val="13"/>
                <w:szCs w:val="13"/>
              </w:rPr>
              <w:t xml:space="preserve">3 </w:t>
            </w:r>
            <w:r>
              <w:rPr>
                <w:rFonts w:ascii="宋体" w:hAnsi="宋体" w:eastAsia="宋体" w:cs="宋体"/>
                <w:spacing w:val="7"/>
                <w:position w:val="2"/>
                <w:sz w:val="20"/>
                <w:szCs w:val="20"/>
              </w:rPr>
              <w:t>)</w:t>
            </w:r>
          </w:p>
        </w:tc>
        <w:tc>
          <w:tcPr>
            <w:tcW w:w="4682" w:type="dxa"/>
            <w:gridSpan w:val="7"/>
            <w:tcBorders>
              <w:right w:val="single" w:color="000000" w:sz="6" w:space="0"/>
            </w:tcBorders>
            <w:vAlign w:val="top"/>
          </w:tcPr>
          <w:p>
            <w:pPr>
              <w:spacing w:before="168" w:line="198" w:lineRule="auto"/>
              <w:ind w:left="22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w:t>
            </w:r>
            <w:r>
              <w:rPr>
                <w:rFonts w:ascii="Times New Roman" w:hAnsi="Times New Roman" w:eastAsia="Times New Roman" w:cs="Times New Roman"/>
                <w:spacing w:val="3"/>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1969" w:type="dxa"/>
            <w:vMerge w:val="continue"/>
            <w:tcBorders>
              <w:top w:val="nil"/>
              <w:left w:val="single" w:color="000000" w:sz="6" w:space="0"/>
              <w:bottom w:val="nil"/>
              <w:right w:val="single" w:color="000000" w:sz="6" w:space="0"/>
            </w:tcBorders>
            <w:vAlign w:val="top"/>
          </w:tcPr>
          <w:p>
            <w:pPr>
              <w:rPr>
                <w:rFonts w:ascii="Arial"/>
                <w:sz w:val="21"/>
              </w:rPr>
            </w:pPr>
          </w:p>
        </w:tc>
        <w:tc>
          <w:tcPr>
            <w:tcW w:w="2991" w:type="dxa"/>
            <w:gridSpan w:val="2"/>
            <w:tcBorders>
              <w:left w:val="single" w:color="000000" w:sz="6" w:space="0"/>
            </w:tcBorders>
            <w:vAlign w:val="top"/>
          </w:tcPr>
          <w:p>
            <w:pPr>
              <w:spacing w:before="93" w:line="274" w:lineRule="exact"/>
              <w:ind w:left="157"/>
              <w:rPr>
                <w:rFonts w:ascii="宋体" w:hAnsi="宋体" w:eastAsia="宋体" w:cs="宋体"/>
                <w:sz w:val="20"/>
                <w:szCs w:val="20"/>
              </w:rPr>
            </w:pPr>
            <w:r>
              <w:rPr>
                <w:rFonts w:ascii="宋体" w:hAnsi="宋体" w:eastAsia="宋体" w:cs="宋体"/>
                <w:spacing w:val="14"/>
                <w:position w:val="1"/>
                <w:sz w:val="20"/>
                <w:szCs w:val="20"/>
              </w:rPr>
              <w:t>净</w:t>
            </w:r>
            <w:r>
              <w:rPr>
                <w:rFonts w:ascii="宋体" w:hAnsi="宋体" w:eastAsia="宋体" w:cs="宋体"/>
                <w:spacing w:val="7"/>
                <w:position w:val="1"/>
                <w:sz w:val="20"/>
                <w:szCs w:val="20"/>
              </w:rPr>
              <w:t>化设施最低去除效率 (</w:t>
            </w:r>
            <w:r>
              <w:rPr>
                <w:rFonts w:ascii="Times New Roman" w:hAnsi="Times New Roman" w:eastAsia="Times New Roman" w:cs="Times New Roman"/>
                <w:spacing w:val="7"/>
                <w:position w:val="1"/>
                <w:sz w:val="20"/>
                <w:szCs w:val="20"/>
              </w:rPr>
              <w:t>%</w:t>
            </w:r>
            <w:r>
              <w:rPr>
                <w:rFonts w:ascii="宋体" w:hAnsi="宋体" w:eastAsia="宋体" w:cs="宋体"/>
                <w:spacing w:val="7"/>
                <w:position w:val="1"/>
                <w:sz w:val="20"/>
                <w:szCs w:val="20"/>
              </w:rPr>
              <w:t>)</w:t>
            </w:r>
          </w:p>
        </w:tc>
        <w:tc>
          <w:tcPr>
            <w:tcW w:w="1221" w:type="dxa"/>
            <w:gridSpan w:val="2"/>
            <w:vAlign w:val="top"/>
          </w:tcPr>
          <w:p>
            <w:pPr>
              <w:spacing w:before="160" w:line="195" w:lineRule="auto"/>
              <w:ind w:left="5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0</w:t>
            </w:r>
          </w:p>
        </w:tc>
        <w:tc>
          <w:tcPr>
            <w:tcW w:w="1733" w:type="dxa"/>
            <w:gridSpan w:val="3"/>
            <w:vAlign w:val="top"/>
          </w:tcPr>
          <w:p>
            <w:pPr>
              <w:spacing w:before="163" w:line="192" w:lineRule="auto"/>
              <w:ind w:left="7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1728" w:type="dxa"/>
            <w:gridSpan w:val="2"/>
            <w:tcBorders>
              <w:right w:val="single" w:color="000000" w:sz="6" w:space="0"/>
            </w:tcBorders>
            <w:vAlign w:val="top"/>
          </w:tcPr>
          <w:p>
            <w:pPr>
              <w:spacing w:before="160" w:line="195" w:lineRule="auto"/>
              <w:ind w:left="7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w:t>
            </w:r>
            <w:r>
              <w:rPr>
                <w:rFonts w:ascii="Times New Roman" w:hAnsi="Times New Roman" w:eastAsia="Times New Roman" w:cs="Times New Roman"/>
                <w:spacing w:val="-1"/>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947" w:hRule="atLeast"/>
        </w:trPr>
        <w:tc>
          <w:tcPr>
            <w:tcW w:w="1969" w:type="dxa"/>
            <w:vMerge w:val="continue"/>
            <w:tcBorders>
              <w:top w:val="nil"/>
              <w:left w:val="single" w:color="000000" w:sz="6" w:space="0"/>
              <w:bottom w:val="nil"/>
              <w:right w:val="single" w:color="000000" w:sz="6" w:space="0"/>
            </w:tcBorders>
            <w:vAlign w:val="top"/>
          </w:tcPr>
          <w:p>
            <w:pPr>
              <w:rPr>
                <w:rFonts w:ascii="Arial"/>
                <w:sz w:val="21"/>
              </w:rPr>
            </w:pPr>
          </w:p>
        </w:tc>
        <w:tc>
          <w:tcPr>
            <w:tcW w:w="7673" w:type="dxa"/>
            <w:gridSpan w:val="9"/>
            <w:tcBorders>
              <w:left w:val="single" w:color="000000" w:sz="6" w:space="0"/>
              <w:right w:val="single" w:color="000000" w:sz="6" w:space="0"/>
            </w:tcBorders>
            <w:vAlign w:val="top"/>
          </w:tcPr>
          <w:p>
            <w:pPr>
              <w:spacing w:before="47"/>
              <w:ind w:left="241"/>
              <w:outlineLvl w:val="1"/>
              <w:rPr>
                <w:rFonts w:ascii="宋体" w:hAnsi="宋体" w:eastAsia="宋体" w:cs="宋体"/>
                <w:sz w:val="23"/>
                <w:szCs w:val="23"/>
              </w:rPr>
            </w:pPr>
            <w:r>
              <w:rPr>
                <w:rFonts w:ascii="Times New Roman" w:hAnsi="Times New Roman" w:eastAsia="Times New Roman" w:cs="Times New Roman"/>
                <w:b/>
                <w:bCs/>
                <w:spacing w:val="2"/>
                <w:sz w:val="23"/>
                <w:szCs w:val="23"/>
              </w:rPr>
              <w:t>3</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14:textOutline w14:w="4358" w14:cap="sq" w14:cmpd="sng">
                  <w14:solidFill>
                    <w14:srgbClr w14:val="000000"/>
                  </w14:solidFill>
                  <w14:prstDash w14:val="solid"/>
                  <w14:bevel/>
                </w14:textOutline>
              </w:rPr>
              <w:t>、噪声执行标准</w:t>
            </w:r>
          </w:p>
          <w:p>
            <w:pPr>
              <w:spacing w:before="166" w:line="384" w:lineRule="auto"/>
              <w:ind w:left="18" w:right="21" w:firstLine="469"/>
              <w:rPr>
                <w:rFonts w:ascii="宋体" w:hAnsi="宋体" w:eastAsia="宋体" w:cs="宋体"/>
                <w:sz w:val="23"/>
                <w:szCs w:val="23"/>
              </w:rPr>
            </w:pPr>
            <w:r>
              <w:rPr>
                <w:rFonts w:ascii="宋体" w:hAnsi="宋体" w:eastAsia="宋体" w:cs="宋体"/>
                <w:spacing w:val="-26"/>
                <w:sz w:val="23"/>
                <w:szCs w:val="23"/>
              </w:rPr>
              <w:t>本 项 目 厂 界 噪 声 执 行 《 工 业 企 业 厂 界 环 境 噪 声 排 放 标 准</w:t>
            </w:r>
            <w:r>
              <w:rPr>
                <w:rFonts w:ascii="宋体" w:hAnsi="宋体" w:eastAsia="宋体" w:cs="宋体"/>
                <w:spacing w:val="-25"/>
                <w:sz w:val="23"/>
                <w:szCs w:val="23"/>
              </w:rPr>
              <w:t>》</w:t>
            </w:r>
            <w:r>
              <w:rPr>
                <w:rFonts w:ascii="宋体" w:hAnsi="宋体" w:eastAsia="宋体" w:cs="宋体"/>
                <w:sz w:val="23"/>
                <w:szCs w:val="23"/>
              </w:rPr>
              <w:t xml:space="preserve"> </w:t>
            </w:r>
            <w:r>
              <w:rPr>
                <w:rFonts w:ascii="宋体" w:hAnsi="宋体" w:eastAsia="宋体" w:cs="宋体"/>
                <w:spacing w:val="11"/>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11"/>
                <w:sz w:val="23"/>
                <w:szCs w:val="23"/>
              </w:rPr>
              <w:t>12348-2008</w:t>
            </w:r>
            <w:r>
              <w:rPr>
                <w:rFonts w:ascii="宋体" w:hAnsi="宋体" w:eastAsia="宋体" w:cs="宋体"/>
                <w:spacing w:val="11"/>
                <w:sz w:val="23"/>
                <w:szCs w:val="23"/>
              </w:rPr>
              <w:t xml:space="preserve">) </w:t>
            </w:r>
            <w:r>
              <w:rPr>
                <w:rFonts w:ascii="Times New Roman" w:hAnsi="Times New Roman" w:eastAsia="Times New Roman" w:cs="Times New Roman"/>
                <w:spacing w:val="11"/>
                <w:sz w:val="23"/>
                <w:szCs w:val="23"/>
              </w:rPr>
              <w:t xml:space="preserve">3 </w:t>
            </w:r>
            <w:r>
              <w:rPr>
                <w:rFonts w:ascii="宋体" w:hAnsi="宋体" w:eastAsia="宋体" w:cs="宋体"/>
                <w:spacing w:val="11"/>
                <w:sz w:val="23"/>
                <w:szCs w:val="23"/>
              </w:rPr>
              <w:t>类标准，标准值见下表</w:t>
            </w:r>
            <w:r>
              <w:rPr>
                <w:rFonts w:ascii="宋体" w:hAnsi="宋体" w:eastAsia="宋体" w:cs="宋体"/>
                <w:spacing w:val="8"/>
                <w:sz w:val="23"/>
                <w:szCs w:val="23"/>
              </w:rPr>
              <w:t>。</w:t>
            </w:r>
          </w:p>
          <w:p>
            <w:pPr>
              <w:spacing w:before="131" w:line="228" w:lineRule="auto"/>
              <w:ind w:left="557"/>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表</w:t>
            </w:r>
            <w:r>
              <w:rPr>
                <w:rFonts w:ascii="宋体" w:hAnsi="宋体" w:eastAsia="宋体" w:cs="宋体"/>
                <w:spacing w:val="2"/>
                <w:sz w:val="20"/>
                <w:szCs w:val="20"/>
              </w:rPr>
              <w:t xml:space="preserve"> </w:t>
            </w:r>
            <w:r>
              <w:rPr>
                <w:rFonts w:ascii="Times New Roman" w:hAnsi="Times New Roman" w:eastAsia="Times New Roman" w:cs="Times New Roman"/>
                <w:b/>
                <w:bCs/>
                <w:spacing w:val="2"/>
                <w:sz w:val="20"/>
                <w:szCs w:val="20"/>
              </w:rPr>
              <w:t>1-5</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14:textOutline w14:w="3795" w14:cap="sq" w14:cmpd="sng">
                  <w14:solidFill>
                    <w14:srgbClr w14:val="000000"/>
                  </w14:solidFill>
                  <w14:prstDash w14:val="solid"/>
                  <w14:bevel/>
                </w14:textOutline>
              </w:rPr>
              <w:t>《工业企业厂界环境噪声排放</w:t>
            </w:r>
            <w:r>
              <w:rPr>
                <w:rFonts w:ascii="宋体" w:hAnsi="宋体" w:eastAsia="宋体" w:cs="宋体"/>
                <w:spacing w:val="1"/>
                <w:sz w:val="20"/>
                <w:szCs w:val="20"/>
                <w14:textOutline w14:w="3795" w14:cap="sq" w14:cmpd="sng">
                  <w14:solidFill>
                    <w14:srgbClr w14:val="000000"/>
                  </w14:solidFill>
                  <w14:prstDash w14:val="solid"/>
                  <w14:bevel/>
                </w14:textOutline>
              </w:rPr>
              <w:t>标准》</w:t>
            </w:r>
            <w:r>
              <w:rPr>
                <w:rFonts w:ascii="宋体" w:hAnsi="宋体" w:eastAsia="宋体" w:cs="宋体"/>
                <w:spacing w:val="1"/>
                <w:sz w:val="20"/>
                <w:szCs w:val="20"/>
              </w:rPr>
              <w:t xml:space="preserve">  </w:t>
            </w:r>
            <w:r>
              <w:rPr>
                <w:rFonts w:ascii="宋体" w:hAnsi="宋体" w:eastAsia="宋体" w:cs="宋体"/>
                <w:spacing w:val="1"/>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z w:val="20"/>
                <w:szCs w:val="20"/>
              </w:rPr>
              <w:t>GB</w:t>
            </w:r>
            <w:r>
              <w:rPr>
                <w:rFonts w:ascii="Times New Roman" w:hAnsi="Times New Roman" w:eastAsia="Times New Roman" w:cs="Times New Roman"/>
                <w:b/>
                <w:bCs/>
                <w:spacing w:val="1"/>
                <w:sz w:val="20"/>
                <w:szCs w:val="20"/>
              </w:rPr>
              <w:t>3096-2008</w:t>
            </w:r>
            <w:r>
              <w:rPr>
                <w:rFonts w:ascii="宋体" w:hAnsi="宋体" w:eastAsia="宋体" w:cs="宋体"/>
                <w:spacing w:val="1"/>
                <w:sz w:val="20"/>
                <w:szCs w:val="20"/>
                <w14:textOutline w14:w="3795" w14:cap="sq" w14:cmpd="sng">
                  <w14:solidFill>
                    <w14:srgbClr w14:val="000000"/>
                  </w14:solidFill>
                  <w14:prstDash w14:val="solid"/>
                  <w14:bevel/>
                </w14:textOutline>
              </w:rPr>
              <w:t>)</w:t>
            </w:r>
            <w:r>
              <w:rPr>
                <w:rFonts w:ascii="宋体" w:hAnsi="宋体" w:eastAsia="宋体" w:cs="宋体"/>
                <w:spacing w:val="1"/>
                <w:sz w:val="20"/>
                <w:szCs w:val="20"/>
              </w:rPr>
              <w:t xml:space="preserve"> </w:t>
            </w:r>
            <w:r>
              <w:rPr>
                <w:rFonts w:ascii="Times New Roman" w:hAnsi="Times New Roman" w:eastAsia="Times New Roman" w:cs="Times New Roman"/>
                <w:b/>
                <w:bCs/>
                <w:spacing w:val="1"/>
                <w:sz w:val="20"/>
                <w:szCs w:val="20"/>
              </w:rPr>
              <w:t>3</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14:textOutline w14:w="3795" w14:cap="sq" w14:cmpd="sng">
                  <w14:solidFill>
                    <w14:srgbClr w14:val="000000"/>
                  </w14:solidFill>
                  <w14:prstDash w14:val="solid"/>
                  <w14:bevel/>
                </w14:textOutline>
              </w:rPr>
              <w:t>类标准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969" w:type="dxa"/>
            <w:vMerge w:val="continue"/>
            <w:tcBorders>
              <w:top w:val="nil"/>
              <w:left w:val="single" w:color="000000" w:sz="6" w:space="0"/>
              <w:bottom w:val="nil"/>
              <w:right w:val="single" w:color="000000" w:sz="6" w:space="0"/>
            </w:tcBorders>
            <w:vAlign w:val="top"/>
          </w:tcPr>
          <w:p>
            <w:pPr>
              <w:rPr>
                <w:rFonts w:ascii="Arial"/>
                <w:sz w:val="21"/>
              </w:rPr>
            </w:pPr>
          </w:p>
        </w:tc>
        <w:tc>
          <w:tcPr>
            <w:tcW w:w="2734" w:type="dxa"/>
            <w:vMerge w:val="restart"/>
            <w:tcBorders>
              <w:left w:val="single" w:color="000000" w:sz="6" w:space="0"/>
              <w:bottom w:val="nil"/>
            </w:tcBorders>
            <w:vAlign w:val="top"/>
          </w:tcPr>
          <w:p>
            <w:pPr>
              <w:spacing w:before="299" w:line="228" w:lineRule="auto"/>
              <w:ind w:left="949"/>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适</w:t>
            </w:r>
            <w:r>
              <w:rPr>
                <w:rFonts w:ascii="宋体" w:hAnsi="宋体" w:eastAsia="宋体" w:cs="宋体"/>
                <w:spacing w:val="8"/>
                <w:sz w:val="20"/>
                <w:szCs w:val="20"/>
                <w14:textOutline w14:w="3795" w14:cap="sq" w14:cmpd="sng">
                  <w14:solidFill>
                    <w14:srgbClr w14:val="000000"/>
                  </w14:solidFill>
                  <w14:prstDash w14:val="solid"/>
                  <w14:bevel/>
                </w14:textOutline>
              </w:rPr>
              <w:t>用区域</w:t>
            </w:r>
          </w:p>
        </w:tc>
        <w:tc>
          <w:tcPr>
            <w:tcW w:w="4939" w:type="dxa"/>
            <w:gridSpan w:val="8"/>
            <w:tcBorders>
              <w:right w:val="single" w:color="000000" w:sz="6" w:space="0"/>
            </w:tcBorders>
            <w:vAlign w:val="top"/>
          </w:tcPr>
          <w:p>
            <w:pPr>
              <w:spacing w:before="103" w:line="278" w:lineRule="exact"/>
              <w:ind w:left="1597"/>
              <w:rPr>
                <w:rFonts w:ascii="Times New Roman" w:hAnsi="Times New Roman" w:eastAsia="Times New Roman" w:cs="Times New Roman"/>
                <w:sz w:val="20"/>
                <w:szCs w:val="20"/>
              </w:rPr>
            </w:pPr>
            <w:r>
              <w:rPr>
                <w:rFonts w:ascii="宋体" w:hAnsi="宋体" w:eastAsia="宋体" w:cs="宋体"/>
                <w:spacing w:val="12"/>
                <w:position w:val="2"/>
                <w:sz w:val="20"/>
                <w:szCs w:val="20"/>
                <w14:textOutline w14:w="3795" w14:cap="sq" w14:cmpd="sng">
                  <w14:solidFill>
                    <w14:srgbClr w14:val="000000"/>
                  </w14:solidFill>
                  <w14:prstDash w14:val="solid"/>
                  <w14:bevel/>
                </w14:textOutline>
              </w:rPr>
              <w:t>标</w:t>
            </w:r>
            <w:r>
              <w:rPr>
                <w:rFonts w:ascii="宋体" w:hAnsi="宋体" w:eastAsia="宋体" w:cs="宋体"/>
                <w:spacing w:val="9"/>
                <w:position w:val="2"/>
                <w:sz w:val="20"/>
                <w:szCs w:val="20"/>
                <w14:textOutline w14:w="3795" w14:cap="sq" w14:cmpd="sng">
                  <w14:solidFill>
                    <w14:srgbClr w14:val="000000"/>
                  </w14:solidFill>
                  <w14:prstDash w14:val="solid"/>
                  <w14:bevel/>
                </w14:textOutline>
              </w:rPr>
              <w:t>准值</w:t>
            </w:r>
            <w:r>
              <w:rPr>
                <w:rFonts w:ascii="Times New Roman" w:hAnsi="Times New Roman" w:eastAsia="Times New Roman" w:cs="Times New Roman"/>
                <w:b/>
                <w:bCs/>
                <w:spacing w:val="9"/>
                <w:position w:val="2"/>
                <w:sz w:val="20"/>
                <w:szCs w:val="20"/>
              </w:rPr>
              <w:t>[</w:t>
            </w:r>
            <w:r>
              <w:rPr>
                <w:rFonts w:ascii="Times New Roman" w:hAnsi="Times New Roman" w:eastAsia="Times New Roman" w:cs="Times New Roman"/>
                <w:b/>
                <w:bCs/>
                <w:position w:val="2"/>
                <w:sz w:val="20"/>
                <w:szCs w:val="20"/>
              </w:rPr>
              <w:t>Leq</w:t>
            </w:r>
            <w:r>
              <w:rPr>
                <w:rFonts w:ascii="Times New Roman" w:hAnsi="Times New Roman" w:eastAsia="Times New Roman" w:cs="Times New Roman"/>
                <w:b/>
                <w:bCs/>
                <w:spacing w:val="9"/>
                <w:position w:val="2"/>
                <w:sz w:val="20"/>
                <w:szCs w:val="20"/>
              </w:rPr>
              <w:t>:</w:t>
            </w:r>
            <w:r>
              <w:rPr>
                <w:rFonts w:ascii="Times New Roman" w:hAnsi="Times New Roman" w:eastAsia="Times New Roman" w:cs="Times New Roman"/>
                <w:b/>
                <w:bCs/>
                <w:position w:val="2"/>
                <w:sz w:val="20"/>
                <w:szCs w:val="20"/>
              </w:rPr>
              <w:t>dB</w:t>
            </w:r>
            <w:r>
              <w:rPr>
                <w:rFonts w:ascii="Times New Roman" w:hAnsi="Times New Roman" w:eastAsia="Times New Roman" w:cs="Times New Roman"/>
                <w:b/>
                <w:bCs/>
                <w:spacing w:val="9"/>
                <w:position w:val="2"/>
                <w:sz w:val="20"/>
                <w:szCs w:val="20"/>
              </w:rPr>
              <w:t>(</w:t>
            </w:r>
            <w:r>
              <w:rPr>
                <w:rFonts w:ascii="Times New Roman" w:hAnsi="Times New Roman" w:eastAsia="Times New Roman" w:cs="Times New Roman"/>
                <w:b/>
                <w:bCs/>
                <w:position w:val="2"/>
                <w:sz w:val="20"/>
                <w:szCs w:val="20"/>
              </w:rPr>
              <w:t>A</w:t>
            </w:r>
            <w:r>
              <w:rPr>
                <w:rFonts w:ascii="Times New Roman" w:hAnsi="Times New Roman" w:eastAsia="Times New Roman" w:cs="Times New Roman"/>
                <w:b/>
                <w:bCs/>
                <w:spacing w:val="9"/>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969" w:type="dxa"/>
            <w:vMerge w:val="continue"/>
            <w:tcBorders>
              <w:top w:val="nil"/>
              <w:left w:val="single" w:color="000000" w:sz="6" w:space="0"/>
              <w:bottom w:val="nil"/>
              <w:right w:val="single" w:color="000000" w:sz="6" w:space="0"/>
            </w:tcBorders>
            <w:vAlign w:val="top"/>
          </w:tcPr>
          <w:p>
            <w:pPr>
              <w:rPr>
                <w:rFonts w:ascii="Arial"/>
                <w:sz w:val="21"/>
              </w:rPr>
            </w:pPr>
          </w:p>
        </w:tc>
        <w:tc>
          <w:tcPr>
            <w:tcW w:w="2734" w:type="dxa"/>
            <w:vMerge w:val="continue"/>
            <w:tcBorders>
              <w:top w:val="nil"/>
              <w:left w:val="single" w:color="000000" w:sz="6" w:space="0"/>
            </w:tcBorders>
            <w:vAlign w:val="top"/>
          </w:tcPr>
          <w:p>
            <w:pPr>
              <w:rPr>
                <w:rFonts w:ascii="Arial"/>
                <w:sz w:val="21"/>
              </w:rPr>
            </w:pPr>
          </w:p>
        </w:tc>
        <w:tc>
          <w:tcPr>
            <w:tcW w:w="2456" w:type="dxa"/>
            <w:gridSpan w:val="5"/>
            <w:vAlign w:val="top"/>
          </w:tcPr>
          <w:p>
            <w:pPr>
              <w:spacing w:before="55" w:line="231" w:lineRule="auto"/>
              <w:ind w:left="1024"/>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昼间</w:t>
            </w:r>
          </w:p>
        </w:tc>
        <w:tc>
          <w:tcPr>
            <w:tcW w:w="2483" w:type="dxa"/>
            <w:gridSpan w:val="3"/>
            <w:tcBorders>
              <w:right w:val="single" w:color="000000" w:sz="6" w:space="0"/>
            </w:tcBorders>
            <w:vAlign w:val="top"/>
          </w:tcPr>
          <w:p>
            <w:pPr>
              <w:spacing w:before="55" w:line="228" w:lineRule="auto"/>
              <w:ind w:left="1141"/>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969" w:type="dxa"/>
            <w:vMerge w:val="continue"/>
            <w:tcBorders>
              <w:top w:val="nil"/>
              <w:left w:val="single" w:color="000000" w:sz="6" w:space="0"/>
              <w:bottom w:val="nil"/>
              <w:right w:val="single" w:color="000000" w:sz="6" w:space="0"/>
            </w:tcBorders>
            <w:vAlign w:val="top"/>
          </w:tcPr>
          <w:p>
            <w:pPr>
              <w:rPr>
                <w:rFonts w:ascii="Arial"/>
                <w:sz w:val="21"/>
              </w:rPr>
            </w:pPr>
          </w:p>
        </w:tc>
        <w:tc>
          <w:tcPr>
            <w:tcW w:w="2734" w:type="dxa"/>
            <w:tcBorders>
              <w:left w:val="single" w:color="000000" w:sz="6" w:space="0"/>
            </w:tcBorders>
            <w:vAlign w:val="top"/>
          </w:tcPr>
          <w:p>
            <w:pPr>
              <w:spacing w:before="65" w:line="228" w:lineRule="auto"/>
              <w:ind w:left="1187"/>
              <w:rPr>
                <w:rFonts w:ascii="宋体" w:hAnsi="宋体" w:eastAsia="宋体" w:cs="宋体"/>
                <w:sz w:val="20"/>
                <w:szCs w:val="20"/>
              </w:rPr>
            </w:pPr>
            <w:r>
              <w:rPr>
                <w:rFonts w:ascii="Times New Roman" w:hAnsi="Times New Roman" w:eastAsia="Times New Roman" w:cs="Times New Roman"/>
                <w:spacing w:val="2"/>
                <w:sz w:val="20"/>
                <w:szCs w:val="20"/>
              </w:rPr>
              <w:t xml:space="preserve">3 </w:t>
            </w:r>
            <w:r>
              <w:rPr>
                <w:rFonts w:ascii="宋体" w:hAnsi="宋体" w:eastAsia="宋体" w:cs="宋体"/>
                <w:spacing w:val="2"/>
                <w:sz w:val="20"/>
                <w:szCs w:val="20"/>
              </w:rPr>
              <w:t>类</w:t>
            </w:r>
          </w:p>
        </w:tc>
        <w:tc>
          <w:tcPr>
            <w:tcW w:w="2456" w:type="dxa"/>
            <w:gridSpan w:val="5"/>
            <w:vAlign w:val="top"/>
          </w:tcPr>
          <w:p>
            <w:pPr>
              <w:spacing w:before="100" w:line="195" w:lineRule="auto"/>
              <w:ind w:left="113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65</w:t>
            </w:r>
          </w:p>
        </w:tc>
        <w:tc>
          <w:tcPr>
            <w:tcW w:w="2483" w:type="dxa"/>
            <w:gridSpan w:val="3"/>
            <w:tcBorders>
              <w:right w:val="single" w:color="000000" w:sz="6" w:space="0"/>
            </w:tcBorders>
            <w:vAlign w:val="top"/>
          </w:tcPr>
          <w:p>
            <w:pPr>
              <w:spacing w:before="103" w:line="192" w:lineRule="auto"/>
              <w:ind w:left="1139"/>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6" w:hRule="atLeast"/>
        </w:trPr>
        <w:tc>
          <w:tcPr>
            <w:tcW w:w="1969" w:type="dxa"/>
            <w:vMerge w:val="continue"/>
            <w:tcBorders>
              <w:top w:val="nil"/>
              <w:left w:val="single" w:color="000000" w:sz="6" w:space="0"/>
              <w:right w:val="single" w:color="000000" w:sz="6" w:space="0"/>
            </w:tcBorders>
            <w:vAlign w:val="top"/>
          </w:tcPr>
          <w:p>
            <w:pPr>
              <w:rPr>
                <w:rFonts w:ascii="Arial"/>
                <w:sz w:val="21"/>
              </w:rPr>
            </w:pPr>
          </w:p>
        </w:tc>
        <w:tc>
          <w:tcPr>
            <w:tcW w:w="7673" w:type="dxa"/>
            <w:gridSpan w:val="9"/>
            <w:tcBorders>
              <w:left w:val="single" w:color="000000" w:sz="6" w:space="0"/>
              <w:right w:val="single" w:color="000000" w:sz="6" w:space="0"/>
            </w:tcBorders>
            <w:vAlign w:val="top"/>
          </w:tcPr>
          <w:p>
            <w:pPr>
              <w:spacing w:before="49"/>
              <w:ind w:left="243"/>
              <w:outlineLvl w:val="1"/>
              <w:rPr>
                <w:rFonts w:ascii="宋体" w:hAnsi="宋体" w:eastAsia="宋体" w:cs="宋体"/>
                <w:sz w:val="23"/>
                <w:szCs w:val="23"/>
              </w:rPr>
            </w:pPr>
            <w:r>
              <w:rPr>
                <w:rFonts w:ascii="Times New Roman" w:hAnsi="Times New Roman" w:eastAsia="Times New Roman" w:cs="Times New Roman"/>
                <w:b/>
                <w:bCs/>
                <w:spacing w:val="2"/>
                <w:sz w:val="23"/>
                <w:szCs w:val="23"/>
              </w:rPr>
              <w:t>4</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14:textOutline w14:w="4358" w14:cap="sq" w14:cmpd="sng">
                  <w14:solidFill>
                    <w14:srgbClr w14:val="000000"/>
                  </w14:solidFill>
                  <w14:prstDash w14:val="solid"/>
                  <w14:bevel/>
                </w14:textOutline>
              </w:rPr>
              <w:t>、固废执行标</w:t>
            </w:r>
            <w:r>
              <w:rPr>
                <w:rFonts w:ascii="宋体" w:hAnsi="宋体" w:eastAsia="宋体" w:cs="宋体"/>
                <w:sz w:val="23"/>
                <w:szCs w:val="23"/>
                <w14:textOutline w14:w="4358" w14:cap="sq" w14:cmpd="sng">
                  <w14:solidFill>
                    <w14:srgbClr w14:val="000000"/>
                  </w14:solidFill>
                  <w14:prstDash w14:val="solid"/>
                  <w14:bevel/>
                </w14:textOutline>
              </w:rPr>
              <w:t>准</w:t>
            </w:r>
          </w:p>
          <w:p>
            <w:pPr>
              <w:spacing w:before="166" w:line="379" w:lineRule="auto"/>
              <w:ind w:left="6" w:right="6" w:firstLine="484"/>
              <w:rPr>
                <w:rFonts w:ascii="宋体" w:hAnsi="宋体" w:eastAsia="宋体" w:cs="宋体"/>
                <w:sz w:val="23"/>
                <w:szCs w:val="23"/>
              </w:rPr>
            </w:pPr>
            <w:r>
              <w:rPr>
                <w:rFonts w:ascii="宋体" w:hAnsi="宋体" w:eastAsia="宋体" w:cs="宋体"/>
                <w:spacing w:val="30"/>
                <w:sz w:val="23"/>
                <w:szCs w:val="23"/>
              </w:rPr>
              <w:t>一</w:t>
            </w:r>
            <w:r>
              <w:rPr>
                <w:rFonts w:ascii="宋体" w:hAnsi="宋体" w:eastAsia="宋体" w:cs="宋体"/>
                <w:spacing w:val="20"/>
                <w:sz w:val="23"/>
                <w:szCs w:val="23"/>
              </w:rPr>
              <w:t>般固废执行《 一般工业固体废物贮存、处置场污染控制标准》</w:t>
            </w:r>
            <w:r>
              <w:rPr>
                <w:rFonts w:ascii="宋体" w:hAnsi="宋体" w:eastAsia="宋体" w:cs="宋体"/>
                <w:sz w:val="23"/>
                <w:szCs w:val="23"/>
              </w:rPr>
              <w:t xml:space="preserve"> </w:t>
            </w:r>
            <w:r>
              <w:rPr>
                <w:rFonts w:ascii="Times New Roman" w:hAnsi="Times New Roman" w:eastAsia="Times New Roman" w:cs="Times New Roman"/>
                <w:sz w:val="23"/>
                <w:szCs w:val="23"/>
              </w:rPr>
              <w:t>GB</w:t>
            </w:r>
            <w:r>
              <w:rPr>
                <w:rFonts w:ascii="Times New Roman" w:hAnsi="Times New Roman" w:eastAsia="Times New Roman" w:cs="Times New Roman"/>
                <w:spacing w:val="21"/>
                <w:sz w:val="23"/>
                <w:szCs w:val="23"/>
              </w:rPr>
              <w:t>1</w:t>
            </w:r>
            <w:r>
              <w:rPr>
                <w:rFonts w:ascii="Times New Roman" w:hAnsi="Times New Roman" w:eastAsia="Times New Roman" w:cs="Times New Roman"/>
                <w:spacing w:val="11"/>
                <w:sz w:val="23"/>
                <w:szCs w:val="23"/>
              </w:rPr>
              <w:t xml:space="preserve">8599-2020 </w:t>
            </w:r>
            <w:r>
              <w:rPr>
                <w:rFonts w:ascii="宋体" w:hAnsi="宋体" w:eastAsia="宋体" w:cs="宋体"/>
                <w:spacing w:val="11"/>
                <w:sz w:val="23"/>
                <w:szCs w:val="23"/>
              </w:rPr>
              <w:t>及其修改单要求。危险废物执行《危险废物贮存污染物控</w:t>
            </w:r>
            <w:r>
              <w:rPr>
                <w:rFonts w:ascii="宋体" w:hAnsi="宋体" w:eastAsia="宋体" w:cs="宋体"/>
                <w:sz w:val="23"/>
                <w:szCs w:val="23"/>
              </w:rPr>
              <w:t xml:space="preserve"> </w:t>
            </w:r>
            <w:r>
              <w:rPr>
                <w:rFonts w:ascii="宋体" w:hAnsi="宋体" w:eastAsia="宋体" w:cs="宋体"/>
                <w:spacing w:val="1"/>
                <w:sz w:val="23"/>
                <w:szCs w:val="23"/>
              </w:rPr>
              <w:t>制标准》</w:t>
            </w:r>
            <w:r>
              <w:rPr>
                <w:rFonts w:ascii="宋体" w:hAnsi="宋体" w:eastAsia="宋体" w:cs="宋体"/>
                <w:sz w:val="23"/>
                <w:szCs w:val="23"/>
              </w:rPr>
              <w:t xml:space="preserve">  (</w:t>
            </w:r>
            <w:r>
              <w:rPr>
                <w:rFonts w:ascii="Times New Roman" w:hAnsi="Times New Roman" w:eastAsia="Times New Roman" w:cs="Times New Roman"/>
                <w:sz w:val="23"/>
                <w:szCs w:val="23"/>
              </w:rPr>
              <w:t>GB18597-2001</w:t>
            </w:r>
            <w:r>
              <w:rPr>
                <w:rFonts w:ascii="宋体" w:hAnsi="宋体" w:eastAsia="宋体" w:cs="宋体"/>
                <w:sz w:val="23"/>
                <w:szCs w:val="23"/>
              </w:rPr>
              <w:t xml:space="preserve">) 及 </w:t>
            </w:r>
            <w:r>
              <w:rPr>
                <w:rFonts w:ascii="Times New Roman" w:hAnsi="Times New Roman" w:eastAsia="Times New Roman" w:cs="Times New Roman"/>
                <w:sz w:val="23"/>
                <w:szCs w:val="23"/>
              </w:rPr>
              <w:t xml:space="preserve">2013 </w:t>
            </w:r>
            <w:r>
              <w:rPr>
                <w:rFonts w:ascii="宋体" w:hAnsi="宋体" w:eastAsia="宋体" w:cs="宋体"/>
                <w:sz w:val="23"/>
                <w:szCs w:val="23"/>
              </w:rPr>
              <w:t xml:space="preserve">年修改单 (公告 </w:t>
            </w:r>
            <w:r>
              <w:rPr>
                <w:rFonts w:ascii="Times New Roman" w:hAnsi="Times New Roman" w:eastAsia="Times New Roman" w:cs="Times New Roman"/>
                <w:sz w:val="23"/>
                <w:szCs w:val="23"/>
              </w:rPr>
              <w:t xml:space="preserve">2013 </w:t>
            </w:r>
            <w:r>
              <w:rPr>
                <w:rFonts w:ascii="宋体" w:hAnsi="宋体" w:eastAsia="宋体" w:cs="宋体"/>
                <w:sz w:val="23"/>
                <w:szCs w:val="23"/>
              </w:rPr>
              <w:t xml:space="preserve">年第 </w:t>
            </w:r>
            <w:r>
              <w:rPr>
                <w:rFonts w:ascii="Times New Roman" w:hAnsi="Times New Roman" w:eastAsia="Times New Roman" w:cs="Times New Roman"/>
                <w:sz w:val="23"/>
                <w:szCs w:val="23"/>
              </w:rPr>
              <w:t xml:space="preserve">36 </w:t>
            </w:r>
            <w:r>
              <w:rPr>
                <w:rFonts w:ascii="宋体" w:hAnsi="宋体" w:eastAsia="宋体" w:cs="宋体"/>
                <w:sz w:val="23"/>
                <w:szCs w:val="23"/>
              </w:rPr>
              <w:t>号</w:t>
            </w:r>
            <w:r>
              <w:rPr>
                <w:rFonts w:ascii="Times New Roman" w:hAnsi="Times New Roman" w:eastAsia="Times New Roman" w:cs="Times New Roman"/>
                <w:sz w:val="23"/>
                <w:szCs w:val="23"/>
              </w:rPr>
              <w:t>)</w:t>
            </w:r>
            <w:r>
              <w:rPr>
                <w:rFonts w:ascii="宋体" w:hAnsi="宋体" w:eastAsia="宋体" w:cs="宋体"/>
                <w:sz w:val="23"/>
                <w:szCs w:val="23"/>
              </w:rPr>
              <w:t>。</w:t>
            </w:r>
          </w:p>
        </w:tc>
      </w:tr>
    </w:tbl>
    <w:p>
      <w:pPr>
        <w:rPr>
          <w:rFonts w:ascii="Arial"/>
          <w:sz w:val="21"/>
        </w:rPr>
      </w:pPr>
    </w:p>
    <w:p>
      <w:pPr>
        <w:sectPr>
          <w:footerReference r:id="rId14" w:type="default"/>
          <w:pgSz w:w="11906" w:h="16839"/>
          <w:pgMar w:top="1196" w:right="983" w:bottom="1149" w:left="1265" w:header="886" w:footer="991" w:gutter="0"/>
          <w:cols w:space="720" w:num="1"/>
        </w:sectPr>
      </w:pPr>
    </w:p>
    <w:p>
      <w:pPr>
        <w:spacing w:line="298" w:lineRule="auto"/>
        <w:rPr>
          <w:rFonts w:ascii="Arial"/>
          <w:sz w:val="21"/>
        </w:rPr>
      </w:pPr>
    </w:p>
    <w:p>
      <w:pPr>
        <w:spacing w:before="91" w:line="221" w:lineRule="auto"/>
        <w:ind w:left="121"/>
        <w:outlineLvl w:val="0"/>
        <w:rPr>
          <w:rFonts w:ascii="宋体" w:hAnsi="宋体" w:eastAsia="宋体" w:cs="宋体"/>
          <w:sz w:val="28"/>
          <w:szCs w:val="28"/>
        </w:rPr>
      </w:pPr>
      <w:bookmarkStart w:id="1" w:name="_bookmark2"/>
      <w:bookmarkEnd w:id="1"/>
      <w:r>
        <w:rPr>
          <w:rFonts w:ascii="宋体" w:hAnsi="宋体" w:eastAsia="宋体" w:cs="宋体"/>
          <w:spacing w:val="1"/>
          <w:sz w:val="28"/>
          <w:szCs w:val="28"/>
          <w14:textOutline w14:w="5103" w14:cap="sq" w14:cmpd="sng">
            <w14:solidFill>
              <w14:srgbClr w14:val="000000"/>
            </w14:solidFill>
            <w14:prstDash w14:val="solid"/>
            <w14:bevel/>
          </w14:textOutline>
        </w:rPr>
        <w:t>表</w:t>
      </w:r>
      <w:r>
        <w:rPr>
          <w:rFonts w:ascii="宋体" w:hAnsi="宋体" w:eastAsia="宋体" w:cs="宋体"/>
          <w:sz w:val="28"/>
          <w:szCs w:val="28"/>
          <w14:textOutline w14:w="5103" w14:cap="sq" w14:cmpd="sng">
            <w14:solidFill>
              <w14:srgbClr w14:val="000000"/>
            </w14:solidFill>
            <w14:prstDash w14:val="solid"/>
            <w14:bevel/>
          </w14:textOutline>
        </w:rPr>
        <w:t>二</w:t>
      </w:r>
      <w:r>
        <w:rPr>
          <w:rFonts w:ascii="宋体" w:hAnsi="宋体" w:eastAsia="宋体" w:cs="宋体"/>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建设项目工程概况</w:t>
      </w:r>
    </w:p>
    <w:p>
      <w:pPr>
        <w:spacing w:line="117" w:lineRule="exact"/>
      </w:pPr>
    </w:p>
    <w:tbl>
      <w:tblPr>
        <w:tblStyle w:val="4"/>
        <w:tblW w:w="9575"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575"/>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589" w:hRule="atLeast"/>
        </w:trPr>
        <w:tc>
          <w:tcPr>
            <w:tcW w:w="9575" w:type="dxa"/>
            <w:vAlign w:val="top"/>
          </w:tcPr>
          <w:p>
            <w:pPr>
              <w:spacing w:before="120" w:line="394" w:lineRule="exact"/>
              <w:ind w:left="120"/>
              <w:rPr>
                <w:rFonts w:ascii="宋体" w:hAnsi="宋体" w:eastAsia="宋体" w:cs="宋体"/>
                <w:sz w:val="23"/>
                <w:szCs w:val="23"/>
              </w:rPr>
            </w:pPr>
            <w:r>
              <w:rPr>
                <w:rFonts w:ascii="宋体" w:hAnsi="宋体" w:eastAsia="宋体" w:cs="宋体"/>
                <w:spacing w:val="17"/>
                <w:position w:val="2"/>
                <w:sz w:val="23"/>
                <w:szCs w:val="23"/>
                <w14:textOutline w14:w="4358" w14:cap="sq" w14:cmpd="sng">
                  <w14:solidFill>
                    <w14:srgbClr w14:val="000000"/>
                  </w14:solidFill>
                  <w14:prstDash w14:val="solid"/>
                  <w14:bevel/>
                </w14:textOutline>
              </w:rPr>
              <w:t>一</w:t>
            </w:r>
            <w:r>
              <w:rPr>
                <w:rFonts w:ascii="宋体" w:hAnsi="宋体" w:eastAsia="宋体" w:cs="宋体"/>
                <w:spacing w:val="9"/>
                <w:position w:val="2"/>
                <w:sz w:val="23"/>
                <w:szCs w:val="23"/>
                <w14:textOutline w14:w="4358" w14:cap="sq" w14:cmpd="sng">
                  <w14:solidFill>
                    <w14:srgbClr w14:val="000000"/>
                  </w14:solidFill>
                  <w14:prstDash w14:val="solid"/>
                  <w14:bevel/>
                </w14:textOutline>
              </w:rPr>
              <w:t>、地理位置及外环境关系</w:t>
            </w:r>
          </w:p>
          <w:p>
            <w:pPr>
              <w:spacing w:before="71" w:line="376" w:lineRule="auto"/>
              <w:ind w:left="114" w:right="108" w:firstLine="482"/>
              <w:rPr>
                <w:rFonts w:ascii="宋体" w:hAnsi="宋体" w:eastAsia="宋体" w:cs="宋体"/>
                <w:sz w:val="23"/>
                <w:szCs w:val="23"/>
              </w:rPr>
            </w:pPr>
            <w:r>
              <w:rPr>
                <w:rFonts w:ascii="宋体" w:hAnsi="宋体" w:eastAsia="宋体" w:cs="宋体"/>
                <w:spacing w:val="4"/>
                <w:sz w:val="23"/>
                <w:szCs w:val="23"/>
              </w:rPr>
              <w:t>本项目选</w:t>
            </w:r>
            <w:r>
              <w:rPr>
                <w:rFonts w:ascii="宋体" w:hAnsi="宋体" w:eastAsia="宋体" w:cs="宋体"/>
                <w:spacing w:val="3"/>
                <w:sz w:val="23"/>
                <w:szCs w:val="23"/>
              </w:rPr>
              <w:t>址</w:t>
            </w:r>
            <w:r>
              <w:rPr>
                <w:rFonts w:ascii="宋体" w:hAnsi="宋体" w:eastAsia="宋体" w:cs="宋体"/>
                <w:spacing w:val="2"/>
                <w:sz w:val="23"/>
                <w:szCs w:val="23"/>
              </w:rPr>
              <w:t xml:space="preserve">于成都市蒲江县寿安工业园成都合联新型产业园 </w:t>
            </w:r>
            <w:r>
              <w:rPr>
                <w:rFonts w:ascii="Times New Roman" w:hAnsi="Times New Roman" w:eastAsia="Times New Roman" w:cs="Times New Roman"/>
                <w:sz w:val="23"/>
                <w:szCs w:val="23"/>
              </w:rPr>
              <w:t>D</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 xml:space="preserve">区 </w:t>
            </w:r>
            <w:r>
              <w:rPr>
                <w:rFonts w:ascii="Times New Roman" w:hAnsi="Times New Roman" w:eastAsia="Times New Roman" w:cs="Times New Roman"/>
                <w:sz w:val="23"/>
                <w:szCs w:val="23"/>
              </w:rPr>
              <w:t>D</w:t>
            </w:r>
            <w:r>
              <w:rPr>
                <w:rFonts w:ascii="Times New Roman" w:hAnsi="Times New Roman" w:eastAsia="Times New Roman" w:cs="Times New Roman"/>
                <w:spacing w:val="2"/>
                <w:sz w:val="23"/>
                <w:szCs w:val="23"/>
              </w:rPr>
              <w:t xml:space="preserve">20- 1 </w:t>
            </w:r>
            <w:r>
              <w:rPr>
                <w:rFonts w:ascii="宋体" w:hAnsi="宋体" w:eastAsia="宋体" w:cs="宋体"/>
                <w:spacing w:val="2"/>
                <w:sz w:val="23"/>
                <w:szCs w:val="23"/>
              </w:rPr>
              <w:t>、</w:t>
            </w:r>
            <w:r>
              <w:rPr>
                <w:rFonts w:ascii="Times New Roman" w:hAnsi="Times New Roman" w:eastAsia="Times New Roman" w:cs="Times New Roman"/>
                <w:spacing w:val="2"/>
                <w:sz w:val="23"/>
                <w:szCs w:val="23"/>
              </w:rPr>
              <w:t xml:space="preserve">20-2 </w:t>
            </w:r>
            <w:r>
              <w:rPr>
                <w:rFonts w:ascii="宋体" w:hAnsi="宋体" w:eastAsia="宋体" w:cs="宋体"/>
                <w:spacing w:val="2"/>
                <w:sz w:val="23"/>
                <w:szCs w:val="23"/>
              </w:rPr>
              <w:t>号，系</w:t>
            </w:r>
            <w:r>
              <w:rPr>
                <w:rFonts w:ascii="宋体" w:hAnsi="宋体" w:eastAsia="宋体" w:cs="宋体"/>
                <w:sz w:val="23"/>
                <w:szCs w:val="23"/>
              </w:rPr>
              <w:t xml:space="preserve"> </w:t>
            </w:r>
            <w:r>
              <w:rPr>
                <w:rFonts w:ascii="宋体" w:hAnsi="宋体" w:eastAsia="宋体" w:cs="宋体"/>
                <w:spacing w:val="18"/>
                <w:sz w:val="23"/>
                <w:szCs w:val="23"/>
              </w:rPr>
              <w:t>购买</w:t>
            </w:r>
            <w:r>
              <w:rPr>
                <w:rFonts w:ascii="宋体" w:hAnsi="宋体" w:eastAsia="宋体" w:cs="宋体"/>
                <w:spacing w:val="17"/>
                <w:sz w:val="23"/>
                <w:szCs w:val="23"/>
              </w:rPr>
              <w:t>成</w:t>
            </w:r>
            <w:r>
              <w:rPr>
                <w:rFonts w:ascii="宋体" w:hAnsi="宋体" w:eastAsia="宋体" w:cs="宋体"/>
                <w:spacing w:val="9"/>
                <w:sz w:val="23"/>
                <w:szCs w:val="23"/>
              </w:rPr>
              <w:t>都合联产业园区投资有限公司定制厂房作为生产经营场所，与环评建设地址一致。</w:t>
            </w:r>
            <w:r>
              <w:rPr>
                <w:rFonts w:ascii="宋体" w:hAnsi="宋体" w:eastAsia="宋体" w:cs="宋体"/>
                <w:sz w:val="23"/>
                <w:szCs w:val="23"/>
              </w:rPr>
              <w:t xml:space="preserve"> </w:t>
            </w:r>
            <w:r>
              <w:rPr>
                <w:rFonts w:ascii="宋体" w:hAnsi="宋体" w:eastAsia="宋体" w:cs="宋体"/>
                <w:spacing w:val="2"/>
                <w:sz w:val="23"/>
                <w:szCs w:val="23"/>
              </w:rPr>
              <w:t xml:space="preserve">地理位置图见附图 </w:t>
            </w:r>
            <w:r>
              <w:rPr>
                <w:rFonts w:ascii="Times New Roman" w:hAnsi="Times New Roman" w:eastAsia="Times New Roman" w:cs="Times New Roman"/>
                <w:spacing w:val="2"/>
                <w:sz w:val="23"/>
                <w:szCs w:val="23"/>
              </w:rPr>
              <w:t>1</w:t>
            </w:r>
            <w:r>
              <w:rPr>
                <w:rFonts w:ascii="宋体" w:hAnsi="宋体" w:eastAsia="宋体" w:cs="宋体"/>
                <w:spacing w:val="2"/>
                <w:sz w:val="23"/>
                <w:szCs w:val="23"/>
              </w:rPr>
              <w:t>。</w:t>
            </w:r>
          </w:p>
          <w:p>
            <w:pPr>
              <w:spacing w:line="227" w:lineRule="auto"/>
              <w:ind w:left="597"/>
              <w:rPr>
                <w:rFonts w:ascii="宋体" w:hAnsi="宋体" w:eastAsia="宋体" w:cs="宋体"/>
                <w:sz w:val="23"/>
                <w:szCs w:val="23"/>
              </w:rPr>
            </w:pPr>
            <w:r>
              <w:rPr>
                <w:rFonts w:ascii="宋体" w:hAnsi="宋体" w:eastAsia="宋体" w:cs="宋体"/>
                <w:spacing w:val="9"/>
                <w:sz w:val="23"/>
                <w:szCs w:val="23"/>
              </w:rPr>
              <w:t>本</w:t>
            </w:r>
            <w:r>
              <w:rPr>
                <w:rFonts w:ascii="宋体" w:hAnsi="宋体" w:eastAsia="宋体" w:cs="宋体"/>
                <w:spacing w:val="8"/>
                <w:sz w:val="23"/>
                <w:szCs w:val="23"/>
              </w:rPr>
              <w:t>项目外环境关系如下：</w:t>
            </w:r>
          </w:p>
          <w:p>
            <w:pPr>
              <w:spacing w:before="185" w:line="227" w:lineRule="auto"/>
              <w:ind w:left="600"/>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北侧</w:t>
            </w:r>
            <w:r>
              <w:rPr>
                <w:rFonts w:ascii="宋体" w:hAnsi="宋体" w:eastAsia="宋体" w:cs="宋体"/>
                <w:spacing w:val="10"/>
                <w:sz w:val="23"/>
                <w:szCs w:val="23"/>
                <w14:textOutline w14:w="4358" w14:cap="sq" w14:cmpd="sng">
                  <w14:solidFill>
                    <w14:srgbClr w14:val="000000"/>
                  </w14:solidFill>
                  <w14:prstDash w14:val="solid"/>
                  <w14:bevel/>
                </w14:textOutline>
              </w:rPr>
              <w:t>：</w:t>
            </w:r>
            <w:r>
              <w:rPr>
                <w:rFonts w:ascii="宋体" w:hAnsi="宋体" w:eastAsia="宋体" w:cs="宋体"/>
                <w:spacing w:val="6"/>
                <w:sz w:val="23"/>
                <w:szCs w:val="23"/>
              </w:rPr>
              <w:t xml:space="preserve">紧邻青蒲路，约 </w:t>
            </w:r>
            <w:r>
              <w:rPr>
                <w:rFonts w:ascii="Times New Roman" w:hAnsi="Times New Roman" w:eastAsia="Times New Roman" w:cs="Times New Roman"/>
                <w:spacing w:val="6"/>
                <w:sz w:val="23"/>
                <w:szCs w:val="23"/>
              </w:rPr>
              <w:t>35</w:t>
            </w:r>
            <w:r>
              <w:rPr>
                <w:rFonts w:ascii="Times New Roman" w:hAnsi="Times New Roman" w:eastAsia="Times New Roman" w:cs="Times New Roman"/>
                <w:sz w:val="23"/>
                <w:szCs w:val="23"/>
              </w:rPr>
              <w:t>m</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处为蒲江智能制造装备产业园。</w:t>
            </w:r>
          </w:p>
          <w:p>
            <w:pPr>
              <w:spacing w:before="184" w:line="376" w:lineRule="auto"/>
              <w:ind w:left="121" w:right="48" w:firstLine="482"/>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东</w:t>
            </w:r>
            <w:r>
              <w:rPr>
                <w:rFonts w:ascii="宋体" w:hAnsi="宋体" w:eastAsia="宋体" w:cs="宋体"/>
                <w:spacing w:val="6"/>
                <w:sz w:val="23"/>
                <w:szCs w:val="23"/>
                <w14:textOutline w14:w="4358" w14:cap="sq" w14:cmpd="sng">
                  <w14:solidFill>
                    <w14:srgbClr w14:val="000000"/>
                  </w14:solidFill>
                  <w14:prstDash w14:val="solid"/>
                  <w14:bevel/>
                </w14:textOutline>
              </w:rPr>
              <w:t>北</w:t>
            </w:r>
            <w:r>
              <w:rPr>
                <w:rFonts w:ascii="宋体" w:hAnsi="宋体" w:eastAsia="宋体" w:cs="宋体"/>
                <w:spacing w:val="4"/>
                <w:sz w:val="23"/>
                <w:szCs w:val="23"/>
                <w14:textOutline w14:w="4358" w14:cap="sq" w14:cmpd="sng">
                  <w14:solidFill>
                    <w14:srgbClr w14:val="000000"/>
                  </w14:solidFill>
                  <w14:prstDash w14:val="solid"/>
                  <w14:bevel/>
                </w14:textOutline>
              </w:rPr>
              <w:t>侧：</w:t>
            </w:r>
            <w:r>
              <w:rPr>
                <w:rFonts w:ascii="宋体" w:hAnsi="宋体" w:eastAsia="宋体" w:cs="宋体"/>
                <w:spacing w:val="4"/>
                <w:sz w:val="23"/>
                <w:szCs w:val="23"/>
              </w:rPr>
              <w:t xml:space="preserve">约 </w:t>
            </w:r>
            <w:r>
              <w:rPr>
                <w:rFonts w:ascii="Times New Roman" w:hAnsi="Times New Roman" w:eastAsia="Times New Roman" w:cs="Times New Roman"/>
                <w:spacing w:val="4"/>
                <w:sz w:val="23"/>
                <w:szCs w:val="23"/>
              </w:rPr>
              <w:t>5</w:t>
            </w:r>
            <w:r>
              <w:rPr>
                <w:rFonts w:ascii="Times New Roman" w:hAnsi="Times New Roman" w:eastAsia="Times New Roman" w:cs="Times New Roman"/>
                <w:sz w:val="23"/>
                <w:szCs w:val="23"/>
              </w:rPr>
              <w:t>m</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处为四川鹏锦民防工程设备有限公司 (钢筋混凝门、钢结构门生产) ；</w:t>
            </w:r>
            <w:r>
              <w:rPr>
                <w:rFonts w:ascii="宋体" w:hAnsi="宋体" w:eastAsia="宋体" w:cs="宋体"/>
                <w:sz w:val="23"/>
                <w:szCs w:val="23"/>
              </w:rPr>
              <w:t xml:space="preserve"> </w:t>
            </w:r>
            <w:r>
              <w:rPr>
                <w:rFonts w:ascii="宋体" w:hAnsi="宋体" w:eastAsia="宋体" w:cs="宋体"/>
                <w:spacing w:val="16"/>
                <w:sz w:val="23"/>
                <w:szCs w:val="23"/>
              </w:rPr>
              <w:t xml:space="preserve">约 </w:t>
            </w:r>
            <w:r>
              <w:rPr>
                <w:rFonts w:ascii="Times New Roman" w:hAnsi="Times New Roman" w:eastAsia="Times New Roman" w:cs="Times New Roman"/>
                <w:spacing w:val="8"/>
                <w:sz w:val="23"/>
                <w:szCs w:val="23"/>
              </w:rPr>
              <w:t>100</w:t>
            </w:r>
            <w:r>
              <w:rPr>
                <w:rFonts w:ascii="Times New Roman" w:hAnsi="Times New Roman" w:eastAsia="Times New Roman" w:cs="Times New Roman"/>
                <w:sz w:val="23"/>
                <w:szCs w:val="23"/>
              </w:rPr>
              <w:t>m</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处为成都润驰精密电子有限公司 (研发生产高精密模具和</w:t>
            </w:r>
            <w:r>
              <w:rPr>
                <w:rFonts w:ascii="Times New Roman" w:hAnsi="Times New Roman" w:eastAsia="Times New Roman" w:cs="Times New Roman"/>
                <w:spacing w:val="8"/>
                <w:sz w:val="23"/>
                <w:szCs w:val="23"/>
              </w:rPr>
              <w:t>3</w:t>
            </w:r>
            <w:r>
              <w:rPr>
                <w:rFonts w:ascii="Times New Roman" w:hAnsi="Times New Roman" w:eastAsia="Times New Roman" w:cs="Times New Roman"/>
                <w:sz w:val="23"/>
                <w:szCs w:val="23"/>
              </w:rPr>
              <w:t>C</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产品零部件) 。</w:t>
            </w:r>
          </w:p>
          <w:p>
            <w:pPr>
              <w:spacing w:before="5" w:line="375" w:lineRule="auto"/>
              <w:ind w:left="116" w:right="108" w:firstLine="488"/>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东南侧：</w:t>
            </w:r>
            <w:r>
              <w:rPr>
                <w:rFonts w:ascii="宋体" w:hAnsi="宋体" w:eastAsia="宋体" w:cs="宋体"/>
                <w:spacing w:val="4"/>
                <w:sz w:val="23"/>
                <w:szCs w:val="23"/>
              </w:rPr>
              <w:t xml:space="preserve">相邻处为 </w:t>
            </w:r>
            <w:r>
              <w:rPr>
                <w:rFonts w:ascii="Times New Roman" w:hAnsi="Times New Roman" w:eastAsia="Times New Roman" w:cs="Times New Roman"/>
                <w:sz w:val="23"/>
                <w:szCs w:val="23"/>
              </w:rPr>
              <w:t>D</w:t>
            </w:r>
            <w:r>
              <w:rPr>
                <w:rFonts w:ascii="Times New Roman" w:hAnsi="Times New Roman" w:eastAsia="Times New Roman" w:cs="Times New Roman"/>
                <w:spacing w:val="3"/>
                <w:sz w:val="23"/>
                <w:szCs w:val="23"/>
              </w:rPr>
              <w:t>2</w:t>
            </w:r>
            <w:r>
              <w:rPr>
                <w:rFonts w:ascii="Times New Roman" w:hAnsi="Times New Roman" w:eastAsia="Times New Roman" w:cs="Times New Roman"/>
                <w:spacing w:val="2"/>
                <w:sz w:val="23"/>
                <w:szCs w:val="23"/>
              </w:rPr>
              <w:t>1-</w:t>
            </w:r>
            <w:r>
              <w:rPr>
                <w:rFonts w:ascii="Times New Roman" w:hAnsi="Times New Roman" w:eastAsia="Times New Roman" w:cs="Times New Roman"/>
                <w:sz w:val="23"/>
                <w:szCs w:val="23"/>
              </w:rPr>
              <w:t>D</w:t>
            </w:r>
            <w:r>
              <w:rPr>
                <w:rFonts w:ascii="Times New Roman" w:hAnsi="Times New Roman" w:eastAsia="Times New Roman" w:cs="Times New Roman"/>
                <w:spacing w:val="2"/>
                <w:sz w:val="23"/>
                <w:szCs w:val="23"/>
              </w:rPr>
              <w:t xml:space="preserve">23 </w:t>
            </w:r>
            <w:r>
              <w:rPr>
                <w:rFonts w:ascii="宋体" w:hAnsi="宋体" w:eastAsia="宋体" w:cs="宋体"/>
                <w:spacing w:val="2"/>
                <w:sz w:val="23"/>
                <w:szCs w:val="23"/>
              </w:rPr>
              <w:t xml:space="preserve">空置标准化厂房 (尚未建设) ；约 </w:t>
            </w:r>
            <w:r>
              <w:rPr>
                <w:rFonts w:ascii="Times New Roman" w:hAnsi="Times New Roman" w:eastAsia="Times New Roman" w:cs="Times New Roman"/>
                <w:spacing w:val="2"/>
                <w:sz w:val="23"/>
                <w:szCs w:val="23"/>
              </w:rPr>
              <w:t>130</w:t>
            </w:r>
            <w:r>
              <w:rPr>
                <w:rFonts w:ascii="Times New Roman" w:hAnsi="Times New Roman" w:eastAsia="Times New Roman" w:cs="Times New Roman"/>
                <w:sz w:val="23"/>
                <w:szCs w:val="23"/>
              </w:rPr>
              <w:t>m</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 xml:space="preserve">处为 </w:t>
            </w:r>
            <w:r>
              <w:rPr>
                <w:rFonts w:ascii="Times New Roman" w:hAnsi="Times New Roman" w:eastAsia="Times New Roman" w:cs="Times New Roman"/>
                <w:sz w:val="23"/>
                <w:szCs w:val="23"/>
              </w:rPr>
              <w:t>D</w:t>
            </w:r>
            <w:r>
              <w:rPr>
                <w:rFonts w:ascii="Times New Roman" w:hAnsi="Times New Roman" w:eastAsia="Times New Roman" w:cs="Times New Roman"/>
                <w:spacing w:val="2"/>
                <w:sz w:val="23"/>
                <w:szCs w:val="23"/>
              </w:rPr>
              <w:t xml:space="preserve">25 </w:t>
            </w:r>
            <w:r>
              <w:rPr>
                <w:rFonts w:ascii="宋体" w:hAnsi="宋体" w:eastAsia="宋体" w:cs="宋体"/>
                <w:spacing w:val="2"/>
                <w:sz w:val="23"/>
                <w:szCs w:val="23"/>
              </w:rPr>
              <w:t>空置标</w:t>
            </w:r>
            <w:r>
              <w:rPr>
                <w:rFonts w:ascii="宋体" w:hAnsi="宋体" w:eastAsia="宋体" w:cs="宋体"/>
                <w:sz w:val="23"/>
                <w:szCs w:val="23"/>
              </w:rPr>
              <w:t xml:space="preserve"> </w:t>
            </w:r>
            <w:r>
              <w:rPr>
                <w:rFonts w:ascii="宋体" w:hAnsi="宋体" w:eastAsia="宋体" w:cs="宋体"/>
                <w:spacing w:val="4"/>
                <w:sz w:val="23"/>
                <w:szCs w:val="23"/>
              </w:rPr>
              <w:t>准</w:t>
            </w:r>
            <w:r>
              <w:rPr>
                <w:rFonts w:ascii="宋体" w:hAnsi="宋体" w:eastAsia="宋体" w:cs="宋体"/>
                <w:spacing w:val="2"/>
                <w:sz w:val="23"/>
                <w:szCs w:val="23"/>
              </w:rPr>
              <w:t xml:space="preserve">化厂房和 </w:t>
            </w:r>
            <w:r>
              <w:rPr>
                <w:rFonts w:ascii="Times New Roman" w:hAnsi="Times New Roman" w:eastAsia="Times New Roman" w:cs="Times New Roman"/>
                <w:sz w:val="23"/>
                <w:szCs w:val="23"/>
              </w:rPr>
              <w:t>D</w:t>
            </w:r>
            <w:r>
              <w:rPr>
                <w:rFonts w:ascii="Times New Roman" w:hAnsi="Times New Roman" w:eastAsia="Times New Roman" w:cs="Times New Roman"/>
                <w:spacing w:val="2"/>
                <w:sz w:val="23"/>
                <w:szCs w:val="23"/>
              </w:rPr>
              <w:t xml:space="preserve">26 </w:t>
            </w:r>
            <w:r>
              <w:rPr>
                <w:rFonts w:ascii="宋体" w:hAnsi="宋体" w:eastAsia="宋体" w:cs="宋体"/>
                <w:spacing w:val="2"/>
                <w:sz w:val="23"/>
                <w:szCs w:val="23"/>
              </w:rPr>
              <w:t xml:space="preserve">成都泛洋林产乐器制品有限公司(乐器木制部件生产) ；约 </w:t>
            </w:r>
            <w:r>
              <w:rPr>
                <w:rFonts w:ascii="Times New Roman" w:hAnsi="Times New Roman" w:eastAsia="Times New Roman" w:cs="Times New Roman"/>
                <w:spacing w:val="2"/>
                <w:sz w:val="23"/>
                <w:szCs w:val="23"/>
              </w:rPr>
              <w:t>200</w:t>
            </w:r>
            <w:r>
              <w:rPr>
                <w:rFonts w:ascii="Times New Roman" w:hAnsi="Times New Roman" w:eastAsia="Times New Roman" w:cs="Times New Roman"/>
                <w:sz w:val="23"/>
                <w:szCs w:val="23"/>
              </w:rPr>
              <w:t>m</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 xml:space="preserve">处为 </w:t>
            </w:r>
            <w:r>
              <w:rPr>
                <w:rFonts w:ascii="Times New Roman" w:hAnsi="Times New Roman" w:eastAsia="Times New Roman" w:cs="Times New Roman"/>
                <w:sz w:val="23"/>
                <w:szCs w:val="23"/>
              </w:rPr>
              <w:t>D</w:t>
            </w:r>
            <w:r>
              <w:rPr>
                <w:rFonts w:ascii="Times New Roman" w:hAnsi="Times New Roman" w:eastAsia="Times New Roman" w:cs="Times New Roman"/>
                <w:spacing w:val="2"/>
                <w:sz w:val="23"/>
                <w:szCs w:val="23"/>
              </w:rPr>
              <w:t>27</w:t>
            </w:r>
            <w:r>
              <w:rPr>
                <w:rFonts w:ascii="Times New Roman" w:hAnsi="Times New Roman" w:eastAsia="Times New Roman" w:cs="Times New Roman"/>
                <w:sz w:val="23"/>
                <w:szCs w:val="23"/>
              </w:rPr>
              <w:t xml:space="preserve"> </w:t>
            </w:r>
            <w:r>
              <w:rPr>
                <w:rFonts w:ascii="宋体" w:hAnsi="宋体" w:eastAsia="宋体" w:cs="宋体"/>
                <w:spacing w:val="10"/>
                <w:sz w:val="23"/>
                <w:szCs w:val="23"/>
              </w:rPr>
              <w:t>四川九立科技有</w:t>
            </w:r>
            <w:r>
              <w:rPr>
                <w:rFonts w:ascii="宋体" w:hAnsi="宋体" w:eastAsia="宋体" w:cs="宋体"/>
                <w:spacing w:val="5"/>
                <w:sz w:val="23"/>
                <w:szCs w:val="23"/>
              </w:rPr>
              <w:t xml:space="preserve">限公司 (矿山设备生产制造) 和 </w:t>
            </w:r>
            <w:r>
              <w:rPr>
                <w:rFonts w:ascii="Times New Roman" w:hAnsi="Times New Roman" w:eastAsia="Times New Roman" w:cs="Times New Roman"/>
                <w:sz w:val="23"/>
                <w:szCs w:val="23"/>
              </w:rPr>
              <w:t>D</w:t>
            </w:r>
            <w:r>
              <w:rPr>
                <w:rFonts w:ascii="Times New Roman" w:hAnsi="Times New Roman" w:eastAsia="Times New Roman" w:cs="Times New Roman"/>
                <w:spacing w:val="5"/>
                <w:sz w:val="23"/>
                <w:szCs w:val="23"/>
              </w:rPr>
              <w:t xml:space="preserve">28 </w:t>
            </w:r>
            <w:r>
              <w:rPr>
                <w:rFonts w:ascii="宋体" w:hAnsi="宋体" w:eastAsia="宋体" w:cs="宋体"/>
                <w:spacing w:val="5"/>
                <w:sz w:val="23"/>
                <w:szCs w:val="23"/>
              </w:rPr>
              <w:t xml:space="preserve">空置标准化厂房；约 </w:t>
            </w:r>
            <w:r>
              <w:rPr>
                <w:rFonts w:ascii="Times New Roman" w:hAnsi="Times New Roman" w:eastAsia="Times New Roman" w:cs="Times New Roman"/>
                <w:spacing w:val="5"/>
                <w:sz w:val="23"/>
                <w:szCs w:val="23"/>
              </w:rPr>
              <w:t>295</w:t>
            </w:r>
            <w:r>
              <w:rPr>
                <w:rFonts w:ascii="Times New Roman" w:hAnsi="Times New Roman" w:eastAsia="Times New Roman" w:cs="Times New Roman"/>
                <w:sz w:val="23"/>
                <w:szCs w:val="23"/>
              </w:rPr>
              <w:t>m</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处为成都</w:t>
            </w:r>
            <w:r>
              <w:rPr>
                <w:rFonts w:ascii="宋体" w:hAnsi="宋体" w:eastAsia="宋体" w:cs="宋体"/>
                <w:sz w:val="23"/>
                <w:szCs w:val="23"/>
              </w:rPr>
              <w:t xml:space="preserve"> </w:t>
            </w:r>
            <w:r>
              <w:rPr>
                <w:rFonts w:ascii="宋体" w:hAnsi="宋体" w:eastAsia="宋体" w:cs="宋体"/>
                <w:spacing w:val="9"/>
                <w:sz w:val="23"/>
                <w:szCs w:val="23"/>
              </w:rPr>
              <w:t>瑞博电子科技有限公司 (电源线、电源线插头生产) 和成都川瑞电气科技有限公司 (变</w:t>
            </w:r>
            <w:r>
              <w:rPr>
                <w:rFonts w:ascii="宋体" w:hAnsi="宋体" w:eastAsia="宋体" w:cs="宋体"/>
                <w:spacing w:val="6"/>
                <w:sz w:val="23"/>
                <w:szCs w:val="23"/>
              </w:rPr>
              <w:t>压</w:t>
            </w:r>
            <w:r>
              <w:rPr>
                <w:rFonts w:ascii="宋体" w:hAnsi="宋体" w:eastAsia="宋体" w:cs="宋体"/>
                <w:sz w:val="23"/>
                <w:szCs w:val="23"/>
              </w:rPr>
              <w:t xml:space="preserve"> </w:t>
            </w:r>
            <w:r>
              <w:rPr>
                <w:rFonts w:ascii="宋体" w:hAnsi="宋体" w:eastAsia="宋体" w:cs="宋体"/>
                <w:spacing w:val="8"/>
                <w:sz w:val="23"/>
                <w:szCs w:val="23"/>
              </w:rPr>
              <w:t xml:space="preserve">器生产) ；约 </w:t>
            </w:r>
            <w:r>
              <w:rPr>
                <w:rFonts w:ascii="Times New Roman" w:hAnsi="Times New Roman" w:eastAsia="Times New Roman" w:cs="Times New Roman"/>
                <w:spacing w:val="8"/>
                <w:sz w:val="23"/>
                <w:szCs w:val="23"/>
              </w:rPr>
              <w:t>310</w:t>
            </w:r>
            <w:r>
              <w:rPr>
                <w:rFonts w:ascii="Times New Roman" w:hAnsi="Times New Roman" w:eastAsia="Times New Roman" w:cs="Times New Roman"/>
                <w:sz w:val="23"/>
                <w:szCs w:val="23"/>
              </w:rPr>
              <w:t>m</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 xml:space="preserve">处为蒲江产业新城项目 (在建标准化厂房) 约 </w:t>
            </w:r>
            <w:r>
              <w:rPr>
                <w:rFonts w:ascii="Times New Roman" w:hAnsi="Times New Roman" w:eastAsia="Times New Roman" w:cs="Times New Roman"/>
                <w:spacing w:val="8"/>
                <w:sz w:val="23"/>
                <w:szCs w:val="23"/>
              </w:rPr>
              <w:t>420</w:t>
            </w:r>
            <w:r>
              <w:rPr>
                <w:rFonts w:ascii="Times New Roman" w:hAnsi="Times New Roman" w:eastAsia="Times New Roman" w:cs="Times New Roman"/>
                <w:sz w:val="23"/>
                <w:szCs w:val="23"/>
              </w:rPr>
              <w:t>m</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处为四川津锐</w:t>
            </w:r>
            <w:r>
              <w:rPr>
                <w:rFonts w:ascii="宋体" w:hAnsi="宋体" w:eastAsia="宋体" w:cs="宋体"/>
                <w:spacing w:val="2"/>
                <w:sz w:val="23"/>
                <w:szCs w:val="23"/>
              </w:rPr>
              <w:t>电</w:t>
            </w:r>
            <w:r>
              <w:rPr>
                <w:rFonts w:ascii="宋体" w:hAnsi="宋体" w:eastAsia="宋体" w:cs="宋体"/>
                <w:sz w:val="23"/>
                <w:szCs w:val="23"/>
              </w:rPr>
              <w:t xml:space="preserve"> </w:t>
            </w:r>
            <w:r>
              <w:rPr>
                <w:rFonts w:ascii="宋体" w:hAnsi="宋体" w:eastAsia="宋体" w:cs="宋体"/>
                <w:spacing w:val="14"/>
                <w:sz w:val="23"/>
                <w:szCs w:val="23"/>
              </w:rPr>
              <w:t>气</w:t>
            </w:r>
            <w:r>
              <w:rPr>
                <w:rFonts w:ascii="宋体" w:hAnsi="宋体" w:eastAsia="宋体" w:cs="宋体"/>
                <w:spacing w:val="8"/>
                <w:sz w:val="23"/>
                <w:szCs w:val="23"/>
              </w:rPr>
              <w:t>有限公司 (配电柜、配电箱、箱变生产) 。</w:t>
            </w:r>
          </w:p>
          <w:p>
            <w:pPr>
              <w:spacing w:before="9" w:line="375" w:lineRule="auto"/>
              <w:ind w:left="116" w:right="108" w:firstLine="482"/>
              <w:rPr>
                <w:rFonts w:ascii="Times New Roman" w:hAnsi="Times New Roman" w:eastAsia="Times New Roman" w:cs="Times New Roman"/>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南侧：</w:t>
            </w:r>
            <w:r>
              <w:rPr>
                <w:rFonts w:ascii="宋体" w:hAnsi="宋体" w:eastAsia="宋体" w:cs="宋体"/>
                <w:spacing w:val="6"/>
                <w:sz w:val="23"/>
                <w:szCs w:val="23"/>
              </w:rPr>
              <w:t>约</w:t>
            </w:r>
            <w:r>
              <w:rPr>
                <w:rFonts w:ascii="宋体" w:hAnsi="宋体" w:eastAsia="宋体" w:cs="宋体"/>
                <w:spacing w:val="5"/>
                <w:sz w:val="23"/>
                <w:szCs w:val="23"/>
              </w:rPr>
              <w:t xml:space="preserve"> </w:t>
            </w:r>
            <w:r>
              <w:rPr>
                <w:rFonts w:ascii="Times New Roman" w:hAnsi="Times New Roman" w:eastAsia="Times New Roman" w:cs="Times New Roman"/>
                <w:spacing w:val="5"/>
                <w:sz w:val="23"/>
                <w:szCs w:val="23"/>
              </w:rPr>
              <w:t>25</w:t>
            </w:r>
            <w:r>
              <w:rPr>
                <w:rFonts w:ascii="Times New Roman" w:hAnsi="Times New Roman" w:eastAsia="Times New Roman" w:cs="Times New Roman"/>
                <w:sz w:val="23"/>
                <w:szCs w:val="23"/>
              </w:rPr>
              <w:t>m</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 xml:space="preserve">处为 </w:t>
            </w:r>
            <w:r>
              <w:rPr>
                <w:rFonts w:ascii="Times New Roman" w:hAnsi="Times New Roman" w:eastAsia="Times New Roman" w:cs="Times New Roman"/>
                <w:sz w:val="23"/>
                <w:szCs w:val="23"/>
              </w:rPr>
              <w:t>D</w:t>
            </w:r>
            <w:r>
              <w:rPr>
                <w:rFonts w:ascii="Times New Roman" w:hAnsi="Times New Roman" w:eastAsia="Times New Roman" w:cs="Times New Roman"/>
                <w:spacing w:val="5"/>
                <w:sz w:val="23"/>
                <w:szCs w:val="23"/>
              </w:rPr>
              <w:t>15-</w:t>
            </w:r>
            <w:r>
              <w:rPr>
                <w:rFonts w:ascii="Times New Roman" w:hAnsi="Times New Roman" w:eastAsia="Times New Roman" w:cs="Times New Roman"/>
                <w:sz w:val="23"/>
                <w:szCs w:val="23"/>
              </w:rPr>
              <w:t>D</w:t>
            </w:r>
            <w:r>
              <w:rPr>
                <w:rFonts w:ascii="Times New Roman" w:hAnsi="Times New Roman" w:eastAsia="Times New Roman" w:cs="Times New Roman"/>
                <w:spacing w:val="5"/>
                <w:sz w:val="23"/>
                <w:szCs w:val="23"/>
              </w:rPr>
              <w:t xml:space="preserve">18 </w:t>
            </w:r>
            <w:r>
              <w:rPr>
                <w:rFonts w:ascii="宋体" w:hAnsi="宋体" w:eastAsia="宋体" w:cs="宋体"/>
                <w:spacing w:val="5"/>
                <w:sz w:val="23"/>
                <w:szCs w:val="23"/>
              </w:rPr>
              <w:t xml:space="preserve">标准化厂房，已入驻企业有 </w:t>
            </w:r>
            <w:r>
              <w:rPr>
                <w:rFonts w:ascii="Times New Roman" w:hAnsi="Times New Roman" w:eastAsia="Times New Roman" w:cs="Times New Roman"/>
                <w:sz w:val="23"/>
                <w:szCs w:val="23"/>
              </w:rPr>
              <w:t>D</w:t>
            </w:r>
            <w:r>
              <w:rPr>
                <w:rFonts w:ascii="Times New Roman" w:hAnsi="Times New Roman" w:eastAsia="Times New Roman" w:cs="Times New Roman"/>
                <w:spacing w:val="5"/>
                <w:sz w:val="23"/>
                <w:szCs w:val="23"/>
              </w:rPr>
              <w:t xml:space="preserve">18 </w:t>
            </w:r>
            <w:r>
              <w:rPr>
                <w:rFonts w:ascii="宋体" w:hAnsi="宋体" w:eastAsia="宋体" w:cs="宋体"/>
                <w:spacing w:val="5"/>
                <w:sz w:val="23"/>
                <w:szCs w:val="23"/>
              </w:rPr>
              <w:t>四川麻安逸食品有限公</w:t>
            </w:r>
            <w:r>
              <w:rPr>
                <w:rFonts w:ascii="宋体" w:hAnsi="宋体" w:eastAsia="宋体" w:cs="宋体"/>
                <w:sz w:val="23"/>
                <w:szCs w:val="23"/>
              </w:rPr>
              <w:t xml:space="preserve"> </w:t>
            </w:r>
            <w:r>
              <w:rPr>
                <w:rFonts w:ascii="宋体" w:hAnsi="宋体" w:eastAsia="宋体" w:cs="宋体"/>
                <w:spacing w:val="14"/>
                <w:sz w:val="23"/>
                <w:szCs w:val="23"/>
              </w:rPr>
              <w:t>司</w:t>
            </w:r>
            <w:r>
              <w:rPr>
                <w:rFonts w:ascii="宋体" w:hAnsi="宋体" w:eastAsia="宋体" w:cs="宋体"/>
                <w:spacing w:val="10"/>
                <w:sz w:val="23"/>
                <w:szCs w:val="23"/>
              </w:rPr>
              <w:t xml:space="preserve"> </w:t>
            </w:r>
            <w:r>
              <w:rPr>
                <w:rFonts w:ascii="宋体" w:hAnsi="宋体" w:eastAsia="宋体" w:cs="宋体"/>
                <w:spacing w:val="7"/>
                <w:sz w:val="23"/>
                <w:szCs w:val="23"/>
              </w:rPr>
              <w:t>(淀粉、调味品、固态</w:t>
            </w:r>
            <w:r>
              <w:rPr>
                <w:rFonts w:ascii="Times New Roman" w:hAnsi="Times New Roman" w:eastAsia="Times New Roman" w:cs="Times New Roman"/>
                <w:spacing w:val="7"/>
                <w:sz w:val="23"/>
                <w:szCs w:val="23"/>
              </w:rPr>
              <w:t>/</w:t>
            </w:r>
            <w:r>
              <w:rPr>
                <w:rFonts w:ascii="宋体" w:hAnsi="宋体" w:eastAsia="宋体" w:cs="宋体"/>
                <w:spacing w:val="7"/>
                <w:sz w:val="23"/>
                <w:szCs w:val="23"/>
              </w:rPr>
              <w:t>半固态调味料生产) 、</w:t>
            </w:r>
            <w:r>
              <w:rPr>
                <w:rFonts w:ascii="Times New Roman" w:hAnsi="Times New Roman" w:eastAsia="Times New Roman" w:cs="Times New Roman"/>
                <w:sz w:val="23"/>
                <w:szCs w:val="23"/>
              </w:rPr>
              <w:t>D</w:t>
            </w:r>
            <w:r>
              <w:rPr>
                <w:rFonts w:ascii="Times New Roman" w:hAnsi="Times New Roman" w:eastAsia="Times New Roman" w:cs="Times New Roman"/>
                <w:spacing w:val="7"/>
                <w:sz w:val="23"/>
                <w:szCs w:val="23"/>
              </w:rPr>
              <w:t xml:space="preserve">17 </w:t>
            </w:r>
            <w:r>
              <w:rPr>
                <w:rFonts w:ascii="宋体" w:hAnsi="宋体" w:eastAsia="宋体" w:cs="宋体"/>
                <w:spacing w:val="7"/>
                <w:sz w:val="23"/>
                <w:szCs w:val="23"/>
              </w:rPr>
              <w:t>成都汉莎调味品有限公司 (调味品生</w:t>
            </w:r>
            <w:r>
              <w:rPr>
                <w:rFonts w:ascii="宋体" w:hAnsi="宋体" w:eastAsia="宋体" w:cs="宋体"/>
                <w:sz w:val="23"/>
                <w:szCs w:val="23"/>
              </w:rPr>
              <w:t xml:space="preserve"> </w:t>
            </w:r>
            <w:r>
              <w:rPr>
                <w:rFonts w:ascii="宋体" w:hAnsi="宋体" w:eastAsia="宋体" w:cs="宋体"/>
                <w:spacing w:val="6"/>
                <w:sz w:val="23"/>
                <w:szCs w:val="23"/>
              </w:rPr>
              <w:t>产) 、</w:t>
            </w:r>
            <w:r>
              <w:rPr>
                <w:rFonts w:ascii="Times New Roman" w:hAnsi="Times New Roman" w:eastAsia="Times New Roman" w:cs="Times New Roman"/>
                <w:sz w:val="23"/>
                <w:szCs w:val="23"/>
              </w:rPr>
              <w:t>D</w:t>
            </w:r>
            <w:r>
              <w:rPr>
                <w:rFonts w:ascii="Times New Roman" w:hAnsi="Times New Roman" w:eastAsia="Times New Roman" w:cs="Times New Roman"/>
                <w:spacing w:val="6"/>
                <w:sz w:val="23"/>
                <w:szCs w:val="23"/>
              </w:rPr>
              <w:t xml:space="preserve">16 </w:t>
            </w:r>
            <w:r>
              <w:rPr>
                <w:rFonts w:ascii="宋体" w:hAnsi="宋体" w:eastAsia="宋体" w:cs="宋体"/>
                <w:spacing w:val="6"/>
                <w:sz w:val="23"/>
                <w:szCs w:val="23"/>
              </w:rPr>
              <w:t>成都阳氏创新食品有限公司 (食品生产) ，</w:t>
            </w:r>
            <w:r>
              <w:rPr>
                <w:rFonts w:ascii="Times New Roman" w:hAnsi="Times New Roman" w:eastAsia="Times New Roman" w:cs="Times New Roman"/>
                <w:sz w:val="23"/>
                <w:szCs w:val="23"/>
              </w:rPr>
              <w:t>D</w:t>
            </w:r>
            <w:r>
              <w:rPr>
                <w:rFonts w:ascii="Times New Roman" w:hAnsi="Times New Roman" w:eastAsia="Times New Roman" w:cs="Times New Roman"/>
                <w:spacing w:val="6"/>
                <w:sz w:val="23"/>
                <w:szCs w:val="23"/>
              </w:rPr>
              <w:t xml:space="preserve">15 </w:t>
            </w:r>
            <w:r>
              <w:rPr>
                <w:rFonts w:ascii="宋体" w:hAnsi="宋体" w:eastAsia="宋体" w:cs="宋体"/>
                <w:spacing w:val="6"/>
                <w:sz w:val="23"/>
                <w:szCs w:val="23"/>
              </w:rPr>
              <w:t xml:space="preserve">为空置标准化厂房；约 </w:t>
            </w:r>
            <w:r>
              <w:rPr>
                <w:rFonts w:ascii="Times New Roman" w:hAnsi="Times New Roman" w:eastAsia="Times New Roman" w:cs="Times New Roman"/>
                <w:spacing w:val="6"/>
                <w:sz w:val="23"/>
                <w:szCs w:val="23"/>
              </w:rPr>
              <w:t>65</w:t>
            </w:r>
            <w:r>
              <w:rPr>
                <w:rFonts w:ascii="Times New Roman" w:hAnsi="Times New Roman" w:eastAsia="Times New Roman" w:cs="Times New Roman"/>
                <w:sz w:val="23"/>
                <w:szCs w:val="23"/>
              </w:rPr>
              <w:t>m</w:t>
            </w:r>
            <w:r>
              <w:rPr>
                <w:rFonts w:ascii="Times New Roman" w:hAnsi="Times New Roman" w:eastAsia="Times New Roman" w:cs="Times New Roman"/>
                <w:spacing w:val="3"/>
                <w:sz w:val="23"/>
                <w:szCs w:val="23"/>
              </w:rPr>
              <w:t xml:space="preserve"> </w:t>
            </w:r>
            <w:r>
              <w:rPr>
                <w:rFonts w:ascii="宋体" w:hAnsi="宋体" w:eastAsia="宋体" w:cs="宋体"/>
                <w:sz w:val="23"/>
                <w:szCs w:val="23"/>
              </w:rPr>
              <w:t xml:space="preserve">处 </w:t>
            </w:r>
            <w:r>
              <w:rPr>
                <w:rFonts w:ascii="宋体" w:hAnsi="宋体" w:eastAsia="宋体" w:cs="宋体"/>
                <w:spacing w:val="4"/>
                <w:sz w:val="23"/>
                <w:szCs w:val="23"/>
              </w:rPr>
              <w:t xml:space="preserve">为 </w:t>
            </w:r>
            <w:r>
              <w:rPr>
                <w:rFonts w:ascii="Times New Roman" w:hAnsi="Times New Roman" w:eastAsia="Times New Roman" w:cs="Times New Roman"/>
                <w:sz w:val="23"/>
                <w:szCs w:val="23"/>
              </w:rPr>
              <w:t>D</w:t>
            </w:r>
            <w:r>
              <w:rPr>
                <w:rFonts w:ascii="Times New Roman" w:hAnsi="Times New Roman" w:eastAsia="Times New Roman" w:cs="Times New Roman"/>
                <w:spacing w:val="4"/>
                <w:sz w:val="23"/>
                <w:szCs w:val="23"/>
              </w:rPr>
              <w:t>10-</w:t>
            </w:r>
            <w:r>
              <w:rPr>
                <w:rFonts w:ascii="Times New Roman" w:hAnsi="Times New Roman" w:eastAsia="Times New Roman" w:cs="Times New Roman"/>
                <w:sz w:val="23"/>
                <w:szCs w:val="23"/>
              </w:rPr>
              <w:t>D</w:t>
            </w:r>
            <w:r>
              <w:rPr>
                <w:rFonts w:ascii="Times New Roman" w:hAnsi="Times New Roman" w:eastAsia="Times New Roman" w:cs="Times New Roman"/>
                <w:spacing w:val="4"/>
                <w:sz w:val="23"/>
                <w:szCs w:val="23"/>
              </w:rPr>
              <w:t xml:space="preserve">13 </w:t>
            </w:r>
            <w:r>
              <w:rPr>
                <w:rFonts w:ascii="宋体" w:hAnsi="宋体" w:eastAsia="宋体" w:cs="宋体"/>
                <w:spacing w:val="4"/>
                <w:sz w:val="23"/>
                <w:szCs w:val="23"/>
              </w:rPr>
              <w:t>空置标准化厂房</w:t>
            </w:r>
            <w:r>
              <w:rPr>
                <w:rFonts w:ascii="宋体" w:hAnsi="宋体" w:eastAsia="宋体" w:cs="宋体"/>
                <w:spacing w:val="2"/>
                <w:sz w:val="23"/>
                <w:szCs w:val="23"/>
              </w:rPr>
              <w:t xml:space="preserve"> (尚未建设) ；约 </w:t>
            </w:r>
            <w:r>
              <w:rPr>
                <w:rFonts w:ascii="Times New Roman" w:hAnsi="Times New Roman" w:eastAsia="Times New Roman" w:cs="Times New Roman"/>
                <w:spacing w:val="2"/>
                <w:sz w:val="23"/>
                <w:szCs w:val="23"/>
              </w:rPr>
              <w:t>138</w:t>
            </w:r>
            <w:r>
              <w:rPr>
                <w:rFonts w:ascii="Times New Roman" w:hAnsi="Times New Roman" w:eastAsia="Times New Roman" w:cs="Times New Roman"/>
                <w:sz w:val="23"/>
                <w:szCs w:val="23"/>
              </w:rPr>
              <w:t>m</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 xml:space="preserve">处为 </w:t>
            </w:r>
            <w:r>
              <w:rPr>
                <w:rFonts w:ascii="Times New Roman" w:hAnsi="Times New Roman" w:eastAsia="Times New Roman" w:cs="Times New Roman"/>
                <w:sz w:val="23"/>
                <w:szCs w:val="23"/>
              </w:rPr>
              <w:t>D</w:t>
            </w:r>
            <w:r>
              <w:rPr>
                <w:rFonts w:ascii="Times New Roman" w:hAnsi="Times New Roman" w:eastAsia="Times New Roman" w:cs="Times New Roman"/>
                <w:spacing w:val="2"/>
                <w:sz w:val="23"/>
                <w:szCs w:val="23"/>
              </w:rPr>
              <w:t>6-</w:t>
            </w:r>
            <w:r>
              <w:rPr>
                <w:rFonts w:ascii="Times New Roman" w:hAnsi="Times New Roman" w:eastAsia="Times New Roman" w:cs="Times New Roman"/>
                <w:sz w:val="23"/>
                <w:szCs w:val="23"/>
              </w:rPr>
              <w:t>D</w:t>
            </w:r>
            <w:r>
              <w:rPr>
                <w:rFonts w:ascii="Times New Roman" w:hAnsi="Times New Roman" w:eastAsia="Times New Roman" w:cs="Times New Roman"/>
                <w:spacing w:val="2"/>
                <w:sz w:val="23"/>
                <w:szCs w:val="23"/>
              </w:rPr>
              <w:t xml:space="preserve">9 </w:t>
            </w:r>
            <w:r>
              <w:rPr>
                <w:rFonts w:ascii="宋体" w:hAnsi="宋体" w:eastAsia="宋体" w:cs="宋体"/>
                <w:spacing w:val="2"/>
                <w:sz w:val="23"/>
                <w:szCs w:val="23"/>
              </w:rPr>
              <w:t>标准化厂房，已入驻企业</w:t>
            </w:r>
            <w:r>
              <w:rPr>
                <w:rFonts w:ascii="宋体" w:hAnsi="宋体" w:eastAsia="宋体" w:cs="宋体"/>
                <w:sz w:val="23"/>
                <w:szCs w:val="23"/>
              </w:rPr>
              <w:t xml:space="preserve"> </w:t>
            </w:r>
            <w:r>
              <w:rPr>
                <w:rFonts w:ascii="宋体" w:hAnsi="宋体" w:eastAsia="宋体" w:cs="宋体"/>
                <w:spacing w:val="12"/>
                <w:sz w:val="23"/>
                <w:szCs w:val="23"/>
              </w:rPr>
              <w:t xml:space="preserve">有 </w:t>
            </w:r>
            <w:r>
              <w:rPr>
                <w:rFonts w:ascii="Times New Roman" w:hAnsi="Times New Roman" w:eastAsia="Times New Roman" w:cs="Times New Roman"/>
                <w:sz w:val="23"/>
                <w:szCs w:val="23"/>
              </w:rPr>
              <w:t>D</w:t>
            </w:r>
            <w:r>
              <w:rPr>
                <w:rFonts w:ascii="Times New Roman" w:hAnsi="Times New Roman" w:eastAsia="Times New Roman" w:cs="Times New Roman"/>
                <w:spacing w:val="9"/>
                <w:sz w:val="23"/>
                <w:szCs w:val="23"/>
              </w:rPr>
              <w:t>9</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成都市华翔宏达科技有限公司(塑料制品生产) 、</w:t>
            </w:r>
            <w:r>
              <w:rPr>
                <w:rFonts w:ascii="Times New Roman" w:hAnsi="Times New Roman" w:eastAsia="Times New Roman" w:cs="Times New Roman"/>
                <w:sz w:val="23"/>
                <w:szCs w:val="23"/>
              </w:rPr>
              <w:t>D</w:t>
            </w:r>
            <w:r>
              <w:rPr>
                <w:rFonts w:ascii="Times New Roman" w:hAnsi="Times New Roman" w:eastAsia="Times New Roman" w:cs="Times New Roman"/>
                <w:spacing w:val="6"/>
                <w:sz w:val="23"/>
                <w:szCs w:val="23"/>
              </w:rPr>
              <w:t xml:space="preserve">8 </w:t>
            </w:r>
            <w:r>
              <w:rPr>
                <w:rFonts w:ascii="宋体" w:hAnsi="宋体" w:eastAsia="宋体" w:cs="宋体"/>
                <w:spacing w:val="6"/>
                <w:sz w:val="23"/>
                <w:szCs w:val="23"/>
              </w:rPr>
              <w:t>成都市鑫开源印务有限公司(印</w:t>
            </w:r>
            <w:r>
              <w:rPr>
                <w:rFonts w:ascii="宋体" w:hAnsi="宋体" w:eastAsia="宋体" w:cs="宋体"/>
                <w:sz w:val="23"/>
                <w:szCs w:val="23"/>
              </w:rPr>
              <w:t xml:space="preserve"> </w:t>
            </w:r>
            <w:r>
              <w:rPr>
                <w:rFonts w:ascii="宋体" w:hAnsi="宋体" w:eastAsia="宋体" w:cs="宋体"/>
                <w:spacing w:val="6"/>
                <w:sz w:val="23"/>
                <w:szCs w:val="23"/>
              </w:rPr>
              <w:t xml:space="preserve">务包装生产) </w:t>
            </w:r>
            <w:r>
              <w:rPr>
                <w:rFonts w:ascii="宋体" w:hAnsi="宋体" w:eastAsia="宋体" w:cs="宋体"/>
                <w:spacing w:val="5"/>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3"/>
                <w:sz w:val="23"/>
                <w:szCs w:val="23"/>
              </w:rPr>
              <w:t xml:space="preserve">7 </w:t>
            </w:r>
            <w:r>
              <w:rPr>
                <w:rFonts w:ascii="宋体" w:hAnsi="宋体" w:eastAsia="宋体" w:cs="宋体"/>
                <w:spacing w:val="3"/>
                <w:sz w:val="23"/>
                <w:szCs w:val="23"/>
              </w:rPr>
              <w:t>成都金成泰包装有限公司 (纸箱生产) 、</w:t>
            </w:r>
            <w:r>
              <w:rPr>
                <w:rFonts w:ascii="Times New Roman" w:hAnsi="Times New Roman" w:eastAsia="Times New Roman" w:cs="Times New Roman"/>
                <w:sz w:val="23"/>
                <w:szCs w:val="23"/>
              </w:rPr>
              <w:t>D</w:t>
            </w:r>
            <w:r>
              <w:rPr>
                <w:rFonts w:ascii="Times New Roman" w:hAnsi="Times New Roman" w:eastAsia="Times New Roman" w:cs="Times New Roman"/>
                <w:spacing w:val="3"/>
                <w:sz w:val="23"/>
                <w:szCs w:val="23"/>
              </w:rPr>
              <w:t xml:space="preserve">6 </w:t>
            </w:r>
            <w:r>
              <w:rPr>
                <w:rFonts w:ascii="宋体" w:hAnsi="宋体" w:eastAsia="宋体" w:cs="宋体"/>
                <w:spacing w:val="3"/>
                <w:sz w:val="23"/>
                <w:szCs w:val="23"/>
              </w:rPr>
              <w:t>成都恒远电气有限公司 (配</w:t>
            </w:r>
            <w:r>
              <w:rPr>
                <w:rFonts w:ascii="宋体" w:hAnsi="宋体" w:eastAsia="宋体" w:cs="宋体"/>
                <w:sz w:val="23"/>
                <w:szCs w:val="23"/>
              </w:rPr>
              <w:t xml:space="preserve"> </w:t>
            </w:r>
            <w:r>
              <w:rPr>
                <w:rFonts w:ascii="宋体" w:hAnsi="宋体" w:eastAsia="宋体" w:cs="宋体"/>
                <w:spacing w:val="10"/>
                <w:sz w:val="23"/>
                <w:szCs w:val="23"/>
              </w:rPr>
              <w:t>电开关控制</w:t>
            </w:r>
            <w:r>
              <w:rPr>
                <w:rFonts w:ascii="宋体" w:hAnsi="宋体" w:eastAsia="宋体" w:cs="宋体"/>
                <w:spacing w:val="9"/>
                <w:sz w:val="23"/>
                <w:szCs w:val="23"/>
              </w:rPr>
              <w:t>设</w:t>
            </w:r>
            <w:r>
              <w:rPr>
                <w:rFonts w:ascii="宋体" w:hAnsi="宋体" w:eastAsia="宋体" w:cs="宋体"/>
                <w:spacing w:val="5"/>
                <w:sz w:val="23"/>
                <w:szCs w:val="23"/>
              </w:rPr>
              <w:t xml:space="preserve">备) ；约 </w:t>
            </w:r>
            <w:r>
              <w:rPr>
                <w:rFonts w:ascii="Times New Roman" w:hAnsi="Times New Roman" w:eastAsia="Times New Roman" w:cs="Times New Roman"/>
                <w:spacing w:val="5"/>
                <w:sz w:val="23"/>
                <w:szCs w:val="23"/>
              </w:rPr>
              <w:t>215</w:t>
            </w:r>
            <w:r>
              <w:rPr>
                <w:rFonts w:ascii="Times New Roman" w:hAnsi="Times New Roman" w:eastAsia="Times New Roman" w:cs="Times New Roman"/>
                <w:sz w:val="23"/>
                <w:szCs w:val="23"/>
              </w:rPr>
              <w:t>m</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 xml:space="preserve">处为 </w:t>
            </w:r>
            <w:r>
              <w:rPr>
                <w:rFonts w:ascii="Times New Roman" w:hAnsi="Times New Roman" w:eastAsia="Times New Roman" w:cs="Times New Roman"/>
                <w:sz w:val="23"/>
                <w:szCs w:val="23"/>
              </w:rPr>
              <w:t>D</w:t>
            </w:r>
            <w:r>
              <w:rPr>
                <w:rFonts w:ascii="Times New Roman" w:hAnsi="Times New Roman" w:eastAsia="Times New Roman" w:cs="Times New Roman"/>
                <w:spacing w:val="5"/>
                <w:sz w:val="23"/>
                <w:szCs w:val="23"/>
              </w:rPr>
              <w:t>1-</w:t>
            </w:r>
            <w:r>
              <w:rPr>
                <w:rFonts w:ascii="Times New Roman" w:hAnsi="Times New Roman" w:eastAsia="Times New Roman" w:cs="Times New Roman"/>
                <w:sz w:val="23"/>
                <w:szCs w:val="23"/>
              </w:rPr>
              <w:t>D</w:t>
            </w:r>
            <w:r>
              <w:rPr>
                <w:rFonts w:ascii="Times New Roman" w:hAnsi="Times New Roman" w:eastAsia="Times New Roman" w:cs="Times New Roman"/>
                <w:spacing w:val="5"/>
                <w:sz w:val="23"/>
                <w:szCs w:val="23"/>
              </w:rPr>
              <w:t xml:space="preserve">5 </w:t>
            </w:r>
            <w:r>
              <w:rPr>
                <w:rFonts w:ascii="宋体" w:hAnsi="宋体" w:eastAsia="宋体" w:cs="宋体"/>
                <w:spacing w:val="5"/>
                <w:sz w:val="23"/>
                <w:szCs w:val="23"/>
              </w:rPr>
              <w:t xml:space="preserve">标准化厂房，已入驻企业有 </w:t>
            </w:r>
            <w:r>
              <w:rPr>
                <w:rFonts w:ascii="Times New Roman" w:hAnsi="Times New Roman" w:eastAsia="Times New Roman" w:cs="Times New Roman"/>
                <w:sz w:val="23"/>
                <w:szCs w:val="23"/>
              </w:rPr>
              <w:t>D</w:t>
            </w:r>
            <w:r>
              <w:rPr>
                <w:rFonts w:ascii="Times New Roman" w:hAnsi="Times New Roman" w:eastAsia="Times New Roman" w:cs="Times New Roman"/>
                <w:spacing w:val="5"/>
                <w:sz w:val="23"/>
                <w:szCs w:val="23"/>
              </w:rPr>
              <w:t xml:space="preserve">5 </w:t>
            </w:r>
            <w:r>
              <w:rPr>
                <w:rFonts w:ascii="宋体" w:hAnsi="宋体" w:eastAsia="宋体" w:cs="宋体"/>
                <w:spacing w:val="5"/>
                <w:sz w:val="23"/>
                <w:szCs w:val="23"/>
              </w:rPr>
              <w:t>成都合智电器科</w:t>
            </w:r>
            <w:r>
              <w:rPr>
                <w:rFonts w:ascii="宋体" w:hAnsi="宋体" w:eastAsia="宋体" w:cs="宋体"/>
                <w:sz w:val="23"/>
                <w:szCs w:val="23"/>
              </w:rPr>
              <w:t xml:space="preserve"> </w:t>
            </w:r>
            <w:r>
              <w:rPr>
                <w:rFonts w:ascii="宋体" w:hAnsi="宋体" w:eastAsia="宋体" w:cs="宋体"/>
                <w:spacing w:val="16"/>
                <w:sz w:val="23"/>
                <w:szCs w:val="23"/>
              </w:rPr>
              <w:t>技有限公</w:t>
            </w:r>
            <w:r>
              <w:rPr>
                <w:rFonts w:ascii="宋体" w:hAnsi="宋体" w:eastAsia="宋体" w:cs="宋体"/>
                <w:spacing w:val="10"/>
                <w:sz w:val="23"/>
                <w:szCs w:val="23"/>
              </w:rPr>
              <w:t>司</w:t>
            </w:r>
            <w:r>
              <w:rPr>
                <w:rFonts w:ascii="宋体" w:hAnsi="宋体" w:eastAsia="宋体" w:cs="宋体"/>
                <w:spacing w:val="8"/>
                <w:sz w:val="23"/>
                <w:szCs w:val="23"/>
              </w:rPr>
              <w:t xml:space="preserve"> (设备制造) 、</w:t>
            </w:r>
            <w:r>
              <w:rPr>
                <w:rFonts w:ascii="Times New Roman" w:hAnsi="Times New Roman" w:eastAsia="Times New Roman" w:cs="Times New Roman"/>
                <w:sz w:val="23"/>
                <w:szCs w:val="23"/>
              </w:rPr>
              <w:t>D</w:t>
            </w:r>
            <w:r>
              <w:rPr>
                <w:rFonts w:ascii="Times New Roman" w:hAnsi="Times New Roman" w:eastAsia="Times New Roman" w:cs="Times New Roman"/>
                <w:spacing w:val="8"/>
                <w:sz w:val="23"/>
                <w:szCs w:val="23"/>
              </w:rPr>
              <w:t xml:space="preserve">3 </w:t>
            </w:r>
            <w:r>
              <w:rPr>
                <w:rFonts w:ascii="宋体" w:hAnsi="宋体" w:eastAsia="宋体" w:cs="宋体"/>
                <w:spacing w:val="8"/>
                <w:sz w:val="23"/>
                <w:szCs w:val="23"/>
              </w:rPr>
              <w:t>上海东洋炭素工业有限公司 (炭刷生产) 、</w:t>
            </w:r>
            <w:r>
              <w:rPr>
                <w:rFonts w:ascii="Times New Roman" w:hAnsi="Times New Roman" w:eastAsia="Times New Roman" w:cs="Times New Roman"/>
                <w:sz w:val="23"/>
                <w:szCs w:val="23"/>
              </w:rPr>
              <w:t>D</w:t>
            </w:r>
            <w:r>
              <w:rPr>
                <w:rFonts w:ascii="Times New Roman" w:hAnsi="Times New Roman" w:eastAsia="Times New Roman" w:cs="Times New Roman"/>
                <w:spacing w:val="8"/>
                <w:sz w:val="23"/>
                <w:szCs w:val="23"/>
              </w:rPr>
              <w:t xml:space="preserve">2 </w:t>
            </w:r>
            <w:r>
              <w:rPr>
                <w:rFonts w:ascii="宋体" w:hAnsi="宋体" w:eastAsia="宋体" w:cs="宋体"/>
                <w:spacing w:val="8"/>
                <w:sz w:val="23"/>
                <w:szCs w:val="23"/>
              </w:rPr>
              <w:t>成都博锐精</w:t>
            </w:r>
            <w:r>
              <w:rPr>
                <w:rFonts w:ascii="宋体" w:hAnsi="宋体" w:eastAsia="宋体" w:cs="宋体"/>
                <w:sz w:val="23"/>
                <w:szCs w:val="23"/>
              </w:rPr>
              <w:t xml:space="preserve"> </w:t>
            </w:r>
            <w:r>
              <w:rPr>
                <w:rFonts w:ascii="宋体" w:hAnsi="宋体" w:eastAsia="宋体" w:cs="宋体"/>
                <w:spacing w:val="12"/>
                <w:sz w:val="23"/>
                <w:szCs w:val="23"/>
              </w:rPr>
              <w:t>密</w:t>
            </w:r>
            <w:r>
              <w:rPr>
                <w:rFonts w:ascii="宋体" w:hAnsi="宋体" w:eastAsia="宋体" w:cs="宋体"/>
                <w:spacing w:val="9"/>
                <w:sz w:val="23"/>
                <w:szCs w:val="23"/>
              </w:rPr>
              <w:t>光</w:t>
            </w:r>
            <w:r>
              <w:rPr>
                <w:rFonts w:ascii="宋体" w:hAnsi="宋体" w:eastAsia="宋体" w:cs="宋体"/>
                <w:spacing w:val="6"/>
                <w:sz w:val="23"/>
                <w:szCs w:val="23"/>
              </w:rPr>
              <w:t>电仪器制造有限公司 (机械零部件生产) 、</w:t>
            </w:r>
            <w:r>
              <w:rPr>
                <w:rFonts w:ascii="Times New Roman" w:hAnsi="Times New Roman" w:eastAsia="Times New Roman" w:cs="Times New Roman"/>
                <w:sz w:val="23"/>
                <w:szCs w:val="23"/>
              </w:rPr>
              <w:t>D</w:t>
            </w:r>
            <w:r>
              <w:rPr>
                <w:rFonts w:ascii="Times New Roman" w:hAnsi="Times New Roman" w:eastAsia="Times New Roman" w:cs="Times New Roman"/>
                <w:spacing w:val="6"/>
                <w:sz w:val="23"/>
                <w:szCs w:val="23"/>
              </w:rPr>
              <w:t xml:space="preserve">1 </w:t>
            </w:r>
            <w:r>
              <w:rPr>
                <w:rFonts w:ascii="宋体" w:hAnsi="宋体" w:eastAsia="宋体" w:cs="宋体"/>
                <w:spacing w:val="6"/>
                <w:sz w:val="23"/>
                <w:szCs w:val="23"/>
              </w:rPr>
              <w:t>成都中和阳光生物科技有限公司 (生物</w:t>
            </w:r>
            <w:r>
              <w:rPr>
                <w:rFonts w:ascii="宋体" w:hAnsi="宋体" w:eastAsia="宋体" w:cs="宋体"/>
                <w:sz w:val="23"/>
                <w:szCs w:val="23"/>
              </w:rPr>
              <w:t xml:space="preserve"> </w:t>
            </w:r>
            <w:r>
              <w:rPr>
                <w:rFonts w:ascii="宋体" w:hAnsi="宋体" w:eastAsia="宋体" w:cs="宋体"/>
                <w:spacing w:val="14"/>
                <w:sz w:val="23"/>
                <w:szCs w:val="23"/>
              </w:rPr>
              <w:t>科技与产</w:t>
            </w:r>
            <w:r>
              <w:rPr>
                <w:rFonts w:ascii="宋体" w:hAnsi="宋体" w:eastAsia="宋体" w:cs="宋体"/>
                <w:spacing w:val="12"/>
                <w:sz w:val="23"/>
                <w:szCs w:val="23"/>
              </w:rPr>
              <w:t>品</w:t>
            </w:r>
            <w:r>
              <w:rPr>
                <w:rFonts w:ascii="宋体" w:hAnsi="宋体" w:eastAsia="宋体" w:cs="宋体"/>
                <w:spacing w:val="7"/>
                <w:sz w:val="23"/>
                <w:szCs w:val="23"/>
              </w:rPr>
              <w:t xml:space="preserve">研发与销售) ；约 </w:t>
            </w:r>
            <w:r>
              <w:rPr>
                <w:rFonts w:ascii="Times New Roman" w:hAnsi="Times New Roman" w:eastAsia="Times New Roman" w:cs="Times New Roman"/>
                <w:spacing w:val="7"/>
                <w:sz w:val="23"/>
                <w:szCs w:val="23"/>
              </w:rPr>
              <w:t>300</w:t>
            </w:r>
            <w:r>
              <w:rPr>
                <w:rFonts w:ascii="Times New Roman" w:hAnsi="Times New Roman" w:eastAsia="Times New Roman" w:cs="Times New Roman"/>
                <w:sz w:val="23"/>
                <w:szCs w:val="23"/>
              </w:rPr>
              <w:t>m</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处为台湾屏荣食品 (常温</w:t>
            </w:r>
            <w:r>
              <w:rPr>
                <w:rFonts w:ascii="Times New Roman" w:hAnsi="Times New Roman" w:eastAsia="Times New Roman" w:cs="Times New Roman"/>
                <w:spacing w:val="7"/>
                <w:sz w:val="23"/>
                <w:szCs w:val="23"/>
              </w:rPr>
              <w:t>/</w:t>
            </w:r>
            <w:r>
              <w:rPr>
                <w:rFonts w:ascii="宋体" w:hAnsi="宋体" w:eastAsia="宋体" w:cs="宋体"/>
                <w:spacing w:val="7"/>
                <w:sz w:val="23"/>
                <w:szCs w:val="23"/>
              </w:rPr>
              <w:t xml:space="preserve">冷冻食品生产) ；约 </w:t>
            </w:r>
            <w:r>
              <w:rPr>
                <w:rFonts w:ascii="Times New Roman" w:hAnsi="Times New Roman" w:eastAsia="Times New Roman" w:cs="Times New Roman"/>
                <w:spacing w:val="7"/>
                <w:sz w:val="23"/>
                <w:szCs w:val="23"/>
              </w:rPr>
              <w:t>415</w:t>
            </w:r>
            <w:r>
              <w:rPr>
                <w:rFonts w:ascii="Times New Roman" w:hAnsi="Times New Roman" w:eastAsia="Times New Roman" w:cs="Times New Roman"/>
                <w:sz w:val="23"/>
                <w:szCs w:val="23"/>
              </w:rPr>
              <w:t xml:space="preserve">m </w:t>
            </w:r>
            <w:r>
              <w:rPr>
                <w:rFonts w:ascii="宋体" w:hAnsi="宋体" w:eastAsia="宋体" w:cs="宋体"/>
                <w:spacing w:val="16"/>
                <w:sz w:val="23"/>
                <w:szCs w:val="23"/>
              </w:rPr>
              <w:t>处为成</w:t>
            </w:r>
            <w:r>
              <w:rPr>
                <w:rFonts w:ascii="宋体" w:hAnsi="宋体" w:eastAsia="宋体" w:cs="宋体"/>
                <w:spacing w:val="9"/>
                <w:sz w:val="23"/>
                <w:szCs w:val="23"/>
              </w:rPr>
              <w:t>都</w:t>
            </w:r>
            <w:r>
              <w:rPr>
                <w:rFonts w:ascii="宋体" w:hAnsi="宋体" w:eastAsia="宋体" w:cs="宋体"/>
                <w:spacing w:val="8"/>
                <w:sz w:val="23"/>
                <w:szCs w:val="23"/>
              </w:rPr>
              <w:t xml:space="preserve">超德创科技有限公司 (制动器、传动器生产) ；约 </w:t>
            </w:r>
            <w:r>
              <w:rPr>
                <w:rFonts w:ascii="Times New Roman" w:hAnsi="Times New Roman" w:eastAsia="Times New Roman" w:cs="Times New Roman"/>
                <w:spacing w:val="8"/>
                <w:sz w:val="23"/>
                <w:szCs w:val="23"/>
              </w:rPr>
              <w:t>480</w:t>
            </w:r>
            <w:r>
              <w:rPr>
                <w:rFonts w:ascii="Times New Roman" w:hAnsi="Times New Roman" w:eastAsia="Times New Roman" w:cs="Times New Roman"/>
                <w:sz w:val="23"/>
                <w:szCs w:val="23"/>
              </w:rPr>
              <w:t>m</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处为成都寻唐记食品有</w:t>
            </w:r>
            <w:r>
              <w:rPr>
                <w:rFonts w:ascii="宋体" w:hAnsi="宋体" w:eastAsia="宋体" w:cs="宋体"/>
                <w:sz w:val="23"/>
                <w:szCs w:val="23"/>
              </w:rPr>
              <w:t xml:space="preserve"> </w:t>
            </w:r>
            <w:r>
              <w:rPr>
                <w:rFonts w:ascii="宋体" w:hAnsi="宋体" w:eastAsia="宋体" w:cs="宋体"/>
                <w:spacing w:val="12"/>
                <w:sz w:val="23"/>
                <w:szCs w:val="23"/>
              </w:rPr>
              <w:t>限公司</w:t>
            </w:r>
            <w:r>
              <w:rPr>
                <w:rFonts w:ascii="宋体" w:hAnsi="宋体" w:eastAsia="宋体" w:cs="宋体"/>
                <w:spacing w:val="6"/>
                <w:sz w:val="23"/>
                <w:szCs w:val="23"/>
              </w:rPr>
              <w:t xml:space="preserve"> (膨化食品、炒货及坚果制品生产) ；约 </w:t>
            </w:r>
            <w:r>
              <w:rPr>
                <w:rFonts w:ascii="Times New Roman" w:hAnsi="Times New Roman" w:eastAsia="Times New Roman" w:cs="Times New Roman"/>
                <w:spacing w:val="6"/>
                <w:sz w:val="23"/>
                <w:szCs w:val="23"/>
              </w:rPr>
              <w:t>390</w:t>
            </w:r>
            <w:r>
              <w:rPr>
                <w:rFonts w:ascii="Times New Roman" w:hAnsi="Times New Roman" w:eastAsia="Times New Roman" w:cs="Times New Roman"/>
                <w:sz w:val="23"/>
                <w:szCs w:val="23"/>
              </w:rPr>
              <w:t>m</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 xml:space="preserve">处为 </w:t>
            </w:r>
            <w:r>
              <w:rPr>
                <w:rFonts w:ascii="Times New Roman" w:hAnsi="Times New Roman" w:eastAsia="Times New Roman" w:cs="Times New Roman"/>
                <w:sz w:val="23"/>
                <w:szCs w:val="23"/>
              </w:rPr>
              <w:t>Uhome</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青年家园酒店公寓</w:t>
            </w:r>
            <w:r>
              <w:rPr>
                <w:rFonts w:ascii="Times New Roman" w:hAnsi="Times New Roman" w:eastAsia="Times New Roman" w:cs="Times New Roman"/>
                <w:spacing w:val="6"/>
                <w:sz w:val="23"/>
                <w:szCs w:val="23"/>
              </w:rPr>
              <w:t>.</w:t>
            </w:r>
          </w:p>
          <w:p>
            <w:pPr>
              <w:spacing w:before="2" w:line="375" w:lineRule="auto"/>
              <w:ind w:left="120" w:right="108" w:firstLine="480"/>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西南侧：</w:t>
            </w:r>
            <w:r>
              <w:rPr>
                <w:rFonts w:ascii="宋体" w:hAnsi="宋体" w:eastAsia="宋体" w:cs="宋体"/>
                <w:spacing w:val="-2"/>
                <w:sz w:val="23"/>
                <w:szCs w:val="23"/>
              </w:rPr>
              <w:t xml:space="preserve">约 </w:t>
            </w:r>
            <w:r>
              <w:rPr>
                <w:rFonts w:ascii="Times New Roman" w:hAnsi="Times New Roman" w:eastAsia="Times New Roman" w:cs="Times New Roman"/>
                <w:spacing w:val="-2"/>
                <w:sz w:val="23"/>
                <w:szCs w:val="23"/>
              </w:rPr>
              <w:t>25</w:t>
            </w:r>
            <w:r>
              <w:rPr>
                <w:rFonts w:ascii="Times New Roman" w:hAnsi="Times New Roman" w:eastAsia="Times New Roman" w:cs="Times New Roman"/>
                <w:spacing w:val="-1"/>
                <w:sz w:val="23"/>
                <w:szCs w:val="23"/>
              </w:rPr>
              <w:t>m</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 xml:space="preserve">处为 </w:t>
            </w:r>
            <w:r>
              <w:rPr>
                <w:rFonts w:ascii="Times New Roman" w:hAnsi="Times New Roman" w:eastAsia="Times New Roman" w:cs="Times New Roman"/>
                <w:spacing w:val="-1"/>
                <w:sz w:val="23"/>
                <w:szCs w:val="23"/>
              </w:rPr>
              <w:t xml:space="preserve">D19 </w:t>
            </w:r>
            <w:r>
              <w:rPr>
                <w:rFonts w:ascii="宋体" w:hAnsi="宋体" w:eastAsia="宋体" w:cs="宋体"/>
                <w:spacing w:val="-1"/>
                <w:sz w:val="23"/>
                <w:szCs w:val="23"/>
              </w:rPr>
              <w:t xml:space="preserve">成都欧米尔食品有限公司 (冷饮及速冻食品生产) ；约 </w:t>
            </w:r>
            <w:r>
              <w:rPr>
                <w:rFonts w:ascii="Times New Roman" w:hAnsi="Times New Roman" w:eastAsia="Times New Roman" w:cs="Times New Roman"/>
                <w:spacing w:val="-1"/>
                <w:sz w:val="23"/>
                <w:szCs w:val="23"/>
              </w:rPr>
              <w:t>320m</w:t>
            </w:r>
            <w:r>
              <w:rPr>
                <w:rFonts w:ascii="Times New Roman" w:hAnsi="Times New Roman" w:eastAsia="Times New Roman" w:cs="Times New Roman"/>
                <w:sz w:val="23"/>
                <w:szCs w:val="23"/>
              </w:rPr>
              <w:t xml:space="preserve"> </w:t>
            </w:r>
            <w:r>
              <w:rPr>
                <w:rFonts w:ascii="宋体" w:hAnsi="宋体" w:eastAsia="宋体" w:cs="宋体"/>
                <w:spacing w:val="16"/>
                <w:sz w:val="23"/>
                <w:szCs w:val="23"/>
              </w:rPr>
              <w:t>处为成</w:t>
            </w:r>
            <w:r>
              <w:rPr>
                <w:rFonts w:ascii="宋体" w:hAnsi="宋体" w:eastAsia="宋体" w:cs="宋体"/>
                <w:spacing w:val="9"/>
                <w:sz w:val="23"/>
                <w:szCs w:val="23"/>
              </w:rPr>
              <w:t>都</w:t>
            </w:r>
            <w:r>
              <w:rPr>
                <w:rFonts w:ascii="宋体" w:hAnsi="宋体" w:eastAsia="宋体" w:cs="宋体"/>
                <w:spacing w:val="8"/>
                <w:sz w:val="23"/>
                <w:szCs w:val="23"/>
              </w:rPr>
              <w:t>合联新型产业园一期 (机械、包装设备、仪器仪表制造为主) 。</w:t>
            </w:r>
          </w:p>
          <w:p>
            <w:pPr>
              <w:spacing w:line="228" w:lineRule="auto"/>
              <w:ind w:left="601"/>
              <w:rPr>
                <w:rFonts w:ascii="宋体" w:hAnsi="宋体" w:eastAsia="宋体" w:cs="宋体"/>
                <w:sz w:val="23"/>
                <w:szCs w:val="23"/>
              </w:rPr>
            </w:pPr>
            <w:r>
              <w:rPr>
                <w:rFonts w:ascii="宋体" w:hAnsi="宋体" w:eastAsia="宋体" w:cs="宋体"/>
                <w:spacing w:val="14"/>
                <w:sz w:val="23"/>
                <w:szCs w:val="23"/>
                <w14:textOutline w14:w="4358" w14:cap="sq" w14:cmpd="sng">
                  <w14:solidFill>
                    <w14:srgbClr w14:val="000000"/>
                  </w14:solidFill>
                  <w14:prstDash w14:val="solid"/>
                  <w14:bevel/>
                </w14:textOutline>
              </w:rPr>
              <w:t>西</w:t>
            </w:r>
            <w:r>
              <w:rPr>
                <w:rFonts w:ascii="宋体" w:hAnsi="宋体" w:eastAsia="宋体" w:cs="宋体"/>
                <w:spacing w:val="7"/>
                <w:sz w:val="23"/>
                <w:szCs w:val="23"/>
                <w14:textOutline w14:w="4358" w14:cap="sq" w14:cmpd="sng">
                  <w14:solidFill>
                    <w14:srgbClr w14:val="000000"/>
                  </w14:solidFill>
                  <w14:prstDash w14:val="solid"/>
                  <w14:bevel/>
                </w14:textOutline>
              </w:rPr>
              <w:t>侧：</w:t>
            </w:r>
            <w:r>
              <w:rPr>
                <w:rFonts w:ascii="宋体" w:hAnsi="宋体" w:eastAsia="宋体" w:cs="宋体"/>
                <w:spacing w:val="7"/>
                <w:sz w:val="23"/>
                <w:szCs w:val="23"/>
              </w:rPr>
              <w:t xml:space="preserve">约 </w:t>
            </w:r>
            <w:r>
              <w:rPr>
                <w:rFonts w:ascii="Times New Roman" w:hAnsi="Times New Roman" w:eastAsia="Times New Roman" w:cs="Times New Roman"/>
                <w:spacing w:val="7"/>
                <w:sz w:val="23"/>
                <w:szCs w:val="23"/>
              </w:rPr>
              <w:t>95</w:t>
            </w:r>
            <w:r>
              <w:rPr>
                <w:rFonts w:ascii="Times New Roman" w:hAnsi="Times New Roman" w:eastAsia="Times New Roman" w:cs="Times New Roman"/>
                <w:sz w:val="23"/>
                <w:szCs w:val="23"/>
              </w:rPr>
              <w:t>m</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处为成都日之容塑料制品有限公司 (塑料制品、包装装潢制品生产) ；</w:t>
            </w:r>
          </w:p>
        </w:tc>
      </w:tr>
    </w:tbl>
    <w:p>
      <w:pPr>
        <w:spacing w:line="45" w:lineRule="exact"/>
        <w:rPr>
          <w:rFonts w:ascii="Arial"/>
          <w:sz w:val="3"/>
        </w:rPr>
      </w:pPr>
    </w:p>
    <w:p>
      <w:pPr>
        <w:sectPr>
          <w:headerReference r:id="rId15" w:type="default"/>
          <w:footerReference r:id="rId16" w:type="default"/>
          <w:pgSz w:w="11906" w:h="16839"/>
          <w:pgMar w:top="1196" w:right="1021" w:bottom="1151" w:left="1304" w:header="886" w:footer="991" w:gutter="0"/>
          <w:cols w:space="720" w:num="1"/>
        </w:sectPr>
      </w:pPr>
    </w:p>
    <w:p>
      <w:pPr>
        <w:spacing w:line="220" w:lineRule="exact"/>
      </w:pPr>
    </w:p>
    <w:tbl>
      <w:tblPr>
        <w:tblStyle w:val="4"/>
        <w:tblW w:w="95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7"/>
        <w:gridCol w:w="1201"/>
        <w:gridCol w:w="2560"/>
        <w:gridCol w:w="926"/>
        <w:gridCol w:w="1738"/>
        <w:gridCol w:w="23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0" w:hRule="atLeast"/>
        </w:trPr>
        <w:tc>
          <w:tcPr>
            <w:tcW w:w="9575" w:type="dxa"/>
            <w:gridSpan w:val="6"/>
            <w:vAlign w:val="top"/>
          </w:tcPr>
          <w:p>
            <w:pPr>
              <w:spacing w:before="118" w:line="376" w:lineRule="auto"/>
              <w:ind w:left="120" w:right="108" w:firstLine="1"/>
              <w:rPr>
                <w:rFonts w:ascii="宋体" w:hAnsi="宋体" w:eastAsia="宋体" w:cs="宋体"/>
                <w:sz w:val="23"/>
                <w:szCs w:val="23"/>
              </w:rPr>
            </w:pPr>
            <w:r>
              <w:rPr>
                <w:rFonts w:ascii="宋体" w:hAnsi="宋体" w:eastAsia="宋体" w:cs="宋体"/>
                <w:spacing w:val="18"/>
                <w:sz w:val="23"/>
                <w:szCs w:val="23"/>
              </w:rPr>
              <w:t xml:space="preserve">约 </w:t>
            </w:r>
            <w:r>
              <w:rPr>
                <w:rFonts w:ascii="Times New Roman" w:hAnsi="Times New Roman" w:eastAsia="Times New Roman" w:cs="Times New Roman"/>
                <w:spacing w:val="9"/>
                <w:sz w:val="23"/>
                <w:szCs w:val="23"/>
              </w:rPr>
              <w:t>185</w:t>
            </w:r>
            <w:r>
              <w:rPr>
                <w:rFonts w:ascii="Times New Roman" w:hAnsi="Times New Roman" w:eastAsia="Times New Roman" w:cs="Times New Roman"/>
                <w:sz w:val="23"/>
                <w:szCs w:val="23"/>
              </w:rPr>
              <w:t>m</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 xml:space="preserve">处为成都兴达谊通纸制品有限公司 (纸容器、纸包装、纸餐具生产) ；约 </w:t>
            </w:r>
            <w:r>
              <w:rPr>
                <w:rFonts w:ascii="Times New Roman" w:hAnsi="Times New Roman" w:eastAsia="Times New Roman" w:cs="Times New Roman"/>
                <w:spacing w:val="9"/>
                <w:sz w:val="23"/>
                <w:szCs w:val="23"/>
              </w:rPr>
              <w:t>200</w:t>
            </w:r>
            <w:r>
              <w:rPr>
                <w:rFonts w:ascii="Times New Roman" w:hAnsi="Times New Roman" w:eastAsia="Times New Roman" w:cs="Times New Roman"/>
                <w:sz w:val="23"/>
                <w:szCs w:val="23"/>
              </w:rPr>
              <w:t xml:space="preserve">m </w:t>
            </w:r>
            <w:r>
              <w:rPr>
                <w:rFonts w:ascii="宋体" w:hAnsi="宋体" w:eastAsia="宋体" w:cs="宋体"/>
                <w:spacing w:val="3"/>
                <w:sz w:val="23"/>
                <w:szCs w:val="23"/>
              </w:rPr>
              <w:t xml:space="preserve">处为成都航圣包装材料有限公司 (制造、销售包装制品) ；约 </w:t>
            </w:r>
            <w:r>
              <w:rPr>
                <w:rFonts w:ascii="Times New Roman" w:hAnsi="Times New Roman" w:eastAsia="Times New Roman" w:cs="Times New Roman"/>
                <w:spacing w:val="3"/>
                <w:sz w:val="23"/>
                <w:szCs w:val="23"/>
              </w:rPr>
              <w:t>317</w:t>
            </w:r>
            <w:r>
              <w:rPr>
                <w:rFonts w:ascii="Times New Roman" w:hAnsi="Times New Roman" w:eastAsia="Times New Roman" w:cs="Times New Roman"/>
                <w:sz w:val="23"/>
                <w:szCs w:val="23"/>
              </w:rPr>
              <w:t>m</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处为博世电动工具 (成</w:t>
            </w:r>
            <w:r>
              <w:rPr>
                <w:rFonts w:ascii="宋体" w:hAnsi="宋体" w:eastAsia="宋体" w:cs="宋体"/>
                <w:sz w:val="23"/>
                <w:szCs w:val="23"/>
              </w:rPr>
              <w:t xml:space="preserve"> </w:t>
            </w:r>
            <w:r>
              <w:rPr>
                <w:rFonts w:ascii="宋体" w:hAnsi="宋体" w:eastAsia="宋体" w:cs="宋体"/>
                <w:spacing w:val="8"/>
                <w:sz w:val="23"/>
                <w:szCs w:val="23"/>
              </w:rPr>
              <w:t xml:space="preserve">都) 有限公司 (电动工具、机械零部件生产) </w:t>
            </w:r>
            <w:r>
              <w:rPr>
                <w:rFonts w:ascii="宋体" w:hAnsi="宋体" w:eastAsia="宋体" w:cs="宋体"/>
                <w:spacing w:val="4"/>
                <w:sz w:val="23"/>
                <w:szCs w:val="23"/>
              </w:rPr>
              <w:t>。</w:t>
            </w:r>
          </w:p>
          <w:p>
            <w:pPr>
              <w:spacing w:before="2" w:line="383" w:lineRule="auto"/>
              <w:ind w:left="120" w:right="142" w:firstLine="477"/>
              <w:rPr>
                <w:rFonts w:ascii="宋体" w:hAnsi="宋体" w:eastAsia="宋体" w:cs="宋体"/>
                <w:sz w:val="23"/>
                <w:szCs w:val="23"/>
              </w:rPr>
            </w:pPr>
            <w:r>
              <w:rPr>
                <w:rFonts w:ascii="宋体" w:hAnsi="宋体" w:eastAsia="宋体" w:cs="宋体"/>
                <w:spacing w:val="16"/>
                <w:sz w:val="23"/>
                <w:szCs w:val="23"/>
              </w:rPr>
              <w:t>本项目</w:t>
            </w:r>
            <w:r>
              <w:rPr>
                <w:rFonts w:ascii="宋体" w:hAnsi="宋体" w:eastAsia="宋体" w:cs="宋体"/>
                <w:spacing w:val="8"/>
                <w:sz w:val="23"/>
                <w:szCs w:val="23"/>
              </w:rPr>
              <w:t>周边无自然保护区、风景名胜区、生态保护区、饮用水源保护区等敏感区域。</w:t>
            </w:r>
            <w:r>
              <w:rPr>
                <w:rFonts w:ascii="宋体" w:hAnsi="宋体" w:eastAsia="宋体" w:cs="宋体"/>
                <w:sz w:val="23"/>
                <w:szCs w:val="23"/>
              </w:rPr>
              <w:t xml:space="preserve"> </w:t>
            </w:r>
            <w:r>
              <w:rPr>
                <w:rFonts w:ascii="宋体" w:hAnsi="宋体" w:eastAsia="宋体" w:cs="宋体"/>
                <w:spacing w:val="2"/>
                <w:sz w:val="23"/>
                <w:szCs w:val="23"/>
              </w:rPr>
              <w:t xml:space="preserve">项目外环境关系见下表 </w:t>
            </w:r>
            <w:r>
              <w:rPr>
                <w:rFonts w:ascii="Times New Roman" w:hAnsi="Times New Roman" w:eastAsia="Times New Roman" w:cs="Times New Roman"/>
                <w:spacing w:val="2"/>
                <w:sz w:val="23"/>
                <w:szCs w:val="23"/>
              </w:rPr>
              <w:t xml:space="preserve">1-6 </w:t>
            </w:r>
            <w:r>
              <w:rPr>
                <w:rFonts w:ascii="宋体" w:hAnsi="宋体" w:eastAsia="宋体" w:cs="宋体"/>
                <w:spacing w:val="2"/>
                <w:sz w:val="23"/>
                <w:szCs w:val="23"/>
              </w:rPr>
              <w:t xml:space="preserve">，项目外环境关系详见附图 </w:t>
            </w:r>
            <w:r>
              <w:rPr>
                <w:rFonts w:ascii="Times New Roman" w:hAnsi="Times New Roman" w:eastAsia="Times New Roman" w:cs="Times New Roman"/>
                <w:sz w:val="23"/>
                <w:szCs w:val="23"/>
              </w:rPr>
              <w:t>2</w:t>
            </w:r>
            <w:r>
              <w:rPr>
                <w:rFonts w:ascii="宋体" w:hAnsi="宋体" w:eastAsia="宋体" w:cs="宋体"/>
                <w:sz w:val="23"/>
                <w:szCs w:val="23"/>
              </w:rPr>
              <w:t>。</w:t>
            </w:r>
          </w:p>
          <w:p>
            <w:pPr>
              <w:spacing w:before="51" w:line="228" w:lineRule="auto"/>
              <w:ind w:left="3361"/>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表</w:t>
            </w:r>
            <w:r>
              <w:rPr>
                <w:rFonts w:ascii="宋体" w:hAnsi="宋体" w:eastAsia="宋体" w:cs="宋体"/>
                <w:spacing w:val="8"/>
                <w:sz w:val="20"/>
                <w:szCs w:val="20"/>
              </w:rPr>
              <w:t xml:space="preserve"> </w:t>
            </w:r>
            <w:r>
              <w:rPr>
                <w:rFonts w:ascii="Times New Roman" w:hAnsi="Times New Roman" w:eastAsia="Times New Roman" w:cs="Times New Roman"/>
                <w:b/>
                <w:bCs/>
                <w:spacing w:val="7"/>
                <w:sz w:val="20"/>
                <w:szCs w:val="20"/>
              </w:rPr>
              <w:t>1</w:t>
            </w:r>
            <w:r>
              <w:rPr>
                <w:rFonts w:ascii="Times New Roman" w:hAnsi="Times New Roman" w:eastAsia="Times New Roman" w:cs="Times New Roman"/>
                <w:b/>
                <w:bCs/>
                <w:spacing w:val="4"/>
                <w:sz w:val="20"/>
                <w:szCs w:val="20"/>
              </w:rPr>
              <w:t>-6</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项目外环境关系一览表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837" w:type="dxa"/>
            <w:vAlign w:val="top"/>
          </w:tcPr>
          <w:p>
            <w:pPr>
              <w:spacing w:before="218" w:line="230" w:lineRule="auto"/>
              <w:ind w:left="265"/>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序号</w:t>
            </w:r>
          </w:p>
        </w:tc>
        <w:tc>
          <w:tcPr>
            <w:tcW w:w="3761" w:type="dxa"/>
            <w:gridSpan w:val="2"/>
            <w:vAlign w:val="top"/>
          </w:tcPr>
          <w:p>
            <w:pPr>
              <w:spacing w:before="218" w:line="231" w:lineRule="auto"/>
              <w:ind w:left="1467"/>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企</w:t>
            </w:r>
            <w:r>
              <w:rPr>
                <w:rFonts w:ascii="宋体" w:hAnsi="宋体" w:eastAsia="宋体" w:cs="宋体"/>
                <w:spacing w:val="7"/>
                <w:sz w:val="20"/>
                <w:szCs w:val="20"/>
                <w14:textOutline w14:w="3795" w14:cap="sq" w14:cmpd="sng">
                  <w14:solidFill>
                    <w14:srgbClr w14:val="000000"/>
                  </w14:solidFill>
                  <w14:prstDash w14:val="solid"/>
                  <w14:bevel/>
                </w14:textOutline>
              </w:rPr>
              <w:t>业名称</w:t>
            </w:r>
          </w:p>
        </w:tc>
        <w:tc>
          <w:tcPr>
            <w:tcW w:w="926" w:type="dxa"/>
            <w:vAlign w:val="top"/>
          </w:tcPr>
          <w:p>
            <w:pPr>
              <w:spacing w:before="218" w:line="230" w:lineRule="auto"/>
              <w:ind w:left="25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方</w:t>
            </w:r>
            <w:r>
              <w:rPr>
                <w:rFonts w:ascii="宋体" w:hAnsi="宋体" w:eastAsia="宋体" w:cs="宋体"/>
                <w:spacing w:val="5"/>
                <w:sz w:val="20"/>
                <w:szCs w:val="20"/>
                <w14:textOutline w14:w="3795" w14:cap="sq" w14:cmpd="sng">
                  <w14:solidFill>
                    <w14:srgbClr w14:val="000000"/>
                  </w14:solidFill>
                  <w14:prstDash w14:val="solid"/>
                  <w14:bevel/>
                </w14:textOutline>
              </w:rPr>
              <w:t>位</w:t>
            </w:r>
          </w:p>
        </w:tc>
        <w:tc>
          <w:tcPr>
            <w:tcW w:w="1738" w:type="dxa"/>
            <w:vAlign w:val="top"/>
          </w:tcPr>
          <w:p>
            <w:pPr>
              <w:spacing w:before="62" w:line="258" w:lineRule="auto"/>
              <w:ind w:left="158" w:right="130" w:hanging="22"/>
              <w:rPr>
                <w:rFonts w:ascii="宋体" w:hAnsi="宋体" w:eastAsia="宋体" w:cs="宋体"/>
                <w:sz w:val="20"/>
                <w:szCs w:val="20"/>
              </w:rPr>
            </w:pPr>
            <w:r>
              <w:rPr>
                <w:rFonts w:ascii="宋体" w:hAnsi="宋体" w:eastAsia="宋体" w:cs="宋体"/>
                <w:spacing w:val="12"/>
                <w:sz w:val="20"/>
                <w:szCs w:val="20"/>
                <w14:textOutline w14:w="3795" w14:cap="sq" w14:cmpd="sng">
                  <w14:solidFill>
                    <w14:srgbClr w14:val="000000"/>
                  </w14:solidFill>
                  <w14:prstDash w14:val="solid"/>
                  <w14:bevel/>
                </w14:textOutline>
              </w:rPr>
              <w:t>距</w:t>
            </w:r>
            <w:r>
              <w:rPr>
                <w:rFonts w:ascii="宋体" w:hAnsi="宋体" w:eastAsia="宋体" w:cs="宋体"/>
                <w:spacing w:val="9"/>
                <w:sz w:val="20"/>
                <w:szCs w:val="20"/>
                <w14:textOutline w14:w="3795" w14:cap="sq" w14:cmpd="sng">
                  <w14:solidFill>
                    <w14:srgbClr w14:val="000000"/>
                  </w14:solidFill>
                  <w14:prstDash w14:val="solid"/>
                  <w14:bevel/>
                </w14:textOutline>
              </w:rPr>
              <w:t>离本项目厂界</w:t>
            </w:r>
            <w:r>
              <w:rPr>
                <w:rFonts w:ascii="宋体" w:hAnsi="宋体" w:eastAsia="宋体" w:cs="宋体"/>
                <w:sz w:val="20"/>
                <w:szCs w:val="20"/>
              </w:rPr>
              <w:t xml:space="preserve"> </w:t>
            </w:r>
            <w:r>
              <w:rPr>
                <w:rFonts w:ascii="宋体" w:hAnsi="宋体" w:eastAsia="宋体" w:cs="宋体"/>
                <w:spacing w:val="-18"/>
                <w:sz w:val="20"/>
                <w:szCs w:val="20"/>
                <w14:textOutline w14:w="3795" w14:cap="sq" w14:cmpd="sng">
                  <w14:solidFill>
                    <w14:srgbClr w14:val="000000"/>
                  </w14:solidFill>
                  <w14:prstDash w14:val="solid"/>
                  <w14:bevel/>
                </w14:textOutline>
              </w:rPr>
              <w:t>最</w:t>
            </w:r>
            <w:r>
              <w:rPr>
                <w:rFonts w:ascii="宋体" w:hAnsi="宋体" w:eastAsia="宋体" w:cs="宋体"/>
                <w:spacing w:val="-10"/>
                <w:sz w:val="20"/>
                <w:szCs w:val="20"/>
                <w14:textOutline w14:w="3795" w14:cap="sq" w14:cmpd="sng">
                  <w14:solidFill>
                    <w14:srgbClr w14:val="000000"/>
                  </w14:solidFill>
                  <w14:prstDash w14:val="solid"/>
                  <w14:bevel/>
                </w14:textOutline>
              </w:rPr>
              <w:t>近距离</w:t>
            </w:r>
            <w:r>
              <w:rPr>
                <w:rFonts w:ascii="宋体" w:hAnsi="宋体" w:eastAsia="宋体" w:cs="宋体"/>
                <w:spacing w:val="-10"/>
                <w:sz w:val="20"/>
                <w:szCs w:val="20"/>
              </w:rPr>
              <w:t xml:space="preserve"> </w:t>
            </w:r>
            <w:r>
              <w:rPr>
                <w:rFonts w:ascii="宋体" w:hAnsi="宋体" w:eastAsia="宋体" w:cs="宋体"/>
                <w:spacing w:val="-10"/>
                <w:sz w:val="20"/>
                <w:szCs w:val="20"/>
                <w14:textOutline w14:w="3795" w14:cap="sq" w14:cmpd="sng">
                  <w14:solidFill>
                    <w14:srgbClr w14:val="000000"/>
                  </w14:solidFill>
                  <w14:prstDash w14:val="solid"/>
                  <w14:bevel/>
                </w14:textOutline>
              </w:rPr>
              <w:t>(</w:t>
            </w:r>
            <w:r>
              <w:rPr>
                <w:rFonts w:ascii="宋体" w:hAnsi="宋体" w:eastAsia="宋体" w:cs="宋体"/>
                <w:spacing w:val="-10"/>
                <w:sz w:val="20"/>
                <w:szCs w:val="20"/>
              </w:rPr>
              <w:t xml:space="preserve"> </w:t>
            </w:r>
            <w:r>
              <w:rPr>
                <w:rFonts w:ascii="Times New Roman" w:hAnsi="Times New Roman" w:eastAsia="Times New Roman" w:cs="Times New Roman"/>
                <w:b/>
                <w:bCs/>
                <w:spacing w:val="-10"/>
                <w:sz w:val="20"/>
                <w:szCs w:val="20"/>
              </w:rPr>
              <w:t>m</w:t>
            </w:r>
            <w:r>
              <w:rPr>
                <w:rFonts w:ascii="Times New Roman" w:hAnsi="Times New Roman" w:eastAsia="Times New Roman" w:cs="Times New Roman"/>
                <w:spacing w:val="-10"/>
                <w:sz w:val="20"/>
                <w:szCs w:val="20"/>
              </w:rPr>
              <w:t xml:space="preserve"> </w:t>
            </w:r>
            <w:r>
              <w:rPr>
                <w:rFonts w:ascii="宋体" w:hAnsi="宋体" w:eastAsia="宋体" w:cs="宋体"/>
                <w:spacing w:val="-10"/>
                <w:sz w:val="20"/>
                <w:szCs w:val="20"/>
                <w14:textOutline w14:w="3795" w14:cap="sq" w14:cmpd="sng">
                  <w14:solidFill>
                    <w14:srgbClr w14:val="000000"/>
                  </w14:solidFill>
                  <w14:prstDash w14:val="solid"/>
                  <w14:bevel/>
                </w14:textOutline>
              </w:rPr>
              <w:t>)</w:t>
            </w:r>
          </w:p>
        </w:tc>
        <w:tc>
          <w:tcPr>
            <w:tcW w:w="2313" w:type="dxa"/>
            <w:vAlign w:val="top"/>
          </w:tcPr>
          <w:p>
            <w:pPr>
              <w:spacing w:before="218" w:line="230" w:lineRule="auto"/>
              <w:ind w:left="900"/>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备</w:t>
            </w:r>
            <w:r>
              <w:rPr>
                <w:rFonts w:ascii="宋体" w:hAnsi="宋体" w:eastAsia="宋体" w:cs="宋体"/>
                <w:spacing w:val="4"/>
                <w:sz w:val="20"/>
                <w:szCs w:val="20"/>
                <w14:textOutline w14:w="3795" w14:cap="sq" w14:cmpd="sng">
                  <w14:solidFill>
                    <w14:srgbClr w14:val="000000"/>
                  </w14:solidFill>
                  <w14:prstDash w14:val="solid"/>
                  <w14:bevel/>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837" w:type="dxa"/>
            <w:vAlign w:val="top"/>
          </w:tcPr>
          <w:p>
            <w:pPr>
              <w:spacing w:before="170" w:line="195" w:lineRule="auto"/>
              <w:ind w:left="44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01"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5" w:line="228" w:lineRule="auto"/>
              <w:ind w:left="186"/>
              <w:rPr>
                <w:rFonts w:ascii="宋体" w:hAnsi="宋体" w:eastAsia="宋体" w:cs="宋体"/>
                <w:sz w:val="20"/>
                <w:szCs w:val="20"/>
              </w:rPr>
            </w:pPr>
            <w:r>
              <w:rPr>
                <w:rFonts w:ascii="宋体" w:hAnsi="宋体" w:eastAsia="宋体" w:cs="宋体"/>
                <w:spacing w:val="7"/>
                <w:sz w:val="20"/>
                <w:szCs w:val="20"/>
              </w:rPr>
              <w:t>成都合</w:t>
            </w:r>
            <w:r>
              <w:rPr>
                <w:rFonts w:ascii="宋体" w:hAnsi="宋体" w:eastAsia="宋体" w:cs="宋体"/>
                <w:spacing w:val="6"/>
                <w:sz w:val="20"/>
                <w:szCs w:val="20"/>
              </w:rPr>
              <w:t>联</w:t>
            </w:r>
          </w:p>
          <w:p>
            <w:pPr>
              <w:spacing w:before="65" w:line="228" w:lineRule="auto"/>
              <w:ind w:left="185"/>
              <w:rPr>
                <w:rFonts w:ascii="宋体" w:hAnsi="宋体" w:eastAsia="宋体" w:cs="宋体"/>
                <w:sz w:val="20"/>
                <w:szCs w:val="20"/>
              </w:rPr>
            </w:pPr>
            <w:r>
              <w:rPr>
                <w:rFonts w:ascii="宋体" w:hAnsi="宋体" w:eastAsia="宋体" w:cs="宋体"/>
                <w:spacing w:val="7"/>
                <w:sz w:val="20"/>
                <w:szCs w:val="20"/>
              </w:rPr>
              <w:t>新型产业</w:t>
            </w:r>
          </w:p>
          <w:p>
            <w:pPr>
              <w:spacing w:before="64" w:line="230" w:lineRule="auto"/>
              <w:ind w:left="283"/>
              <w:rPr>
                <w:rFonts w:ascii="宋体" w:hAnsi="宋体" w:eastAsia="宋体" w:cs="宋体"/>
                <w:sz w:val="20"/>
                <w:szCs w:val="20"/>
              </w:rPr>
            </w:pPr>
            <w:r>
              <w:rPr>
                <w:rFonts w:ascii="宋体" w:hAnsi="宋体" w:eastAsia="宋体" w:cs="宋体"/>
                <w:spacing w:val="-7"/>
                <w:sz w:val="20"/>
                <w:szCs w:val="20"/>
              </w:rPr>
              <w:t>园</w:t>
            </w:r>
            <w:r>
              <w:rPr>
                <w:rFonts w:ascii="宋体" w:hAnsi="宋体" w:eastAsia="宋体" w:cs="宋体"/>
                <w:spacing w:val="-6"/>
                <w:sz w:val="20"/>
                <w:szCs w:val="20"/>
              </w:rPr>
              <w:t xml:space="preserve"> </w:t>
            </w:r>
            <w:r>
              <w:rPr>
                <w:rFonts w:ascii="Times New Roman" w:hAnsi="Times New Roman" w:eastAsia="Times New Roman" w:cs="Times New Roman"/>
                <w:spacing w:val="-6"/>
                <w:sz w:val="20"/>
                <w:szCs w:val="20"/>
              </w:rPr>
              <w:t xml:space="preserve">D </w:t>
            </w:r>
            <w:r>
              <w:rPr>
                <w:rFonts w:ascii="宋体" w:hAnsi="宋体" w:eastAsia="宋体" w:cs="宋体"/>
                <w:spacing w:val="-6"/>
                <w:sz w:val="20"/>
                <w:szCs w:val="20"/>
              </w:rPr>
              <w:t>区</w:t>
            </w:r>
          </w:p>
        </w:tc>
        <w:tc>
          <w:tcPr>
            <w:tcW w:w="2560" w:type="dxa"/>
            <w:vAlign w:val="top"/>
          </w:tcPr>
          <w:p>
            <w:pPr>
              <w:spacing w:before="133" w:line="226" w:lineRule="auto"/>
              <w:ind w:left="376"/>
              <w:rPr>
                <w:rFonts w:ascii="宋体" w:hAnsi="宋体" w:eastAsia="宋体" w:cs="宋体"/>
                <w:sz w:val="20"/>
                <w:szCs w:val="20"/>
              </w:rPr>
            </w:pPr>
            <w:r>
              <w:rPr>
                <w:rFonts w:ascii="宋体" w:hAnsi="宋体" w:eastAsia="宋体" w:cs="宋体"/>
                <w:spacing w:val="7"/>
                <w:sz w:val="20"/>
                <w:szCs w:val="20"/>
              </w:rPr>
              <w:t>欧</w:t>
            </w:r>
            <w:r>
              <w:rPr>
                <w:rFonts w:ascii="宋体" w:hAnsi="宋体" w:eastAsia="宋体" w:cs="宋体"/>
                <w:spacing w:val="6"/>
                <w:sz w:val="20"/>
                <w:szCs w:val="20"/>
              </w:rPr>
              <w:t>米尔食品 (</w:t>
            </w:r>
            <w:r>
              <w:rPr>
                <w:rFonts w:ascii="Times New Roman" w:hAnsi="Times New Roman" w:eastAsia="Times New Roman" w:cs="Times New Roman"/>
                <w:sz w:val="20"/>
                <w:szCs w:val="20"/>
              </w:rPr>
              <w:t>D</w:t>
            </w:r>
            <w:r>
              <w:rPr>
                <w:rFonts w:ascii="Times New Roman" w:hAnsi="Times New Roman" w:eastAsia="Times New Roman" w:cs="Times New Roman"/>
                <w:spacing w:val="6"/>
                <w:sz w:val="20"/>
                <w:szCs w:val="20"/>
              </w:rPr>
              <w:t>19</w:t>
            </w:r>
            <w:r>
              <w:rPr>
                <w:rFonts w:ascii="宋体" w:hAnsi="宋体" w:eastAsia="宋体" w:cs="宋体"/>
                <w:spacing w:val="6"/>
                <w:sz w:val="20"/>
                <w:szCs w:val="20"/>
              </w:rPr>
              <w:t>)</w:t>
            </w:r>
          </w:p>
        </w:tc>
        <w:tc>
          <w:tcPr>
            <w:tcW w:w="926" w:type="dxa"/>
            <w:vAlign w:val="top"/>
          </w:tcPr>
          <w:p>
            <w:pPr>
              <w:spacing w:before="134" w:line="228" w:lineRule="auto"/>
              <w:ind w:left="158"/>
              <w:rPr>
                <w:rFonts w:ascii="宋体" w:hAnsi="宋体" w:eastAsia="宋体" w:cs="宋体"/>
                <w:sz w:val="20"/>
                <w:szCs w:val="20"/>
              </w:rPr>
            </w:pPr>
            <w:r>
              <w:rPr>
                <w:rFonts w:ascii="宋体" w:hAnsi="宋体" w:eastAsia="宋体" w:cs="宋体"/>
                <w:spacing w:val="5"/>
                <w:sz w:val="20"/>
                <w:szCs w:val="20"/>
              </w:rPr>
              <w:t>西南侧</w:t>
            </w:r>
          </w:p>
        </w:tc>
        <w:tc>
          <w:tcPr>
            <w:tcW w:w="1738" w:type="dxa"/>
            <w:vAlign w:val="top"/>
          </w:tcPr>
          <w:p>
            <w:pPr>
              <w:spacing w:before="170" w:line="195" w:lineRule="auto"/>
              <w:ind w:left="7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5</w:t>
            </w:r>
          </w:p>
        </w:tc>
        <w:tc>
          <w:tcPr>
            <w:tcW w:w="2313" w:type="dxa"/>
            <w:vMerge w:val="restart"/>
            <w:tcBorders>
              <w:bottom w:val="nil"/>
            </w:tcBorders>
            <w:vAlign w:val="top"/>
          </w:tcPr>
          <w:p>
            <w:pPr>
              <w:spacing w:before="133" w:line="226" w:lineRule="auto"/>
              <w:ind w:left="165"/>
              <w:rPr>
                <w:rFonts w:ascii="宋体" w:hAnsi="宋体" w:eastAsia="宋体" w:cs="宋体"/>
                <w:sz w:val="20"/>
                <w:szCs w:val="20"/>
              </w:rPr>
            </w:pPr>
            <w:r>
              <w:rPr>
                <w:rFonts w:ascii="宋体" w:hAnsi="宋体" w:eastAsia="宋体" w:cs="宋体"/>
                <w:spacing w:val="15"/>
                <w:sz w:val="20"/>
                <w:szCs w:val="20"/>
              </w:rPr>
              <w:t>冷</w:t>
            </w:r>
            <w:r>
              <w:rPr>
                <w:rFonts w:ascii="宋体" w:hAnsi="宋体" w:eastAsia="宋体" w:cs="宋体"/>
                <w:spacing w:val="8"/>
                <w:sz w:val="20"/>
                <w:szCs w:val="20"/>
              </w:rPr>
              <w:t>饮及速冻食品生产</w:t>
            </w:r>
          </w:p>
          <w:p>
            <w:pPr>
              <w:spacing w:before="118" w:line="274" w:lineRule="exact"/>
              <w:ind w:left="137"/>
              <w:rPr>
                <w:rFonts w:ascii="Times New Roman" w:hAnsi="Times New Roman" w:eastAsia="Times New Roman" w:cs="Times New Roman"/>
                <w:sz w:val="20"/>
                <w:szCs w:val="20"/>
              </w:rPr>
            </w:pPr>
            <w:r>
              <w:rPr>
                <w:rFonts w:ascii="宋体" w:hAnsi="宋体" w:eastAsia="宋体" w:cs="宋体"/>
                <w:spacing w:val="9"/>
                <w:position w:val="1"/>
                <w:sz w:val="20"/>
                <w:szCs w:val="20"/>
              </w:rPr>
              <w:t>淀</w:t>
            </w:r>
            <w:r>
              <w:rPr>
                <w:rFonts w:ascii="宋体" w:hAnsi="宋体" w:eastAsia="宋体" w:cs="宋体"/>
                <w:spacing w:val="8"/>
                <w:position w:val="1"/>
                <w:sz w:val="20"/>
                <w:szCs w:val="20"/>
              </w:rPr>
              <w:t>粉、调味品、固态</w:t>
            </w:r>
            <w:r>
              <w:rPr>
                <w:rFonts w:ascii="Times New Roman" w:hAnsi="Times New Roman" w:eastAsia="Times New Roman" w:cs="Times New Roman"/>
                <w:spacing w:val="8"/>
                <w:position w:val="1"/>
                <w:sz w:val="20"/>
                <w:szCs w:val="20"/>
              </w:rPr>
              <w:t>/</w:t>
            </w:r>
          </w:p>
          <w:p>
            <w:pPr>
              <w:spacing w:before="68" w:line="228" w:lineRule="auto"/>
              <w:ind w:left="272"/>
              <w:rPr>
                <w:rFonts w:ascii="宋体" w:hAnsi="宋体" w:eastAsia="宋体" w:cs="宋体"/>
                <w:sz w:val="20"/>
                <w:szCs w:val="20"/>
              </w:rPr>
            </w:pPr>
            <w:r>
              <w:rPr>
                <w:rFonts w:ascii="宋体" w:hAnsi="宋体" w:eastAsia="宋体" w:cs="宋体"/>
                <w:spacing w:val="10"/>
                <w:sz w:val="20"/>
                <w:szCs w:val="20"/>
              </w:rPr>
              <w:t>半</w:t>
            </w:r>
            <w:r>
              <w:rPr>
                <w:rFonts w:ascii="宋体" w:hAnsi="宋体" w:eastAsia="宋体" w:cs="宋体"/>
                <w:spacing w:val="8"/>
                <w:sz w:val="20"/>
                <w:szCs w:val="20"/>
              </w:rPr>
              <w:t>固态调味料生产</w:t>
            </w:r>
          </w:p>
          <w:p>
            <w:pPr>
              <w:spacing w:before="146" w:line="463" w:lineRule="exact"/>
              <w:ind w:left="585"/>
              <w:rPr>
                <w:rFonts w:ascii="宋体" w:hAnsi="宋体" w:eastAsia="宋体" w:cs="宋体"/>
                <w:sz w:val="20"/>
                <w:szCs w:val="20"/>
              </w:rPr>
            </w:pPr>
            <w:r>
              <w:rPr>
                <w:rFonts w:ascii="宋体" w:hAnsi="宋体" w:eastAsia="宋体" w:cs="宋体"/>
                <w:spacing w:val="8"/>
                <w:position w:val="19"/>
                <w:sz w:val="20"/>
                <w:szCs w:val="20"/>
              </w:rPr>
              <w:t>调味品生</w:t>
            </w:r>
            <w:r>
              <w:rPr>
                <w:rFonts w:ascii="宋体" w:hAnsi="宋体" w:eastAsia="宋体" w:cs="宋体"/>
                <w:spacing w:val="7"/>
                <w:position w:val="19"/>
                <w:sz w:val="20"/>
                <w:szCs w:val="20"/>
              </w:rPr>
              <w:t>产</w:t>
            </w:r>
          </w:p>
          <w:p>
            <w:pPr>
              <w:spacing w:before="1" w:line="225" w:lineRule="auto"/>
              <w:ind w:left="688"/>
              <w:rPr>
                <w:rFonts w:ascii="宋体" w:hAnsi="宋体" w:eastAsia="宋体" w:cs="宋体"/>
                <w:sz w:val="20"/>
                <w:szCs w:val="20"/>
              </w:rPr>
            </w:pPr>
            <w:r>
              <w:rPr>
                <w:rFonts w:ascii="宋体" w:hAnsi="宋体" w:eastAsia="宋体" w:cs="宋体"/>
                <w:spacing w:val="8"/>
                <w:sz w:val="20"/>
                <w:szCs w:val="20"/>
              </w:rPr>
              <w:t>食</w:t>
            </w:r>
            <w:r>
              <w:rPr>
                <w:rFonts w:ascii="宋体" w:hAnsi="宋体" w:eastAsia="宋体" w:cs="宋体"/>
                <w:spacing w:val="7"/>
                <w:sz w:val="20"/>
                <w:szCs w:val="20"/>
              </w:rPr>
              <w:t>品生产</w:t>
            </w:r>
          </w:p>
          <w:p>
            <w:pPr>
              <w:spacing w:before="221" w:line="463" w:lineRule="exact"/>
              <w:ind w:left="904"/>
              <w:rPr>
                <w:rFonts w:ascii="宋体" w:hAnsi="宋体" w:eastAsia="宋体" w:cs="宋体"/>
                <w:sz w:val="20"/>
                <w:szCs w:val="20"/>
              </w:rPr>
            </w:pPr>
            <w:r>
              <w:rPr>
                <w:rFonts w:ascii="宋体" w:hAnsi="宋体" w:eastAsia="宋体" w:cs="宋体"/>
                <w:spacing w:val="2"/>
                <w:position w:val="19"/>
                <w:sz w:val="20"/>
                <w:szCs w:val="20"/>
              </w:rPr>
              <w:t>空</w:t>
            </w:r>
            <w:r>
              <w:rPr>
                <w:rFonts w:ascii="宋体" w:hAnsi="宋体" w:eastAsia="宋体" w:cs="宋体"/>
                <w:spacing w:val="1"/>
                <w:position w:val="19"/>
                <w:sz w:val="20"/>
                <w:szCs w:val="20"/>
              </w:rPr>
              <w:t>置</w:t>
            </w:r>
          </w:p>
          <w:p>
            <w:pPr>
              <w:spacing w:before="1" w:line="229" w:lineRule="auto"/>
              <w:ind w:left="712"/>
              <w:rPr>
                <w:rFonts w:ascii="宋体" w:hAnsi="宋体" w:eastAsia="宋体" w:cs="宋体"/>
                <w:sz w:val="20"/>
                <w:szCs w:val="20"/>
              </w:rPr>
            </w:pPr>
            <w:r>
              <w:rPr>
                <w:rFonts w:ascii="宋体" w:hAnsi="宋体" w:eastAsia="宋体" w:cs="宋体"/>
                <w:spacing w:val="2"/>
                <w:sz w:val="20"/>
                <w:szCs w:val="20"/>
              </w:rPr>
              <w:t>尚未</w:t>
            </w:r>
            <w:r>
              <w:rPr>
                <w:rFonts w:ascii="宋体" w:hAnsi="宋体" w:eastAsia="宋体" w:cs="宋体"/>
                <w:spacing w:val="1"/>
                <w:sz w:val="20"/>
                <w:szCs w:val="20"/>
              </w:rPr>
              <w:t>建设</w:t>
            </w:r>
          </w:p>
          <w:p>
            <w:pPr>
              <w:spacing w:before="215" w:line="228" w:lineRule="auto"/>
              <w:ind w:left="481"/>
              <w:rPr>
                <w:rFonts w:ascii="宋体" w:hAnsi="宋体" w:eastAsia="宋体" w:cs="宋体"/>
                <w:sz w:val="20"/>
                <w:szCs w:val="20"/>
              </w:rPr>
            </w:pPr>
            <w:r>
              <w:rPr>
                <w:rFonts w:ascii="宋体" w:hAnsi="宋体" w:eastAsia="宋体" w:cs="宋体"/>
                <w:spacing w:val="10"/>
                <w:sz w:val="20"/>
                <w:szCs w:val="20"/>
              </w:rPr>
              <w:t>塑</w:t>
            </w:r>
            <w:r>
              <w:rPr>
                <w:rFonts w:ascii="宋体" w:hAnsi="宋体" w:eastAsia="宋体" w:cs="宋体"/>
                <w:spacing w:val="7"/>
                <w:sz w:val="20"/>
                <w:szCs w:val="20"/>
              </w:rPr>
              <w:t>料制品生产</w:t>
            </w:r>
          </w:p>
          <w:p>
            <w:pPr>
              <w:spacing w:before="219" w:line="228" w:lineRule="auto"/>
              <w:ind w:left="494"/>
              <w:rPr>
                <w:rFonts w:ascii="宋体" w:hAnsi="宋体" w:eastAsia="宋体" w:cs="宋体"/>
                <w:sz w:val="20"/>
                <w:szCs w:val="20"/>
              </w:rPr>
            </w:pPr>
            <w:r>
              <w:rPr>
                <w:rFonts w:ascii="宋体" w:hAnsi="宋体" w:eastAsia="宋体" w:cs="宋体"/>
                <w:spacing w:val="8"/>
                <w:sz w:val="20"/>
                <w:szCs w:val="20"/>
              </w:rPr>
              <w:t>印</w:t>
            </w:r>
            <w:r>
              <w:rPr>
                <w:rFonts w:ascii="宋体" w:hAnsi="宋体" w:eastAsia="宋体" w:cs="宋体"/>
                <w:spacing w:val="5"/>
                <w:sz w:val="20"/>
                <w:szCs w:val="20"/>
              </w:rPr>
              <w:t>务包装生产</w:t>
            </w:r>
          </w:p>
          <w:p>
            <w:pPr>
              <w:spacing w:before="216" w:line="228" w:lineRule="auto"/>
              <w:ind w:left="690"/>
              <w:rPr>
                <w:rFonts w:ascii="宋体" w:hAnsi="宋体" w:eastAsia="宋体" w:cs="宋体"/>
                <w:sz w:val="20"/>
                <w:szCs w:val="20"/>
              </w:rPr>
            </w:pPr>
            <w:r>
              <w:rPr>
                <w:rFonts w:ascii="宋体" w:hAnsi="宋体" w:eastAsia="宋体" w:cs="宋体"/>
                <w:spacing w:val="7"/>
                <w:sz w:val="20"/>
                <w:szCs w:val="20"/>
              </w:rPr>
              <w:t>纸箱生</w:t>
            </w:r>
            <w:r>
              <w:rPr>
                <w:rFonts w:ascii="宋体" w:hAnsi="宋体" w:eastAsia="宋体" w:cs="宋体"/>
                <w:spacing w:val="6"/>
                <w:sz w:val="20"/>
                <w:szCs w:val="20"/>
              </w:rPr>
              <w:t>产</w:t>
            </w:r>
          </w:p>
          <w:p>
            <w:pPr>
              <w:spacing w:before="261" w:line="229" w:lineRule="auto"/>
              <w:ind w:left="268"/>
              <w:rPr>
                <w:rFonts w:ascii="宋体" w:hAnsi="宋体" w:eastAsia="宋体" w:cs="宋体"/>
                <w:sz w:val="20"/>
                <w:szCs w:val="20"/>
              </w:rPr>
            </w:pPr>
            <w:r>
              <w:rPr>
                <w:rFonts w:ascii="宋体" w:hAnsi="宋体" w:eastAsia="宋体" w:cs="宋体"/>
                <w:spacing w:val="13"/>
                <w:sz w:val="20"/>
                <w:szCs w:val="20"/>
              </w:rPr>
              <w:t>配</w:t>
            </w:r>
            <w:r>
              <w:rPr>
                <w:rFonts w:ascii="宋体" w:hAnsi="宋体" w:eastAsia="宋体" w:cs="宋体"/>
                <w:spacing w:val="8"/>
                <w:sz w:val="20"/>
                <w:szCs w:val="20"/>
              </w:rPr>
              <w:t>电开关控制设备</w:t>
            </w:r>
          </w:p>
          <w:p>
            <w:pPr>
              <w:spacing w:before="263" w:line="229" w:lineRule="auto"/>
              <w:ind w:left="692"/>
              <w:rPr>
                <w:rFonts w:ascii="宋体" w:hAnsi="宋体" w:eastAsia="宋体" w:cs="宋体"/>
                <w:sz w:val="20"/>
                <w:szCs w:val="20"/>
              </w:rPr>
            </w:pPr>
            <w:r>
              <w:rPr>
                <w:rFonts w:ascii="宋体" w:hAnsi="宋体" w:eastAsia="宋体" w:cs="宋体"/>
                <w:spacing w:val="8"/>
                <w:sz w:val="20"/>
                <w:szCs w:val="20"/>
              </w:rPr>
              <w:t>设</w:t>
            </w:r>
            <w:r>
              <w:rPr>
                <w:rFonts w:ascii="宋体" w:hAnsi="宋体" w:eastAsia="宋体" w:cs="宋体"/>
                <w:spacing w:val="6"/>
                <w:sz w:val="20"/>
                <w:szCs w:val="20"/>
              </w:rPr>
              <w:t>备制造</w:t>
            </w:r>
          </w:p>
          <w:p>
            <w:pPr>
              <w:spacing w:before="218" w:line="228" w:lineRule="auto"/>
              <w:ind w:left="692"/>
              <w:rPr>
                <w:rFonts w:ascii="宋体" w:hAnsi="宋体" w:eastAsia="宋体" w:cs="宋体"/>
                <w:sz w:val="20"/>
                <w:szCs w:val="20"/>
              </w:rPr>
            </w:pPr>
            <w:r>
              <w:rPr>
                <w:rFonts w:ascii="宋体" w:hAnsi="宋体" w:eastAsia="宋体" w:cs="宋体"/>
                <w:spacing w:val="8"/>
                <w:sz w:val="20"/>
                <w:szCs w:val="20"/>
              </w:rPr>
              <w:t>炭</w:t>
            </w:r>
            <w:r>
              <w:rPr>
                <w:rFonts w:ascii="宋体" w:hAnsi="宋体" w:eastAsia="宋体" w:cs="宋体"/>
                <w:spacing w:val="6"/>
                <w:sz w:val="20"/>
                <w:szCs w:val="20"/>
              </w:rPr>
              <w:t>刷生产</w:t>
            </w:r>
          </w:p>
          <w:p>
            <w:pPr>
              <w:spacing w:before="216" w:line="225" w:lineRule="auto"/>
              <w:ind w:left="371"/>
              <w:rPr>
                <w:rFonts w:ascii="宋体" w:hAnsi="宋体" w:eastAsia="宋体" w:cs="宋体"/>
                <w:sz w:val="20"/>
                <w:szCs w:val="20"/>
              </w:rPr>
            </w:pPr>
            <w:r>
              <w:rPr>
                <w:rFonts w:ascii="宋体" w:hAnsi="宋体" w:eastAsia="宋体" w:cs="宋体"/>
                <w:spacing w:val="9"/>
                <w:sz w:val="20"/>
                <w:szCs w:val="20"/>
              </w:rPr>
              <w:t>机械零部件生</w:t>
            </w:r>
            <w:r>
              <w:rPr>
                <w:rFonts w:ascii="宋体" w:hAnsi="宋体" w:eastAsia="宋体" w:cs="宋体"/>
                <w:spacing w:val="7"/>
                <w:sz w:val="20"/>
                <w:szCs w:val="20"/>
              </w:rPr>
              <w:t>产</w:t>
            </w:r>
          </w:p>
          <w:p>
            <w:pPr>
              <w:spacing w:before="149" w:line="228" w:lineRule="auto"/>
              <w:ind w:left="165"/>
              <w:rPr>
                <w:rFonts w:ascii="宋体" w:hAnsi="宋体" w:eastAsia="宋体" w:cs="宋体"/>
                <w:sz w:val="20"/>
                <w:szCs w:val="20"/>
              </w:rPr>
            </w:pPr>
            <w:r>
              <w:rPr>
                <w:rFonts w:ascii="宋体" w:hAnsi="宋体" w:eastAsia="宋体" w:cs="宋体"/>
                <w:spacing w:val="15"/>
                <w:sz w:val="20"/>
                <w:szCs w:val="20"/>
              </w:rPr>
              <w:t>生</w:t>
            </w:r>
            <w:r>
              <w:rPr>
                <w:rFonts w:ascii="宋体" w:hAnsi="宋体" w:eastAsia="宋体" w:cs="宋体"/>
                <w:spacing w:val="8"/>
                <w:sz w:val="20"/>
                <w:szCs w:val="20"/>
              </w:rPr>
              <w:t>物科技与产品研发</w:t>
            </w:r>
          </w:p>
          <w:p>
            <w:pPr>
              <w:spacing w:before="66" w:line="230" w:lineRule="auto"/>
              <w:ind w:left="796"/>
              <w:rPr>
                <w:rFonts w:ascii="宋体" w:hAnsi="宋体" w:eastAsia="宋体" w:cs="宋体"/>
                <w:sz w:val="20"/>
                <w:szCs w:val="20"/>
              </w:rPr>
            </w:pPr>
            <w:r>
              <w:rPr>
                <w:rFonts w:ascii="宋体" w:hAnsi="宋体" w:eastAsia="宋体" w:cs="宋体"/>
                <w:spacing w:val="6"/>
                <w:sz w:val="20"/>
                <w:szCs w:val="20"/>
              </w:rPr>
              <w:t>与</w:t>
            </w:r>
            <w:r>
              <w:rPr>
                <w:rFonts w:ascii="宋体" w:hAnsi="宋体" w:eastAsia="宋体" w:cs="宋体"/>
                <w:spacing w:val="5"/>
                <w:sz w:val="20"/>
                <w:szCs w:val="20"/>
              </w:rPr>
              <w:t>销售</w:t>
            </w:r>
          </w:p>
          <w:p>
            <w:pPr>
              <w:spacing w:before="144" w:line="463" w:lineRule="exact"/>
              <w:ind w:left="712"/>
              <w:rPr>
                <w:rFonts w:ascii="宋体" w:hAnsi="宋体" w:eastAsia="宋体" w:cs="宋体"/>
                <w:sz w:val="20"/>
                <w:szCs w:val="20"/>
              </w:rPr>
            </w:pPr>
            <w:r>
              <w:rPr>
                <w:rFonts w:ascii="宋体" w:hAnsi="宋体" w:eastAsia="宋体" w:cs="宋体"/>
                <w:spacing w:val="2"/>
                <w:position w:val="19"/>
                <w:sz w:val="20"/>
                <w:szCs w:val="20"/>
              </w:rPr>
              <w:t>尚未</w:t>
            </w:r>
            <w:r>
              <w:rPr>
                <w:rFonts w:ascii="宋体" w:hAnsi="宋体" w:eastAsia="宋体" w:cs="宋体"/>
                <w:spacing w:val="1"/>
                <w:position w:val="19"/>
                <w:sz w:val="20"/>
                <w:szCs w:val="20"/>
              </w:rPr>
              <w:t>建设</w:t>
            </w:r>
          </w:p>
          <w:p>
            <w:pPr>
              <w:spacing w:before="1" w:line="234" w:lineRule="auto"/>
              <w:ind w:left="904"/>
              <w:rPr>
                <w:rFonts w:ascii="宋体" w:hAnsi="宋体" w:eastAsia="宋体" w:cs="宋体"/>
                <w:sz w:val="20"/>
                <w:szCs w:val="20"/>
              </w:rPr>
            </w:pPr>
            <w:r>
              <w:rPr>
                <w:rFonts w:ascii="宋体" w:hAnsi="宋体" w:eastAsia="宋体" w:cs="宋体"/>
                <w:spacing w:val="2"/>
                <w:sz w:val="20"/>
                <w:szCs w:val="20"/>
              </w:rPr>
              <w:t>空</w:t>
            </w:r>
            <w:r>
              <w:rPr>
                <w:rFonts w:ascii="宋体" w:hAnsi="宋体" w:eastAsia="宋体" w:cs="宋体"/>
                <w:spacing w:val="1"/>
                <w:sz w:val="20"/>
                <w:szCs w:val="20"/>
              </w:rPr>
              <w:t>置</w:t>
            </w:r>
          </w:p>
          <w:p>
            <w:pPr>
              <w:spacing w:before="210" w:line="228" w:lineRule="auto"/>
              <w:ind w:left="275"/>
              <w:rPr>
                <w:rFonts w:ascii="宋体" w:hAnsi="宋体" w:eastAsia="宋体" w:cs="宋体"/>
                <w:sz w:val="20"/>
                <w:szCs w:val="20"/>
              </w:rPr>
            </w:pPr>
            <w:r>
              <w:rPr>
                <w:rFonts w:ascii="宋体" w:hAnsi="宋体" w:eastAsia="宋体" w:cs="宋体"/>
                <w:spacing w:val="8"/>
                <w:sz w:val="20"/>
                <w:szCs w:val="20"/>
              </w:rPr>
              <w:t>乐器木制部件生</w:t>
            </w:r>
            <w:r>
              <w:rPr>
                <w:rFonts w:ascii="宋体" w:hAnsi="宋体" w:eastAsia="宋体" w:cs="宋体"/>
                <w:spacing w:val="7"/>
                <w:sz w:val="20"/>
                <w:szCs w:val="20"/>
              </w:rPr>
              <w:t>产</w:t>
            </w:r>
          </w:p>
          <w:p>
            <w:pPr>
              <w:spacing w:before="218" w:line="228" w:lineRule="auto"/>
              <w:ind w:left="268"/>
              <w:rPr>
                <w:rFonts w:ascii="宋体" w:hAnsi="宋体" w:eastAsia="宋体" w:cs="宋体"/>
                <w:sz w:val="20"/>
                <w:szCs w:val="20"/>
              </w:rPr>
            </w:pPr>
            <w:r>
              <w:rPr>
                <w:rFonts w:ascii="宋体" w:hAnsi="宋体" w:eastAsia="宋体" w:cs="宋体"/>
                <w:spacing w:val="9"/>
                <w:sz w:val="20"/>
                <w:szCs w:val="20"/>
              </w:rPr>
              <w:t>矿山设备生产制</w:t>
            </w:r>
            <w:r>
              <w:rPr>
                <w:rFonts w:ascii="宋体" w:hAnsi="宋体" w:eastAsia="宋体" w:cs="宋体"/>
                <w:spacing w:val="7"/>
                <w:sz w:val="20"/>
                <w:szCs w:val="20"/>
              </w:rPr>
              <w:t>造</w:t>
            </w:r>
          </w:p>
          <w:p>
            <w:pPr>
              <w:spacing w:before="216" w:line="234" w:lineRule="auto"/>
              <w:ind w:left="904"/>
              <w:rPr>
                <w:rFonts w:ascii="宋体" w:hAnsi="宋体" w:eastAsia="宋体" w:cs="宋体"/>
                <w:sz w:val="20"/>
                <w:szCs w:val="20"/>
              </w:rPr>
            </w:pPr>
            <w:r>
              <w:rPr>
                <w:rFonts w:ascii="宋体" w:hAnsi="宋体" w:eastAsia="宋体" w:cs="宋体"/>
                <w:spacing w:val="2"/>
                <w:sz w:val="20"/>
                <w:szCs w:val="20"/>
              </w:rPr>
              <w:t>空</w:t>
            </w:r>
            <w:r>
              <w:rPr>
                <w:rFonts w:ascii="宋体" w:hAnsi="宋体" w:eastAsia="宋体" w:cs="宋体"/>
                <w:spacing w:val="1"/>
                <w:sz w:val="20"/>
                <w:szCs w:val="20"/>
              </w:rPr>
              <w:t>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37" w:type="dxa"/>
            <w:vAlign w:val="top"/>
          </w:tcPr>
          <w:p>
            <w:pPr>
              <w:spacing w:before="245" w:line="195" w:lineRule="auto"/>
              <w:ind w:left="42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01" w:type="dxa"/>
            <w:vMerge w:val="continue"/>
            <w:tcBorders>
              <w:top w:val="nil"/>
              <w:bottom w:val="nil"/>
            </w:tcBorders>
            <w:vAlign w:val="top"/>
          </w:tcPr>
          <w:p>
            <w:pPr>
              <w:rPr>
                <w:rFonts w:ascii="Arial"/>
                <w:sz w:val="21"/>
              </w:rPr>
            </w:pPr>
          </w:p>
        </w:tc>
        <w:tc>
          <w:tcPr>
            <w:tcW w:w="2560" w:type="dxa"/>
            <w:vAlign w:val="top"/>
          </w:tcPr>
          <w:p>
            <w:pPr>
              <w:spacing w:before="209" w:line="226" w:lineRule="auto"/>
              <w:ind w:left="369"/>
              <w:rPr>
                <w:rFonts w:ascii="宋体" w:hAnsi="宋体" w:eastAsia="宋体" w:cs="宋体"/>
                <w:sz w:val="20"/>
                <w:szCs w:val="20"/>
              </w:rPr>
            </w:pPr>
            <w:r>
              <w:rPr>
                <w:rFonts w:ascii="宋体" w:hAnsi="宋体" w:eastAsia="宋体" w:cs="宋体"/>
                <w:spacing w:val="12"/>
                <w:sz w:val="20"/>
                <w:szCs w:val="20"/>
              </w:rPr>
              <w:t>麻</w:t>
            </w:r>
            <w:r>
              <w:rPr>
                <w:rFonts w:ascii="宋体" w:hAnsi="宋体" w:eastAsia="宋体" w:cs="宋体"/>
                <w:spacing w:val="7"/>
                <w:sz w:val="20"/>
                <w:szCs w:val="20"/>
              </w:rPr>
              <w:t>安</w:t>
            </w:r>
            <w:r>
              <w:rPr>
                <w:rFonts w:ascii="宋体" w:hAnsi="宋体" w:eastAsia="宋体" w:cs="宋体"/>
                <w:spacing w:val="6"/>
                <w:sz w:val="20"/>
                <w:szCs w:val="20"/>
              </w:rPr>
              <w:t>逸食品 (</w:t>
            </w:r>
            <w:r>
              <w:rPr>
                <w:rFonts w:ascii="Times New Roman" w:hAnsi="Times New Roman" w:eastAsia="Times New Roman" w:cs="Times New Roman"/>
                <w:sz w:val="20"/>
                <w:szCs w:val="20"/>
              </w:rPr>
              <w:t>D</w:t>
            </w:r>
            <w:r>
              <w:rPr>
                <w:rFonts w:ascii="Times New Roman" w:hAnsi="Times New Roman" w:eastAsia="Times New Roman" w:cs="Times New Roman"/>
                <w:spacing w:val="6"/>
                <w:sz w:val="20"/>
                <w:szCs w:val="20"/>
              </w:rPr>
              <w:t>18</w:t>
            </w:r>
            <w:r>
              <w:rPr>
                <w:rFonts w:ascii="宋体" w:hAnsi="宋体" w:eastAsia="宋体" w:cs="宋体"/>
                <w:spacing w:val="6"/>
                <w:sz w:val="20"/>
                <w:szCs w:val="20"/>
              </w:rPr>
              <w:t>)</w:t>
            </w:r>
          </w:p>
        </w:tc>
        <w:tc>
          <w:tcPr>
            <w:tcW w:w="926" w:type="dxa"/>
            <w:vAlign w:val="top"/>
          </w:tcPr>
          <w:p>
            <w:pPr>
              <w:spacing w:before="210" w:line="228" w:lineRule="auto"/>
              <w:ind w:left="261"/>
              <w:rPr>
                <w:rFonts w:ascii="宋体" w:hAnsi="宋体" w:eastAsia="宋体" w:cs="宋体"/>
                <w:sz w:val="20"/>
                <w:szCs w:val="20"/>
              </w:rPr>
            </w:pPr>
            <w:r>
              <w:rPr>
                <w:rFonts w:ascii="宋体" w:hAnsi="宋体" w:eastAsia="宋体" w:cs="宋体"/>
                <w:spacing w:val="4"/>
                <w:sz w:val="20"/>
                <w:szCs w:val="20"/>
              </w:rPr>
              <w:t>南</w:t>
            </w:r>
            <w:r>
              <w:rPr>
                <w:rFonts w:ascii="宋体" w:hAnsi="宋体" w:eastAsia="宋体" w:cs="宋体"/>
                <w:spacing w:val="3"/>
                <w:sz w:val="20"/>
                <w:szCs w:val="20"/>
              </w:rPr>
              <w:t>侧</w:t>
            </w:r>
          </w:p>
        </w:tc>
        <w:tc>
          <w:tcPr>
            <w:tcW w:w="1738" w:type="dxa"/>
            <w:vAlign w:val="top"/>
          </w:tcPr>
          <w:p>
            <w:pPr>
              <w:spacing w:before="245" w:line="195" w:lineRule="auto"/>
              <w:ind w:left="7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5</w:t>
            </w:r>
          </w:p>
        </w:tc>
        <w:tc>
          <w:tcPr>
            <w:tcW w:w="231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7" w:type="dxa"/>
            <w:vAlign w:val="top"/>
          </w:tcPr>
          <w:p>
            <w:pPr>
              <w:spacing w:before="161" w:line="195" w:lineRule="auto"/>
              <w:ind w:left="42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01" w:type="dxa"/>
            <w:vMerge w:val="continue"/>
            <w:tcBorders>
              <w:top w:val="nil"/>
              <w:bottom w:val="nil"/>
            </w:tcBorders>
            <w:vAlign w:val="top"/>
          </w:tcPr>
          <w:p>
            <w:pPr>
              <w:rPr>
                <w:rFonts w:ascii="Arial"/>
                <w:sz w:val="21"/>
              </w:rPr>
            </w:pPr>
          </w:p>
        </w:tc>
        <w:tc>
          <w:tcPr>
            <w:tcW w:w="2560" w:type="dxa"/>
            <w:vAlign w:val="top"/>
          </w:tcPr>
          <w:p>
            <w:pPr>
              <w:spacing w:before="125" w:line="228" w:lineRule="auto"/>
              <w:ind w:left="369"/>
              <w:rPr>
                <w:rFonts w:ascii="宋体" w:hAnsi="宋体" w:eastAsia="宋体" w:cs="宋体"/>
                <w:sz w:val="20"/>
                <w:szCs w:val="20"/>
              </w:rPr>
            </w:pPr>
            <w:r>
              <w:rPr>
                <w:rFonts w:ascii="宋体" w:hAnsi="宋体" w:eastAsia="宋体" w:cs="宋体"/>
                <w:spacing w:val="12"/>
                <w:sz w:val="20"/>
                <w:szCs w:val="20"/>
              </w:rPr>
              <w:t>汉</w:t>
            </w:r>
            <w:r>
              <w:rPr>
                <w:rFonts w:ascii="宋体" w:hAnsi="宋体" w:eastAsia="宋体" w:cs="宋体"/>
                <w:spacing w:val="7"/>
                <w:sz w:val="20"/>
                <w:szCs w:val="20"/>
              </w:rPr>
              <w:t>莎</w:t>
            </w:r>
            <w:r>
              <w:rPr>
                <w:rFonts w:ascii="宋体" w:hAnsi="宋体" w:eastAsia="宋体" w:cs="宋体"/>
                <w:spacing w:val="6"/>
                <w:sz w:val="20"/>
                <w:szCs w:val="20"/>
              </w:rPr>
              <w:t>调味品 (</w:t>
            </w:r>
            <w:r>
              <w:rPr>
                <w:rFonts w:ascii="Times New Roman" w:hAnsi="Times New Roman" w:eastAsia="Times New Roman" w:cs="Times New Roman"/>
                <w:sz w:val="20"/>
                <w:szCs w:val="20"/>
              </w:rPr>
              <w:t>D</w:t>
            </w:r>
            <w:r>
              <w:rPr>
                <w:rFonts w:ascii="Times New Roman" w:hAnsi="Times New Roman" w:eastAsia="Times New Roman" w:cs="Times New Roman"/>
                <w:spacing w:val="6"/>
                <w:sz w:val="20"/>
                <w:szCs w:val="20"/>
              </w:rPr>
              <w:t>17</w:t>
            </w:r>
            <w:r>
              <w:rPr>
                <w:rFonts w:ascii="宋体" w:hAnsi="宋体" w:eastAsia="宋体" w:cs="宋体"/>
                <w:spacing w:val="6"/>
                <w:sz w:val="20"/>
                <w:szCs w:val="20"/>
              </w:rPr>
              <w:t>)</w:t>
            </w:r>
          </w:p>
        </w:tc>
        <w:tc>
          <w:tcPr>
            <w:tcW w:w="926" w:type="dxa"/>
            <w:vAlign w:val="top"/>
          </w:tcPr>
          <w:p>
            <w:pPr>
              <w:spacing w:before="125" w:line="228" w:lineRule="auto"/>
              <w:ind w:left="261"/>
              <w:rPr>
                <w:rFonts w:ascii="宋体" w:hAnsi="宋体" w:eastAsia="宋体" w:cs="宋体"/>
                <w:sz w:val="20"/>
                <w:szCs w:val="20"/>
              </w:rPr>
            </w:pPr>
            <w:r>
              <w:rPr>
                <w:rFonts w:ascii="宋体" w:hAnsi="宋体" w:eastAsia="宋体" w:cs="宋体"/>
                <w:spacing w:val="4"/>
                <w:sz w:val="20"/>
                <w:szCs w:val="20"/>
              </w:rPr>
              <w:t>南</w:t>
            </w:r>
            <w:r>
              <w:rPr>
                <w:rFonts w:ascii="宋体" w:hAnsi="宋体" w:eastAsia="宋体" w:cs="宋体"/>
                <w:spacing w:val="3"/>
                <w:sz w:val="20"/>
                <w:szCs w:val="20"/>
              </w:rPr>
              <w:t>侧</w:t>
            </w:r>
          </w:p>
        </w:tc>
        <w:tc>
          <w:tcPr>
            <w:tcW w:w="1738" w:type="dxa"/>
            <w:vAlign w:val="top"/>
          </w:tcPr>
          <w:p>
            <w:pPr>
              <w:spacing w:before="161" w:line="195" w:lineRule="auto"/>
              <w:ind w:left="7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0</w:t>
            </w:r>
          </w:p>
        </w:tc>
        <w:tc>
          <w:tcPr>
            <w:tcW w:w="231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7" w:type="dxa"/>
            <w:vAlign w:val="top"/>
          </w:tcPr>
          <w:p>
            <w:pPr>
              <w:spacing w:before="160"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01" w:type="dxa"/>
            <w:vMerge w:val="continue"/>
            <w:tcBorders>
              <w:top w:val="nil"/>
              <w:bottom w:val="nil"/>
            </w:tcBorders>
            <w:vAlign w:val="top"/>
          </w:tcPr>
          <w:p>
            <w:pPr>
              <w:rPr>
                <w:rFonts w:ascii="Arial"/>
                <w:sz w:val="21"/>
              </w:rPr>
            </w:pPr>
          </w:p>
        </w:tc>
        <w:tc>
          <w:tcPr>
            <w:tcW w:w="2560" w:type="dxa"/>
            <w:vAlign w:val="top"/>
          </w:tcPr>
          <w:p>
            <w:pPr>
              <w:spacing w:before="124" w:line="226" w:lineRule="auto"/>
              <w:ind w:left="278"/>
              <w:rPr>
                <w:rFonts w:ascii="宋体" w:hAnsi="宋体" w:eastAsia="宋体" w:cs="宋体"/>
                <w:sz w:val="20"/>
                <w:szCs w:val="20"/>
              </w:rPr>
            </w:pPr>
            <w:r>
              <w:rPr>
                <w:rFonts w:ascii="宋体" w:hAnsi="宋体" w:eastAsia="宋体" w:cs="宋体"/>
                <w:spacing w:val="6"/>
                <w:sz w:val="20"/>
                <w:szCs w:val="20"/>
              </w:rPr>
              <w:t>阳氏创新食品 (</w:t>
            </w:r>
            <w:r>
              <w:rPr>
                <w:rFonts w:ascii="Times New Roman" w:hAnsi="Times New Roman" w:eastAsia="Times New Roman" w:cs="Times New Roman"/>
                <w:sz w:val="20"/>
                <w:szCs w:val="20"/>
              </w:rPr>
              <w:t>D</w:t>
            </w:r>
            <w:r>
              <w:rPr>
                <w:rFonts w:ascii="Times New Roman" w:hAnsi="Times New Roman" w:eastAsia="Times New Roman" w:cs="Times New Roman"/>
                <w:spacing w:val="6"/>
                <w:sz w:val="20"/>
                <w:szCs w:val="20"/>
              </w:rPr>
              <w:t>16</w:t>
            </w:r>
            <w:r>
              <w:rPr>
                <w:rFonts w:ascii="宋体" w:hAnsi="宋体" w:eastAsia="宋体" w:cs="宋体"/>
                <w:spacing w:val="4"/>
                <w:sz w:val="20"/>
                <w:szCs w:val="20"/>
              </w:rPr>
              <w:t>)</w:t>
            </w:r>
          </w:p>
        </w:tc>
        <w:tc>
          <w:tcPr>
            <w:tcW w:w="926" w:type="dxa"/>
            <w:vAlign w:val="top"/>
          </w:tcPr>
          <w:p>
            <w:pPr>
              <w:spacing w:before="125" w:line="228" w:lineRule="auto"/>
              <w:ind w:left="261"/>
              <w:rPr>
                <w:rFonts w:ascii="宋体" w:hAnsi="宋体" w:eastAsia="宋体" w:cs="宋体"/>
                <w:sz w:val="20"/>
                <w:szCs w:val="20"/>
              </w:rPr>
            </w:pPr>
            <w:r>
              <w:rPr>
                <w:rFonts w:ascii="宋体" w:hAnsi="宋体" w:eastAsia="宋体" w:cs="宋体"/>
                <w:spacing w:val="4"/>
                <w:sz w:val="20"/>
                <w:szCs w:val="20"/>
              </w:rPr>
              <w:t>南</w:t>
            </w:r>
            <w:r>
              <w:rPr>
                <w:rFonts w:ascii="宋体" w:hAnsi="宋体" w:eastAsia="宋体" w:cs="宋体"/>
                <w:spacing w:val="3"/>
                <w:sz w:val="20"/>
                <w:szCs w:val="20"/>
              </w:rPr>
              <w:t>侧</w:t>
            </w:r>
          </w:p>
        </w:tc>
        <w:tc>
          <w:tcPr>
            <w:tcW w:w="1738" w:type="dxa"/>
            <w:vAlign w:val="top"/>
          </w:tcPr>
          <w:p>
            <w:pPr>
              <w:spacing w:before="160" w:line="195" w:lineRule="auto"/>
              <w:ind w:left="7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w:t>
            </w:r>
            <w:r>
              <w:rPr>
                <w:rFonts w:ascii="Times New Roman" w:hAnsi="Times New Roman" w:eastAsia="Times New Roman" w:cs="Times New Roman"/>
                <w:sz w:val="20"/>
                <w:szCs w:val="20"/>
              </w:rPr>
              <w:t>0</w:t>
            </w:r>
          </w:p>
        </w:tc>
        <w:tc>
          <w:tcPr>
            <w:tcW w:w="231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7" w:type="dxa"/>
            <w:vAlign w:val="top"/>
          </w:tcPr>
          <w:p>
            <w:pPr>
              <w:spacing w:before="165" w:line="192" w:lineRule="auto"/>
              <w:ind w:left="42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01" w:type="dxa"/>
            <w:vMerge w:val="continue"/>
            <w:tcBorders>
              <w:top w:val="nil"/>
              <w:bottom w:val="nil"/>
            </w:tcBorders>
            <w:vAlign w:val="top"/>
          </w:tcPr>
          <w:p>
            <w:pPr>
              <w:rPr>
                <w:rFonts w:ascii="Arial"/>
                <w:sz w:val="21"/>
              </w:rPr>
            </w:pPr>
          </w:p>
        </w:tc>
        <w:tc>
          <w:tcPr>
            <w:tcW w:w="2560" w:type="dxa"/>
            <w:vAlign w:val="top"/>
          </w:tcPr>
          <w:p>
            <w:pPr>
              <w:spacing w:before="126" w:line="229" w:lineRule="auto"/>
              <w:ind w:left="481"/>
              <w:rPr>
                <w:rFonts w:ascii="宋体" w:hAnsi="宋体" w:eastAsia="宋体" w:cs="宋体"/>
                <w:sz w:val="20"/>
                <w:szCs w:val="20"/>
              </w:rPr>
            </w:pPr>
            <w:r>
              <w:rPr>
                <w:rFonts w:ascii="宋体" w:hAnsi="宋体" w:eastAsia="宋体" w:cs="宋体"/>
                <w:spacing w:val="10"/>
                <w:sz w:val="20"/>
                <w:szCs w:val="20"/>
              </w:rPr>
              <w:t>空</w:t>
            </w:r>
            <w:r>
              <w:rPr>
                <w:rFonts w:ascii="宋体" w:hAnsi="宋体" w:eastAsia="宋体" w:cs="宋体"/>
                <w:spacing w:val="6"/>
                <w:sz w:val="20"/>
                <w:szCs w:val="20"/>
              </w:rPr>
              <w:t>置</w:t>
            </w:r>
            <w:r>
              <w:rPr>
                <w:rFonts w:ascii="宋体" w:hAnsi="宋体" w:eastAsia="宋体" w:cs="宋体"/>
                <w:spacing w:val="5"/>
                <w:sz w:val="20"/>
                <w:szCs w:val="20"/>
              </w:rPr>
              <w:t>厂房 (</w:t>
            </w:r>
            <w:r>
              <w:rPr>
                <w:rFonts w:ascii="Times New Roman" w:hAnsi="Times New Roman" w:eastAsia="Times New Roman" w:cs="Times New Roman"/>
                <w:sz w:val="20"/>
                <w:szCs w:val="20"/>
              </w:rPr>
              <w:t>D</w:t>
            </w:r>
            <w:r>
              <w:rPr>
                <w:rFonts w:ascii="Times New Roman" w:hAnsi="Times New Roman" w:eastAsia="Times New Roman" w:cs="Times New Roman"/>
                <w:spacing w:val="5"/>
                <w:sz w:val="20"/>
                <w:szCs w:val="20"/>
              </w:rPr>
              <w:t>15</w:t>
            </w:r>
            <w:r>
              <w:rPr>
                <w:rFonts w:ascii="宋体" w:hAnsi="宋体" w:eastAsia="宋体" w:cs="宋体"/>
                <w:spacing w:val="5"/>
                <w:sz w:val="20"/>
                <w:szCs w:val="20"/>
              </w:rPr>
              <w:t>)</w:t>
            </w:r>
          </w:p>
        </w:tc>
        <w:tc>
          <w:tcPr>
            <w:tcW w:w="926" w:type="dxa"/>
            <w:vAlign w:val="top"/>
          </w:tcPr>
          <w:p>
            <w:pPr>
              <w:spacing w:before="126" w:line="228" w:lineRule="auto"/>
              <w:ind w:left="261"/>
              <w:rPr>
                <w:rFonts w:ascii="宋体" w:hAnsi="宋体" w:eastAsia="宋体" w:cs="宋体"/>
                <w:sz w:val="20"/>
                <w:szCs w:val="20"/>
              </w:rPr>
            </w:pPr>
            <w:r>
              <w:rPr>
                <w:rFonts w:ascii="宋体" w:hAnsi="宋体" w:eastAsia="宋体" w:cs="宋体"/>
                <w:spacing w:val="4"/>
                <w:sz w:val="20"/>
                <w:szCs w:val="20"/>
              </w:rPr>
              <w:t>南</w:t>
            </w:r>
            <w:r>
              <w:rPr>
                <w:rFonts w:ascii="宋体" w:hAnsi="宋体" w:eastAsia="宋体" w:cs="宋体"/>
                <w:spacing w:val="3"/>
                <w:sz w:val="20"/>
                <w:szCs w:val="20"/>
              </w:rPr>
              <w:t>侧</w:t>
            </w:r>
          </w:p>
        </w:tc>
        <w:tc>
          <w:tcPr>
            <w:tcW w:w="1738" w:type="dxa"/>
            <w:vAlign w:val="top"/>
          </w:tcPr>
          <w:p>
            <w:pPr>
              <w:spacing w:before="162" w:line="195" w:lineRule="auto"/>
              <w:ind w:left="7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125</w:t>
            </w:r>
          </w:p>
        </w:tc>
        <w:tc>
          <w:tcPr>
            <w:tcW w:w="231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7" w:type="dxa"/>
            <w:vAlign w:val="top"/>
          </w:tcPr>
          <w:p>
            <w:pPr>
              <w:spacing w:before="161" w:line="195" w:lineRule="auto"/>
              <w:ind w:left="42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201" w:type="dxa"/>
            <w:vMerge w:val="continue"/>
            <w:tcBorders>
              <w:top w:val="nil"/>
              <w:bottom w:val="nil"/>
            </w:tcBorders>
            <w:vAlign w:val="top"/>
          </w:tcPr>
          <w:p>
            <w:pPr>
              <w:rPr>
                <w:rFonts w:ascii="Arial"/>
                <w:sz w:val="21"/>
              </w:rPr>
            </w:pPr>
          </w:p>
        </w:tc>
        <w:tc>
          <w:tcPr>
            <w:tcW w:w="2560" w:type="dxa"/>
            <w:vAlign w:val="top"/>
          </w:tcPr>
          <w:p>
            <w:pPr>
              <w:spacing w:before="161" w:line="195" w:lineRule="auto"/>
              <w:ind w:left="885"/>
              <w:rPr>
                <w:rFonts w:ascii="Times New Roman" w:hAnsi="Times New Roman" w:eastAsia="Times New Roman" w:cs="Times New Roman"/>
                <w:sz w:val="20"/>
                <w:szCs w:val="20"/>
              </w:rPr>
            </w:pPr>
            <w:r>
              <w:rPr>
                <w:rFonts w:ascii="Times New Roman" w:hAnsi="Times New Roman" w:eastAsia="Times New Roman" w:cs="Times New Roman"/>
                <w:sz w:val="20"/>
                <w:szCs w:val="20"/>
              </w:rPr>
              <w:t>D</w:t>
            </w:r>
            <w:r>
              <w:rPr>
                <w:rFonts w:ascii="Times New Roman" w:hAnsi="Times New Roman" w:eastAsia="Times New Roman" w:cs="Times New Roman"/>
                <w:spacing w:val="7"/>
                <w:sz w:val="20"/>
                <w:szCs w:val="20"/>
              </w:rPr>
              <w:t>1</w:t>
            </w:r>
            <w:r>
              <w:rPr>
                <w:rFonts w:ascii="Times New Roman" w:hAnsi="Times New Roman" w:eastAsia="Times New Roman" w:cs="Times New Roman"/>
                <w:spacing w:val="6"/>
                <w:sz w:val="20"/>
                <w:szCs w:val="20"/>
              </w:rPr>
              <w:t>0-</w:t>
            </w:r>
            <w:r>
              <w:rPr>
                <w:rFonts w:ascii="Times New Roman" w:hAnsi="Times New Roman" w:eastAsia="Times New Roman" w:cs="Times New Roman"/>
                <w:sz w:val="20"/>
                <w:szCs w:val="20"/>
              </w:rPr>
              <w:t>D</w:t>
            </w:r>
            <w:r>
              <w:rPr>
                <w:rFonts w:ascii="Times New Roman" w:hAnsi="Times New Roman" w:eastAsia="Times New Roman" w:cs="Times New Roman"/>
                <w:spacing w:val="6"/>
                <w:sz w:val="20"/>
                <w:szCs w:val="20"/>
              </w:rPr>
              <w:t>13</w:t>
            </w:r>
          </w:p>
        </w:tc>
        <w:tc>
          <w:tcPr>
            <w:tcW w:w="926" w:type="dxa"/>
            <w:vAlign w:val="top"/>
          </w:tcPr>
          <w:p>
            <w:pPr>
              <w:spacing w:before="125" w:line="228" w:lineRule="auto"/>
              <w:ind w:left="261"/>
              <w:rPr>
                <w:rFonts w:ascii="宋体" w:hAnsi="宋体" w:eastAsia="宋体" w:cs="宋体"/>
                <w:sz w:val="20"/>
                <w:szCs w:val="20"/>
              </w:rPr>
            </w:pPr>
            <w:r>
              <w:rPr>
                <w:rFonts w:ascii="宋体" w:hAnsi="宋体" w:eastAsia="宋体" w:cs="宋体"/>
                <w:spacing w:val="4"/>
                <w:sz w:val="20"/>
                <w:szCs w:val="20"/>
              </w:rPr>
              <w:t>南</w:t>
            </w:r>
            <w:r>
              <w:rPr>
                <w:rFonts w:ascii="宋体" w:hAnsi="宋体" w:eastAsia="宋体" w:cs="宋体"/>
                <w:spacing w:val="3"/>
                <w:sz w:val="20"/>
                <w:szCs w:val="20"/>
              </w:rPr>
              <w:t>侧</w:t>
            </w:r>
          </w:p>
        </w:tc>
        <w:tc>
          <w:tcPr>
            <w:tcW w:w="1738" w:type="dxa"/>
            <w:vAlign w:val="top"/>
          </w:tcPr>
          <w:p>
            <w:pPr>
              <w:spacing w:before="161" w:line="195" w:lineRule="auto"/>
              <w:ind w:left="7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5</w:t>
            </w:r>
          </w:p>
        </w:tc>
        <w:tc>
          <w:tcPr>
            <w:tcW w:w="231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7" w:type="dxa"/>
            <w:vAlign w:val="top"/>
          </w:tcPr>
          <w:p>
            <w:pPr>
              <w:spacing w:before="163" w:line="192"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201" w:type="dxa"/>
            <w:vMerge w:val="continue"/>
            <w:tcBorders>
              <w:top w:val="nil"/>
              <w:bottom w:val="nil"/>
            </w:tcBorders>
            <w:vAlign w:val="top"/>
          </w:tcPr>
          <w:p>
            <w:pPr>
              <w:rPr>
                <w:rFonts w:ascii="Arial"/>
                <w:sz w:val="21"/>
              </w:rPr>
            </w:pPr>
          </w:p>
        </w:tc>
        <w:tc>
          <w:tcPr>
            <w:tcW w:w="2560" w:type="dxa"/>
            <w:vAlign w:val="top"/>
          </w:tcPr>
          <w:p>
            <w:pPr>
              <w:spacing w:before="124" w:line="228" w:lineRule="auto"/>
              <w:ind w:left="316"/>
              <w:rPr>
                <w:rFonts w:ascii="宋体" w:hAnsi="宋体" w:eastAsia="宋体" w:cs="宋体"/>
                <w:sz w:val="20"/>
                <w:szCs w:val="20"/>
              </w:rPr>
            </w:pPr>
            <w:r>
              <w:rPr>
                <w:rFonts w:ascii="宋体" w:hAnsi="宋体" w:eastAsia="宋体" w:cs="宋体"/>
                <w:spacing w:val="10"/>
                <w:sz w:val="20"/>
                <w:szCs w:val="20"/>
              </w:rPr>
              <w:t>华</w:t>
            </w:r>
            <w:r>
              <w:rPr>
                <w:rFonts w:ascii="宋体" w:hAnsi="宋体" w:eastAsia="宋体" w:cs="宋体"/>
                <w:spacing w:val="7"/>
                <w:sz w:val="20"/>
                <w:szCs w:val="20"/>
              </w:rPr>
              <w:t>翔宏达科技 (</w:t>
            </w:r>
            <w:r>
              <w:rPr>
                <w:rFonts w:ascii="Times New Roman" w:hAnsi="Times New Roman" w:eastAsia="Times New Roman" w:cs="Times New Roman"/>
                <w:sz w:val="20"/>
                <w:szCs w:val="20"/>
              </w:rPr>
              <w:t>D</w:t>
            </w:r>
            <w:r>
              <w:rPr>
                <w:rFonts w:ascii="Times New Roman" w:hAnsi="Times New Roman" w:eastAsia="Times New Roman" w:cs="Times New Roman"/>
                <w:spacing w:val="7"/>
                <w:sz w:val="20"/>
                <w:szCs w:val="20"/>
              </w:rPr>
              <w:t>9</w:t>
            </w:r>
            <w:r>
              <w:rPr>
                <w:rFonts w:ascii="宋体" w:hAnsi="宋体" w:eastAsia="宋体" w:cs="宋体"/>
                <w:spacing w:val="7"/>
                <w:sz w:val="20"/>
                <w:szCs w:val="20"/>
              </w:rPr>
              <w:t>)</w:t>
            </w:r>
          </w:p>
        </w:tc>
        <w:tc>
          <w:tcPr>
            <w:tcW w:w="926" w:type="dxa"/>
            <w:vAlign w:val="top"/>
          </w:tcPr>
          <w:p>
            <w:pPr>
              <w:spacing w:before="125" w:line="228" w:lineRule="auto"/>
              <w:ind w:left="261"/>
              <w:rPr>
                <w:rFonts w:ascii="宋体" w:hAnsi="宋体" w:eastAsia="宋体" w:cs="宋体"/>
                <w:sz w:val="20"/>
                <w:szCs w:val="20"/>
              </w:rPr>
            </w:pPr>
            <w:r>
              <w:rPr>
                <w:rFonts w:ascii="宋体" w:hAnsi="宋体" w:eastAsia="宋体" w:cs="宋体"/>
                <w:spacing w:val="4"/>
                <w:sz w:val="20"/>
                <w:szCs w:val="20"/>
              </w:rPr>
              <w:t>南</w:t>
            </w:r>
            <w:r>
              <w:rPr>
                <w:rFonts w:ascii="宋体" w:hAnsi="宋体" w:eastAsia="宋体" w:cs="宋体"/>
                <w:spacing w:val="3"/>
                <w:sz w:val="20"/>
                <w:szCs w:val="20"/>
              </w:rPr>
              <w:t>侧</w:t>
            </w:r>
          </w:p>
        </w:tc>
        <w:tc>
          <w:tcPr>
            <w:tcW w:w="1738" w:type="dxa"/>
            <w:vAlign w:val="top"/>
          </w:tcPr>
          <w:p>
            <w:pPr>
              <w:spacing w:before="160" w:line="195" w:lineRule="auto"/>
              <w:ind w:left="7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138</w:t>
            </w:r>
          </w:p>
        </w:tc>
        <w:tc>
          <w:tcPr>
            <w:tcW w:w="231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7" w:type="dxa"/>
            <w:vAlign w:val="top"/>
          </w:tcPr>
          <w:p>
            <w:pPr>
              <w:spacing w:before="162" w:line="195" w:lineRule="auto"/>
              <w:ind w:left="43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201" w:type="dxa"/>
            <w:vMerge w:val="continue"/>
            <w:tcBorders>
              <w:top w:val="nil"/>
              <w:bottom w:val="nil"/>
            </w:tcBorders>
            <w:vAlign w:val="top"/>
          </w:tcPr>
          <w:p>
            <w:pPr>
              <w:rPr>
                <w:rFonts w:ascii="Arial"/>
                <w:sz w:val="21"/>
              </w:rPr>
            </w:pPr>
          </w:p>
        </w:tc>
        <w:tc>
          <w:tcPr>
            <w:tcW w:w="2560" w:type="dxa"/>
            <w:vAlign w:val="top"/>
          </w:tcPr>
          <w:p>
            <w:pPr>
              <w:spacing w:before="126" w:line="228" w:lineRule="auto"/>
              <w:ind w:left="422"/>
              <w:rPr>
                <w:rFonts w:ascii="宋体" w:hAnsi="宋体" w:eastAsia="宋体" w:cs="宋体"/>
                <w:sz w:val="20"/>
                <w:szCs w:val="20"/>
              </w:rPr>
            </w:pPr>
            <w:r>
              <w:rPr>
                <w:rFonts w:ascii="宋体" w:hAnsi="宋体" w:eastAsia="宋体" w:cs="宋体"/>
                <w:spacing w:val="7"/>
                <w:sz w:val="20"/>
                <w:szCs w:val="20"/>
              </w:rPr>
              <w:t>鑫开源印务 (</w:t>
            </w:r>
            <w:r>
              <w:rPr>
                <w:rFonts w:ascii="Times New Roman" w:hAnsi="Times New Roman" w:eastAsia="Times New Roman" w:cs="Times New Roman"/>
                <w:sz w:val="20"/>
                <w:szCs w:val="20"/>
              </w:rPr>
              <w:t>D</w:t>
            </w:r>
            <w:r>
              <w:rPr>
                <w:rFonts w:ascii="Times New Roman" w:hAnsi="Times New Roman" w:eastAsia="Times New Roman" w:cs="Times New Roman"/>
                <w:spacing w:val="7"/>
                <w:sz w:val="20"/>
                <w:szCs w:val="20"/>
              </w:rPr>
              <w:t>8</w:t>
            </w:r>
            <w:r>
              <w:rPr>
                <w:rFonts w:ascii="宋体" w:hAnsi="宋体" w:eastAsia="宋体" w:cs="宋体"/>
                <w:spacing w:val="6"/>
                <w:sz w:val="20"/>
                <w:szCs w:val="20"/>
              </w:rPr>
              <w:t>)</w:t>
            </w:r>
          </w:p>
        </w:tc>
        <w:tc>
          <w:tcPr>
            <w:tcW w:w="926" w:type="dxa"/>
            <w:vAlign w:val="top"/>
          </w:tcPr>
          <w:p>
            <w:pPr>
              <w:spacing w:before="126" w:line="228" w:lineRule="auto"/>
              <w:ind w:left="261"/>
              <w:rPr>
                <w:rFonts w:ascii="宋体" w:hAnsi="宋体" w:eastAsia="宋体" w:cs="宋体"/>
                <w:sz w:val="20"/>
                <w:szCs w:val="20"/>
              </w:rPr>
            </w:pPr>
            <w:r>
              <w:rPr>
                <w:rFonts w:ascii="宋体" w:hAnsi="宋体" w:eastAsia="宋体" w:cs="宋体"/>
                <w:spacing w:val="4"/>
                <w:sz w:val="20"/>
                <w:szCs w:val="20"/>
              </w:rPr>
              <w:t>南</w:t>
            </w:r>
            <w:r>
              <w:rPr>
                <w:rFonts w:ascii="宋体" w:hAnsi="宋体" w:eastAsia="宋体" w:cs="宋体"/>
                <w:spacing w:val="3"/>
                <w:sz w:val="20"/>
                <w:szCs w:val="20"/>
              </w:rPr>
              <w:t>侧</w:t>
            </w:r>
          </w:p>
        </w:tc>
        <w:tc>
          <w:tcPr>
            <w:tcW w:w="1738" w:type="dxa"/>
            <w:vAlign w:val="top"/>
          </w:tcPr>
          <w:p>
            <w:pPr>
              <w:spacing w:before="162" w:line="195" w:lineRule="auto"/>
              <w:ind w:left="7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145</w:t>
            </w:r>
          </w:p>
        </w:tc>
        <w:tc>
          <w:tcPr>
            <w:tcW w:w="231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7" w:type="dxa"/>
            <w:vAlign w:val="top"/>
          </w:tcPr>
          <w:p>
            <w:pPr>
              <w:spacing w:before="161" w:line="195" w:lineRule="auto"/>
              <w:ind w:left="427"/>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201" w:type="dxa"/>
            <w:vMerge w:val="continue"/>
            <w:tcBorders>
              <w:top w:val="nil"/>
              <w:bottom w:val="nil"/>
            </w:tcBorders>
            <w:vAlign w:val="top"/>
          </w:tcPr>
          <w:p>
            <w:pPr>
              <w:rPr>
                <w:rFonts w:ascii="Arial"/>
                <w:sz w:val="21"/>
              </w:rPr>
            </w:pPr>
          </w:p>
        </w:tc>
        <w:tc>
          <w:tcPr>
            <w:tcW w:w="2560" w:type="dxa"/>
            <w:vAlign w:val="top"/>
          </w:tcPr>
          <w:p>
            <w:pPr>
              <w:spacing w:before="125" w:line="229" w:lineRule="auto"/>
              <w:ind w:left="423"/>
              <w:rPr>
                <w:rFonts w:ascii="宋体" w:hAnsi="宋体" w:eastAsia="宋体" w:cs="宋体"/>
                <w:sz w:val="20"/>
                <w:szCs w:val="20"/>
              </w:rPr>
            </w:pPr>
            <w:r>
              <w:rPr>
                <w:rFonts w:ascii="宋体" w:hAnsi="宋体" w:eastAsia="宋体" w:cs="宋体"/>
                <w:spacing w:val="7"/>
                <w:sz w:val="20"/>
                <w:szCs w:val="20"/>
              </w:rPr>
              <w:t>金成泰包装 (</w:t>
            </w:r>
            <w:r>
              <w:rPr>
                <w:rFonts w:ascii="Times New Roman" w:hAnsi="Times New Roman" w:eastAsia="Times New Roman" w:cs="Times New Roman"/>
                <w:sz w:val="20"/>
                <w:szCs w:val="20"/>
              </w:rPr>
              <w:t>D</w:t>
            </w:r>
            <w:r>
              <w:rPr>
                <w:rFonts w:ascii="Times New Roman" w:hAnsi="Times New Roman" w:eastAsia="Times New Roman" w:cs="Times New Roman"/>
                <w:spacing w:val="7"/>
                <w:sz w:val="20"/>
                <w:szCs w:val="20"/>
              </w:rPr>
              <w:t>7</w:t>
            </w:r>
            <w:r>
              <w:rPr>
                <w:rFonts w:ascii="宋体" w:hAnsi="宋体" w:eastAsia="宋体" w:cs="宋体"/>
                <w:spacing w:val="5"/>
                <w:sz w:val="20"/>
                <w:szCs w:val="20"/>
              </w:rPr>
              <w:t>)</w:t>
            </w:r>
          </w:p>
        </w:tc>
        <w:tc>
          <w:tcPr>
            <w:tcW w:w="926" w:type="dxa"/>
            <w:vAlign w:val="top"/>
          </w:tcPr>
          <w:p>
            <w:pPr>
              <w:spacing w:before="125" w:line="228" w:lineRule="auto"/>
              <w:ind w:left="261"/>
              <w:rPr>
                <w:rFonts w:ascii="宋体" w:hAnsi="宋体" w:eastAsia="宋体" w:cs="宋体"/>
                <w:sz w:val="20"/>
                <w:szCs w:val="20"/>
              </w:rPr>
            </w:pPr>
            <w:r>
              <w:rPr>
                <w:rFonts w:ascii="宋体" w:hAnsi="宋体" w:eastAsia="宋体" w:cs="宋体"/>
                <w:spacing w:val="4"/>
                <w:sz w:val="20"/>
                <w:szCs w:val="20"/>
              </w:rPr>
              <w:t>南</w:t>
            </w:r>
            <w:r>
              <w:rPr>
                <w:rFonts w:ascii="宋体" w:hAnsi="宋体" w:eastAsia="宋体" w:cs="宋体"/>
                <w:spacing w:val="3"/>
                <w:sz w:val="20"/>
                <w:szCs w:val="20"/>
              </w:rPr>
              <w:t>侧</w:t>
            </w:r>
          </w:p>
        </w:tc>
        <w:tc>
          <w:tcPr>
            <w:tcW w:w="1738" w:type="dxa"/>
            <w:vAlign w:val="top"/>
          </w:tcPr>
          <w:p>
            <w:pPr>
              <w:spacing w:before="161" w:line="195" w:lineRule="auto"/>
              <w:ind w:left="7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160</w:t>
            </w:r>
          </w:p>
        </w:tc>
        <w:tc>
          <w:tcPr>
            <w:tcW w:w="231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7" w:type="dxa"/>
            <w:vAlign w:val="top"/>
          </w:tcPr>
          <w:p>
            <w:pPr>
              <w:spacing w:before="206" w:line="195"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201" w:type="dxa"/>
            <w:vMerge w:val="continue"/>
            <w:tcBorders>
              <w:top w:val="nil"/>
              <w:bottom w:val="nil"/>
            </w:tcBorders>
            <w:vAlign w:val="top"/>
          </w:tcPr>
          <w:p>
            <w:pPr>
              <w:rPr>
                <w:rFonts w:ascii="Arial"/>
                <w:sz w:val="21"/>
              </w:rPr>
            </w:pPr>
          </w:p>
        </w:tc>
        <w:tc>
          <w:tcPr>
            <w:tcW w:w="2560" w:type="dxa"/>
            <w:vAlign w:val="top"/>
          </w:tcPr>
          <w:p>
            <w:pPr>
              <w:spacing w:before="169" w:line="228" w:lineRule="auto"/>
              <w:ind w:left="524"/>
              <w:rPr>
                <w:rFonts w:ascii="宋体" w:hAnsi="宋体" w:eastAsia="宋体" w:cs="宋体"/>
                <w:sz w:val="20"/>
                <w:szCs w:val="20"/>
              </w:rPr>
            </w:pPr>
            <w:r>
              <w:rPr>
                <w:rFonts w:ascii="宋体" w:hAnsi="宋体" w:eastAsia="宋体" w:cs="宋体"/>
                <w:spacing w:val="12"/>
                <w:sz w:val="20"/>
                <w:szCs w:val="20"/>
              </w:rPr>
              <w:t>恒</w:t>
            </w:r>
            <w:r>
              <w:rPr>
                <w:rFonts w:ascii="宋体" w:hAnsi="宋体" w:eastAsia="宋体" w:cs="宋体"/>
                <w:spacing w:val="6"/>
                <w:sz w:val="20"/>
                <w:szCs w:val="20"/>
              </w:rPr>
              <w:t>远电气 (</w:t>
            </w:r>
            <w:r>
              <w:rPr>
                <w:rFonts w:ascii="Times New Roman" w:hAnsi="Times New Roman" w:eastAsia="Times New Roman" w:cs="Times New Roman"/>
                <w:sz w:val="20"/>
                <w:szCs w:val="20"/>
              </w:rPr>
              <w:t>D</w:t>
            </w:r>
            <w:r>
              <w:rPr>
                <w:rFonts w:ascii="Times New Roman" w:hAnsi="Times New Roman" w:eastAsia="Times New Roman" w:cs="Times New Roman"/>
                <w:spacing w:val="6"/>
                <w:sz w:val="20"/>
                <w:szCs w:val="20"/>
              </w:rPr>
              <w:t>6</w:t>
            </w:r>
            <w:r>
              <w:rPr>
                <w:rFonts w:ascii="宋体" w:hAnsi="宋体" w:eastAsia="宋体" w:cs="宋体"/>
                <w:spacing w:val="6"/>
                <w:sz w:val="20"/>
                <w:szCs w:val="20"/>
              </w:rPr>
              <w:t>)</w:t>
            </w:r>
          </w:p>
        </w:tc>
        <w:tc>
          <w:tcPr>
            <w:tcW w:w="926" w:type="dxa"/>
            <w:vAlign w:val="top"/>
          </w:tcPr>
          <w:p>
            <w:pPr>
              <w:spacing w:before="170" w:line="228" w:lineRule="auto"/>
              <w:ind w:left="261"/>
              <w:rPr>
                <w:rFonts w:ascii="宋体" w:hAnsi="宋体" w:eastAsia="宋体" w:cs="宋体"/>
                <w:sz w:val="20"/>
                <w:szCs w:val="20"/>
              </w:rPr>
            </w:pPr>
            <w:r>
              <w:rPr>
                <w:rFonts w:ascii="宋体" w:hAnsi="宋体" w:eastAsia="宋体" w:cs="宋体"/>
                <w:spacing w:val="4"/>
                <w:sz w:val="20"/>
                <w:szCs w:val="20"/>
              </w:rPr>
              <w:t>南</w:t>
            </w:r>
            <w:r>
              <w:rPr>
                <w:rFonts w:ascii="宋体" w:hAnsi="宋体" w:eastAsia="宋体" w:cs="宋体"/>
                <w:spacing w:val="3"/>
                <w:sz w:val="20"/>
                <w:szCs w:val="20"/>
              </w:rPr>
              <w:t>侧</w:t>
            </w:r>
          </w:p>
        </w:tc>
        <w:tc>
          <w:tcPr>
            <w:tcW w:w="1738" w:type="dxa"/>
            <w:vAlign w:val="top"/>
          </w:tcPr>
          <w:p>
            <w:pPr>
              <w:spacing w:before="206" w:line="195" w:lineRule="auto"/>
              <w:ind w:left="71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85</w:t>
            </w:r>
          </w:p>
        </w:tc>
        <w:tc>
          <w:tcPr>
            <w:tcW w:w="231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837" w:type="dxa"/>
            <w:vAlign w:val="top"/>
          </w:tcPr>
          <w:p>
            <w:pPr>
              <w:spacing w:before="163"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1</w:t>
            </w:r>
          </w:p>
        </w:tc>
        <w:tc>
          <w:tcPr>
            <w:tcW w:w="1201" w:type="dxa"/>
            <w:vMerge w:val="continue"/>
            <w:tcBorders>
              <w:top w:val="nil"/>
              <w:bottom w:val="nil"/>
            </w:tcBorders>
            <w:vAlign w:val="top"/>
          </w:tcPr>
          <w:p>
            <w:pPr>
              <w:rPr>
                <w:rFonts w:ascii="Arial"/>
                <w:sz w:val="21"/>
              </w:rPr>
            </w:pPr>
          </w:p>
        </w:tc>
        <w:tc>
          <w:tcPr>
            <w:tcW w:w="2560" w:type="dxa"/>
            <w:vAlign w:val="top"/>
          </w:tcPr>
          <w:p>
            <w:pPr>
              <w:spacing w:before="127" w:line="228" w:lineRule="auto"/>
              <w:ind w:left="316"/>
              <w:rPr>
                <w:rFonts w:ascii="宋体" w:hAnsi="宋体" w:eastAsia="宋体" w:cs="宋体"/>
                <w:sz w:val="20"/>
                <w:szCs w:val="20"/>
              </w:rPr>
            </w:pPr>
            <w:r>
              <w:rPr>
                <w:rFonts w:ascii="宋体" w:hAnsi="宋体" w:eastAsia="宋体" w:cs="宋体"/>
                <w:spacing w:val="10"/>
                <w:sz w:val="20"/>
                <w:szCs w:val="20"/>
              </w:rPr>
              <w:t>合</w:t>
            </w:r>
            <w:r>
              <w:rPr>
                <w:rFonts w:ascii="宋体" w:hAnsi="宋体" w:eastAsia="宋体" w:cs="宋体"/>
                <w:spacing w:val="7"/>
                <w:sz w:val="20"/>
                <w:szCs w:val="20"/>
              </w:rPr>
              <w:t>智电器科技 (</w:t>
            </w:r>
            <w:r>
              <w:rPr>
                <w:rFonts w:ascii="Times New Roman" w:hAnsi="Times New Roman" w:eastAsia="Times New Roman" w:cs="Times New Roman"/>
                <w:sz w:val="20"/>
                <w:szCs w:val="20"/>
              </w:rPr>
              <w:t>D</w:t>
            </w:r>
            <w:r>
              <w:rPr>
                <w:rFonts w:ascii="Times New Roman" w:hAnsi="Times New Roman" w:eastAsia="Times New Roman" w:cs="Times New Roman"/>
                <w:spacing w:val="7"/>
                <w:sz w:val="20"/>
                <w:szCs w:val="20"/>
              </w:rPr>
              <w:t>5</w:t>
            </w:r>
            <w:r>
              <w:rPr>
                <w:rFonts w:ascii="宋体" w:hAnsi="宋体" w:eastAsia="宋体" w:cs="宋体"/>
                <w:spacing w:val="7"/>
                <w:sz w:val="20"/>
                <w:szCs w:val="20"/>
              </w:rPr>
              <w:t>)</w:t>
            </w:r>
          </w:p>
        </w:tc>
        <w:tc>
          <w:tcPr>
            <w:tcW w:w="926" w:type="dxa"/>
            <w:vAlign w:val="top"/>
          </w:tcPr>
          <w:p>
            <w:pPr>
              <w:spacing w:before="127" w:line="228" w:lineRule="auto"/>
              <w:ind w:left="261"/>
              <w:rPr>
                <w:rFonts w:ascii="宋体" w:hAnsi="宋体" w:eastAsia="宋体" w:cs="宋体"/>
                <w:sz w:val="20"/>
                <w:szCs w:val="20"/>
              </w:rPr>
            </w:pPr>
            <w:r>
              <w:rPr>
                <w:rFonts w:ascii="宋体" w:hAnsi="宋体" w:eastAsia="宋体" w:cs="宋体"/>
                <w:spacing w:val="4"/>
                <w:sz w:val="20"/>
                <w:szCs w:val="20"/>
              </w:rPr>
              <w:t>南</w:t>
            </w:r>
            <w:r>
              <w:rPr>
                <w:rFonts w:ascii="宋体" w:hAnsi="宋体" w:eastAsia="宋体" w:cs="宋体"/>
                <w:spacing w:val="3"/>
                <w:sz w:val="20"/>
                <w:szCs w:val="20"/>
              </w:rPr>
              <w:t>侧</w:t>
            </w:r>
          </w:p>
        </w:tc>
        <w:tc>
          <w:tcPr>
            <w:tcW w:w="1738" w:type="dxa"/>
            <w:vAlign w:val="top"/>
          </w:tcPr>
          <w:p>
            <w:pPr>
              <w:spacing w:before="163" w:line="195" w:lineRule="auto"/>
              <w:ind w:left="71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15</w:t>
            </w:r>
          </w:p>
        </w:tc>
        <w:tc>
          <w:tcPr>
            <w:tcW w:w="231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7" w:type="dxa"/>
            <w:vAlign w:val="top"/>
          </w:tcPr>
          <w:p>
            <w:pPr>
              <w:spacing w:before="162" w:line="195"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1201" w:type="dxa"/>
            <w:vMerge w:val="continue"/>
            <w:tcBorders>
              <w:top w:val="nil"/>
              <w:bottom w:val="nil"/>
            </w:tcBorders>
            <w:vAlign w:val="top"/>
          </w:tcPr>
          <w:p>
            <w:pPr>
              <w:rPr>
                <w:rFonts w:ascii="Arial"/>
                <w:sz w:val="21"/>
              </w:rPr>
            </w:pPr>
          </w:p>
        </w:tc>
        <w:tc>
          <w:tcPr>
            <w:tcW w:w="2560" w:type="dxa"/>
            <w:vAlign w:val="top"/>
          </w:tcPr>
          <w:p>
            <w:pPr>
              <w:spacing w:before="126" w:line="228" w:lineRule="auto"/>
              <w:ind w:left="534"/>
              <w:rPr>
                <w:rFonts w:ascii="宋体" w:hAnsi="宋体" w:eastAsia="宋体" w:cs="宋体"/>
                <w:sz w:val="20"/>
                <w:szCs w:val="20"/>
              </w:rPr>
            </w:pPr>
            <w:r>
              <w:rPr>
                <w:rFonts w:ascii="宋体" w:hAnsi="宋体" w:eastAsia="宋体" w:cs="宋体"/>
                <w:spacing w:val="9"/>
                <w:sz w:val="20"/>
                <w:szCs w:val="20"/>
              </w:rPr>
              <w:t>东</w:t>
            </w:r>
            <w:r>
              <w:rPr>
                <w:rFonts w:ascii="宋体" w:hAnsi="宋体" w:eastAsia="宋体" w:cs="宋体"/>
                <w:spacing w:val="5"/>
                <w:sz w:val="20"/>
                <w:szCs w:val="20"/>
              </w:rPr>
              <w:t>洋炭素 (</w:t>
            </w:r>
            <w:r>
              <w:rPr>
                <w:rFonts w:ascii="Times New Roman" w:hAnsi="Times New Roman" w:eastAsia="Times New Roman" w:cs="Times New Roman"/>
                <w:sz w:val="20"/>
                <w:szCs w:val="20"/>
              </w:rPr>
              <w:t>D</w:t>
            </w:r>
            <w:r>
              <w:rPr>
                <w:rFonts w:ascii="Times New Roman" w:hAnsi="Times New Roman" w:eastAsia="Times New Roman" w:cs="Times New Roman"/>
                <w:spacing w:val="5"/>
                <w:sz w:val="20"/>
                <w:szCs w:val="20"/>
              </w:rPr>
              <w:t>3</w:t>
            </w:r>
            <w:r>
              <w:rPr>
                <w:rFonts w:ascii="宋体" w:hAnsi="宋体" w:eastAsia="宋体" w:cs="宋体"/>
                <w:spacing w:val="5"/>
                <w:sz w:val="20"/>
                <w:szCs w:val="20"/>
              </w:rPr>
              <w:t>)</w:t>
            </w:r>
          </w:p>
        </w:tc>
        <w:tc>
          <w:tcPr>
            <w:tcW w:w="926" w:type="dxa"/>
            <w:vAlign w:val="top"/>
          </w:tcPr>
          <w:p>
            <w:pPr>
              <w:spacing w:before="126" w:line="228" w:lineRule="auto"/>
              <w:ind w:left="261"/>
              <w:rPr>
                <w:rFonts w:ascii="宋体" w:hAnsi="宋体" w:eastAsia="宋体" w:cs="宋体"/>
                <w:sz w:val="20"/>
                <w:szCs w:val="20"/>
              </w:rPr>
            </w:pPr>
            <w:r>
              <w:rPr>
                <w:rFonts w:ascii="宋体" w:hAnsi="宋体" w:eastAsia="宋体" w:cs="宋体"/>
                <w:spacing w:val="4"/>
                <w:sz w:val="20"/>
                <w:szCs w:val="20"/>
              </w:rPr>
              <w:t>南</w:t>
            </w:r>
            <w:r>
              <w:rPr>
                <w:rFonts w:ascii="宋体" w:hAnsi="宋体" w:eastAsia="宋体" w:cs="宋体"/>
                <w:spacing w:val="3"/>
                <w:sz w:val="20"/>
                <w:szCs w:val="20"/>
              </w:rPr>
              <w:t>侧</w:t>
            </w:r>
          </w:p>
        </w:tc>
        <w:tc>
          <w:tcPr>
            <w:tcW w:w="1738" w:type="dxa"/>
            <w:vAlign w:val="top"/>
          </w:tcPr>
          <w:p>
            <w:pPr>
              <w:spacing w:before="161" w:line="195" w:lineRule="auto"/>
              <w:ind w:left="71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20</w:t>
            </w:r>
          </w:p>
        </w:tc>
        <w:tc>
          <w:tcPr>
            <w:tcW w:w="231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7" w:type="dxa"/>
            <w:vAlign w:val="top"/>
          </w:tcPr>
          <w:p>
            <w:pPr>
              <w:spacing w:before="161" w:line="195"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3</w:t>
            </w:r>
          </w:p>
        </w:tc>
        <w:tc>
          <w:tcPr>
            <w:tcW w:w="1201" w:type="dxa"/>
            <w:vMerge w:val="continue"/>
            <w:tcBorders>
              <w:top w:val="nil"/>
              <w:bottom w:val="nil"/>
            </w:tcBorders>
            <w:vAlign w:val="top"/>
          </w:tcPr>
          <w:p>
            <w:pPr>
              <w:rPr>
                <w:rFonts w:ascii="Arial"/>
                <w:sz w:val="21"/>
              </w:rPr>
            </w:pPr>
          </w:p>
        </w:tc>
        <w:tc>
          <w:tcPr>
            <w:tcW w:w="2560" w:type="dxa"/>
            <w:vAlign w:val="top"/>
          </w:tcPr>
          <w:p>
            <w:pPr>
              <w:spacing w:before="124" w:line="228" w:lineRule="auto"/>
              <w:ind w:left="112"/>
              <w:rPr>
                <w:rFonts w:ascii="宋体" w:hAnsi="宋体" w:eastAsia="宋体" w:cs="宋体"/>
                <w:sz w:val="20"/>
                <w:szCs w:val="20"/>
              </w:rPr>
            </w:pPr>
            <w:r>
              <w:rPr>
                <w:rFonts w:ascii="宋体" w:hAnsi="宋体" w:eastAsia="宋体" w:cs="宋体"/>
                <w:spacing w:val="14"/>
                <w:sz w:val="20"/>
                <w:szCs w:val="20"/>
              </w:rPr>
              <w:t>博</w:t>
            </w:r>
            <w:r>
              <w:rPr>
                <w:rFonts w:ascii="宋体" w:hAnsi="宋体" w:eastAsia="宋体" w:cs="宋体"/>
                <w:spacing w:val="9"/>
                <w:sz w:val="20"/>
                <w:szCs w:val="20"/>
              </w:rPr>
              <w:t>锐</w:t>
            </w:r>
            <w:r>
              <w:rPr>
                <w:rFonts w:ascii="宋体" w:hAnsi="宋体" w:eastAsia="宋体" w:cs="宋体"/>
                <w:spacing w:val="7"/>
                <w:sz w:val="20"/>
                <w:szCs w:val="20"/>
              </w:rPr>
              <w:t>精密光电仪器 (</w:t>
            </w:r>
            <w:r>
              <w:rPr>
                <w:rFonts w:ascii="Times New Roman" w:hAnsi="Times New Roman" w:eastAsia="Times New Roman" w:cs="Times New Roman"/>
                <w:sz w:val="20"/>
                <w:szCs w:val="20"/>
              </w:rPr>
              <w:t>D</w:t>
            </w:r>
            <w:r>
              <w:rPr>
                <w:rFonts w:ascii="Times New Roman" w:hAnsi="Times New Roman" w:eastAsia="Times New Roman" w:cs="Times New Roman"/>
                <w:spacing w:val="7"/>
                <w:sz w:val="20"/>
                <w:szCs w:val="20"/>
              </w:rPr>
              <w:t>2</w:t>
            </w:r>
            <w:r>
              <w:rPr>
                <w:rFonts w:ascii="宋体" w:hAnsi="宋体" w:eastAsia="宋体" w:cs="宋体"/>
                <w:spacing w:val="7"/>
                <w:sz w:val="20"/>
                <w:szCs w:val="20"/>
              </w:rPr>
              <w:t>)</w:t>
            </w:r>
          </w:p>
        </w:tc>
        <w:tc>
          <w:tcPr>
            <w:tcW w:w="926" w:type="dxa"/>
            <w:vAlign w:val="top"/>
          </w:tcPr>
          <w:p>
            <w:pPr>
              <w:spacing w:before="125" w:line="228" w:lineRule="auto"/>
              <w:ind w:left="261"/>
              <w:rPr>
                <w:rFonts w:ascii="宋体" w:hAnsi="宋体" w:eastAsia="宋体" w:cs="宋体"/>
                <w:sz w:val="20"/>
                <w:szCs w:val="20"/>
              </w:rPr>
            </w:pPr>
            <w:r>
              <w:rPr>
                <w:rFonts w:ascii="宋体" w:hAnsi="宋体" w:eastAsia="宋体" w:cs="宋体"/>
                <w:spacing w:val="4"/>
                <w:sz w:val="20"/>
                <w:szCs w:val="20"/>
              </w:rPr>
              <w:t>南</w:t>
            </w:r>
            <w:r>
              <w:rPr>
                <w:rFonts w:ascii="宋体" w:hAnsi="宋体" w:eastAsia="宋体" w:cs="宋体"/>
                <w:spacing w:val="3"/>
                <w:sz w:val="20"/>
                <w:szCs w:val="20"/>
              </w:rPr>
              <w:t>侧</w:t>
            </w:r>
          </w:p>
        </w:tc>
        <w:tc>
          <w:tcPr>
            <w:tcW w:w="1738" w:type="dxa"/>
            <w:vAlign w:val="top"/>
          </w:tcPr>
          <w:p>
            <w:pPr>
              <w:spacing w:before="161" w:line="195" w:lineRule="auto"/>
              <w:ind w:left="71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33</w:t>
            </w:r>
          </w:p>
        </w:tc>
        <w:tc>
          <w:tcPr>
            <w:tcW w:w="231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37" w:type="dxa"/>
            <w:vAlign w:val="top"/>
          </w:tcPr>
          <w:p>
            <w:pPr>
              <w:spacing w:before="246" w:line="195"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4</w:t>
            </w:r>
          </w:p>
        </w:tc>
        <w:tc>
          <w:tcPr>
            <w:tcW w:w="1201" w:type="dxa"/>
            <w:vMerge w:val="continue"/>
            <w:tcBorders>
              <w:top w:val="nil"/>
              <w:bottom w:val="nil"/>
            </w:tcBorders>
            <w:vAlign w:val="top"/>
          </w:tcPr>
          <w:p>
            <w:pPr>
              <w:rPr>
                <w:rFonts w:ascii="Arial"/>
                <w:sz w:val="21"/>
              </w:rPr>
            </w:pPr>
          </w:p>
        </w:tc>
        <w:tc>
          <w:tcPr>
            <w:tcW w:w="2560" w:type="dxa"/>
            <w:vAlign w:val="top"/>
          </w:tcPr>
          <w:p>
            <w:pPr>
              <w:spacing w:before="210" w:line="228" w:lineRule="auto"/>
              <w:ind w:left="131"/>
              <w:rPr>
                <w:rFonts w:ascii="宋体" w:hAnsi="宋体" w:eastAsia="宋体" w:cs="宋体"/>
                <w:sz w:val="20"/>
                <w:szCs w:val="20"/>
              </w:rPr>
            </w:pPr>
            <w:r>
              <w:rPr>
                <w:rFonts w:ascii="宋体" w:hAnsi="宋体" w:eastAsia="宋体" w:cs="宋体"/>
                <w:spacing w:val="8"/>
                <w:sz w:val="20"/>
                <w:szCs w:val="20"/>
              </w:rPr>
              <w:t>中</w:t>
            </w:r>
            <w:r>
              <w:rPr>
                <w:rFonts w:ascii="宋体" w:hAnsi="宋体" w:eastAsia="宋体" w:cs="宋体"/>
                <w:spacing w:val="6"/>
                <w:sz w:val="20"/>
                <w:szCs w:val="20"/>
              </w:rPr>
              <w:t>和阳光生物科技 (</w:t>
            </w:r>
            <w:r>
              <w:rPr>
                <w:rFonts w:ascii="Times New Roman" w:hAnsi="Times New Roman" w:eastAsia="Times New Roman" w:cs="Times New Roman"/>
                <w:sz w:val="20"/>
                <w:szCs w:val="20"/>
              </w:rPr>
              <w:t>D</w:t>
            </w:r>
            <w:r>
              <w:rPr>
                <w:rFonts w:ascii="Times New Roman" w:hAnsi="Times New Roman" w:eastAsia="Times New Roman" w:cs="Times New Roman"/>
                <w:spacing w:val="6"/>
                <w:sz w:val="20"/>
                <w:szCs w:val="20"/>
              </w:rPr>
              <w:t>1</w:t>
            </w:r>
            <w:r>
              <w:rPr>
                <w:rFonts w:ascii="宋体" w:hAnsi="宋体" w:eastAsia="宋体" w:cs="宋体"/>
                <w:spacing w:val="6"/>
                <w:sz w:val="20"/>
                <w:szCs w:val="20"/>
              </w:rPr>
              <w:t>)</w:t>
            </w:r>
          </w:p>
        </w:tc>
        <w:tc>
          <w:tcPr>
            <w:tcW w:w="926" w:type="dxa"/>
            <w:vAlign w:val="top"/>
          </w:tcPr>
          <w:p>
            <w:pPr>
              <w:spacing w:before="211" w:line="228" w:lineRule="auto"/>
              <w:ind w:left="261"/>
              <w:rPr>
                <w:rFonts w:ascii="宋体" w:hAnsi="宋体" w:eastAsia="宋体" w:cs="宋体"/>
                <w:sz w:val="20"/>
                <w:szCs w:val="20"/>
              </w:rPr>
            </w:pPr>
            <w:r>
              <w:rPr>
                <w:rFonts w:ascii="宋体" w:hAnsi="宋体" w:eastAsia="宋体" w:cs="宋体"/>
                <w:spacing w:val="4"/>
                <w:sz w:val="20"/>
                <w:szCs w:val="20"/>
              </w:rPr>
              <w:t>南</w:t>
            </w:r>
            <w:r>
              <w:rPr>
                <w:rFonts w:ascii="宋体" w:hAnsi="宋体" w:eastAsia="宋体" w:cs="宋体"/>
                <w:spacing w:val="3"/>
                <w:sz w:val="20"/>
                <w:szCs w:val="20"/>
              </w:rPr>
              <w:t>侧</w:t>
            </w:r>
          </w:p>
        </w:tc>
        <w:tc>
          <w:tcPr>
            <w:tcW w:w="1738" w:type="dxa"/>
            <w:vAlign w:val="top"/>
          </w:tcPr>
          <w:p>
            <w:pPr>
              <w:spacing w:before="246" w:line="195" w:lineRule="auto"/>
              <w:ind w:left="66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w:t>
            </w:r>
            <w:r>
              <w:rPr>
                <w:rFonts w:ascii="Times New Roman" w:hAnsi="Times New Roman" w:eastAsia="Times New Roman" w:cs="Times New Roman"/>
                <w:spacing w:val="4"/>
                <w:sz w:val="20"/>
                <w:szCs w:val="20"/>
              </w:rPr>
              <w:t>527</w:t>
            </w:r>
          </w:p>
        </w:tc>
        <w:tc>
          <w:tcPr>
            <w:tcW w:w="231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7" w:type="dxa"/>
            <w:vAlign w:val="top"/>
          </w:tcPr>
          <w:p>
            <w:pPr>
              <w:spacing w:before="163" w:line="195"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1201" w:type="dxa"/>
            <w:vMerge w:val="continue"/>
            <w:tcBorders>
              <w:top w:val="nil"/>
              <w:bottom w:val="nil"/>
            </w:tcBorders>
            <w:vAlign w:val="top"/>
          </w:tcPr>
          <w:p>
            <w:pPr>
              <w:rPr>
                <w:rFonts w:ascii="Arial"/>
                <w:sz w:val="21"/>
              </w:rPr>
            </w:pPr>
          </w:p>
        </w:tc>
        <w:tc>
          <w:tcPr>
            <w:tcW w:w="2560" w:type="dxa"/>
            <w:vAlign w:val="top"/>
          </w:tcPr>
          <w:p>
            <w:pPr>
              <w:spacing w:before="163" w:line="195" w:lineRule="auto"/>
              <w:ind w:left="885"/>
              <w:rPr>
                <w:rFonts w:ascii="Times New Roman" w:hAnsi="Times New Roman" w:eastAsia="Times New Roman" w:cs="Times New Roman"/>
                <w:sz w:val="20"/>
                <w:szCs w:val="20"/>
              </w:rPr>
            </w:pPr>
            <w:r>
              <w:rPr>
                <w:rFonts w:ascii="Times New Roman" w:hAnsi="Times New Roman" w:eastAsia="Times New Roman" w:cs="Times New Roman"/>
                <w:sz w:val="20"/>
                <w:szCs w:val="20"/>
              </w:rPr>
              <w:t>D</w:t>
            </w:r>
            <w:r>
              <w:rPr>
                <w:rFonts w:ascii="Times New Roman" w:hAnsi="Times New Roman" w:eastAsia="Times New Roman" w:cs="Times New Roman"/>
                <w:spacing w:val="7"/>
                <w:sz w:val="20"/>
                <w:szCs w:val="20"/>
              </w:rPr>
              <w:t>2</w:t>
            </w:r>
            <w:r>
              <w:rPr>
                <w:rFonts w:ascii="Times New Roman" w:hAnsi="Times New Roman" w:eastAsia="Times New Roman" w:cs="Times New Roman"/>
                <w:spacing w:val="6"/>
                <w:sz w:val="20"/>
                <w:szCs w:val="20"/>
              </w:rPr>
              <w:t>1-</w:t>
            </w:r>
            <w:r>
              <w:rPr>
                <w:rFonts w:ascii="Times New Roman" w:hAnsi="Times New Roman" w:eastAsia="Times New Roman" w:cs="Times New Roman"/>
                <w:sz w:val="20"/>
                <w:szCs w:val="20"/>
              </w:rPr>
              <w:t>D</w:t>
            </w:r>
            <w:r>
              <w:rPr>
                <w:rFonts w:ascii="Times New Roman" w:hAnsi="Times New Roman" w:eastAsia="Times New Roman" w:cs="Times New Roman"/>
                <w:spacing w:val="6"/>
                <w:sz w:val="20"/>
                <w:szCs w:val="20"/>
              </w:rPr>
              <w:t>23</w:t>
            </w:r>
          </w:p>
        </w:tc>
        <w:tc>
          <w:tcPr>
            <w:tcW w:w="926" w:type="dxa"/>
            <w:vAlign w:val="top"/>
          </w:tcPr>
          <w:p>
            <w:pPr>
              <w:spacing w:before="127" w:line="228" w:lineRule="auto"/>
              <w:ind w:left="161"/>
              <w:rPr>
                <w:rFonts w:ascii="宋体" w:hAnsi="宋体" w:eastAsia="宋体" w:cs="宋体"/>
                <w:sz w:val="20"/>
                <w:szCs w:val="20"/>
              </w:rPr>
            </w:pPr>
            <w:r>
              <w:rPr>
                <w:rFonts w:ascii="宋体" w:hAnsi="宋体" w:eastAsia="宋体" w:cs="宋体"/>
                <w:spacing w:val="5"/>
                <w:sz w:val="20"/>
                <w:szCs w:val="20"/>
              </w:rPr>
              <w:t>东</w:t>
            </w:r>
            <w:r>
              <w:rPr>
                <w:rFonts w:ascii="宋体" w:hAnsi="宋体" w:eastAsia="宋体" w:cs="宋体"/>
                <w:spacing w:val="4"/>
                <w:sz w:val="20"/>
                <w:szCs w:val="20"/>
              </w:rPr>
              <w:t>南侧</w:t>
            </w:r>
          </w:p>
        </w:tc>
        <w:tc>
          <w:tcPr>
            <w:tcW w:w="1738" w:type="dxa"/>
            <w:vAlign w:val="top"/>
          </w:tcPr>
          <w:p>
            <w:pPr>
              <w:spacing w:before="127" w:line="229" w:lineRule="auto"/>
              <w:ind w:left="665"/>
              <w:rPr>
                <w:rFonts w:ascii="宋体" w:hAnsi="宋体" w:eastAsia="宋体" w:cs="宋体"/>
                <w:sz w:val="20"/>
                <w:szCs w:val="20"/>
              </w:rPr>
            </w:pPr>
            <w:r>
              <w:rPr>
                <w:rFonts w:ascii="宋体" w:hAnsi="宋体" w:eastAsia="宋体" w:cs="宋体"/>
                <w:spacing w:val="5"/>
                <w:sz w:val="20"/>
                <w:szCs w:val="20"/>
              </w:rPr>
              <w:t>相</w:t>
            </w:r>
            <w:r>
              <w:rPr>
                <w:rFonts w:ascii="宋体" w:hAnsi="宋体" w:eastAsia="宋体" w:cs="宋体"/>
                <w:spacing w:val="4"/>
                <w:sz w:val="20"/>
                <w:szCs w:val="20"/>
              </w:rPr>
              <w:t>邻</w:t>
            </w:r>
          </w:p>
        </w:tc>
        <w:tc>
          <w:tcPr>
            <w:tcW w:w="231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7" w:type="dxa"/>
            <w:vAlign w:val="top"/>
          </w:tcPr>
          <w:p>
            <w:pPr>
              <w:spacing w:before="162" w:line="195"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6</w:t>
            </w:r>
          </w:p>
        </w:tc>
        <w:tc>
          <w:tcPr>
            <w:tcW w:w="1201" w:type="dxa"/>
            <w:vMerge w:val="continue"/>
            <w:tcBorders>
              <w:top w:val="nil"/>
              <w:bottom w:val="nil"/>
            </w:tcBorders>
            <w:vAlign w:val="top"/>
          </w:tcPr>
          <w:p>
            <w:pPr>
              <w:rPr>
                <w:rFonts w:ascii="Arial"/>
                <w:sz w:val="21"/>
              </w:rPr>
            </w:pPr>
          </w:p>
        </w:tc>
        <w:tc>
          <w:tcPr>
            <w:tcW w:w="2560" w:type="dxa"/>
            <w:vAlign w:val="top"/>
          </w:tcPr>
          <w:p>
            <w:pPr>
              <w:spacing w:before="126" w:line="229" w:lineRule="auto"/>
              <w:ind w:left="481"/>
              <w:rPr>
                <w:rFonts w:ascii="宋体" w:hAnsi="宋体" w:eastAsia="宋体" w:cs="宋体"/>
                <w:sz w:val="20"/>
                <w:szCs w:val="20"/>
              </w:rPr>
            </w:pPr>
            <w:r>
              <w:rPr>
                <w:rFonts w:ascii="宋体" w:hAnsi="宋体" w:eastAsia="宋体" w:cs="宋体"/>
                <w:spacing w:val="10"/>
                <w:sz w:val="20"/>
                <w:szCs w:val="20"/>
              </w:rPr>
              <w:t>空</w:t>
            </w:r>
            <w:r>
              <w:rPr>
                <w:rFonts w:ascii="宋体" w:hAnsi="宋体" w:eastAsia="宋体" w:cs="宋体"/>
                <w:spacing w:val="6"/>
                <w:sz w:val="20"/>
                <w:szCs w:val="20"/>
              </w:rPr>
              <w:t>置</w:t>
            </w:r>
            <w:r>
              <w:rPr>
                <w:rFonts w:ascii="宋体" w:hAnsi="宋体" w:eastAsia="宋体" w:cs="宋体"/>
                <w:spacing w:val="5"/>
                <w:sz w:val="20"/>
                <w:szCs w:val="20"/>
              </w:rPr>
              <w:t>厂房 (</w:t>
            </w:r>
            <w:r>
              <w:rPr>
                <w:rFonts w:ascii="Times New Roman" w:hAnsi="Times New Roman" w:eastAsia="Times New Roman" w:cs="Times New Roman"/>
                <w:sz w:val="20"/>
                <w:szCs w:val="20"/>
              </w:rPr>
              <w:t>D</w:t>
            </w:r>
            <w:r>
              <w:rPr>
                <w:rFonts w:ascii="Times New Roman" w:hAnsi="Times New Roman" w:eastAsia="Times New Roman" w:cs="Times New Roman"/>
                <w:spacing w:val="5"/>
                <w:sz w:val="20"/>
                <w:szCs w:val="20"/>
              </w:rPr>
              <w:t>25</w:t>
            </w:r>
            <w:r>
              <w:rPr>
                <w:rFonts w:ascii="宋体" w:hAnsi="宋体" w:eastAsia="宋体" w:cs="宋体"/>
                <w:spacing w:val="5"/>
                <w:sz w:val="20"/>
                <w:szCs w:val="20"/>
              </w:rPr>
              <w:t>)</w:t>
            </w:r>
          </w:p>
        </w:tc>
        <w:tc>
          <w:tcPr>
            <w:tcW w:w="926" w:type="dxa"/>
            <w:vAlign w:val="top"/>
          </w:tcPr>
          <w:p>
            <w:pPr>
              <w:spacing w:before="127" w:line="228" w:lineRule="auto"/>
              <w:ind w:left="161"/>
              <w:rPr>
                <w:rFonts w:ascii="宋体" w:hAnsi="宋体" w:eastAsia="宋体" w:cs="宋体"/>
                <w:sz w:val="20"/>
                <w:szCs w:val="20"/>
              </w:rPr>
            </w:pPr>
            <w:r>
              <w:rPr>
                <w:rFonts w:ascii="宋体" w:hAnsi="宋体" w:eastAsia="宋体" w:cs="宋体"/>
                <w:spacing w:val="5"/>
                <w:sz w:val="20"/>
                <w:szCs w:val="20"/>
              </w:rPr>
              <w:t>东</w:t>
            </w:r>
            <w:r>
              <w:rPr>
                <w:rFonts w:ascii="宋体" w:hAnsi="宋体" w:eastAsia="宋体" w:cs="宋体"/>
                <w:spacing w:val="4"/>
                <w:sz w:val="20"/>
                <w:szCs w:val="20"/>
              </w:rPr>
              <w:t>南侧</w:t>
            </w:r>
          </w:p>
        </w:tc>
        <w:tc>
          <w:tcPr>
            <w:tcW w:w="1738" w:type="dxa"/>
            <w:vAlign w:val="top"/>
          </w:tcPr>
          <w:p>
            <w:pPr>
              <w:spacing w:before="162" w:line="195" w:lineRule="auto"/>
              <w:ind w:left="7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130</w:t>
            </w:r>
          </w:p>
        </w:tc>
        <w:tc>
          <w:tcPr>
            <w:tcW w:w="231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7" w:type="dxa"/>
            <w:vAlign w:val="top"/>
          </w:tcPr>
          <w:p>
            <w:pPr>
              <w:spacing w:before="161" w:line="195"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7</w:t>
            </w:r>
          </w:p>
        </w:tc>
        <w:tc>
          <w:tcPr>
            <w:tcW w:w="1201" w:type="dxa"/>
            <w:vMerge w:val="continue"/>
            <w:tcBorders>
              <w:top w:val="nil"/>
              <w:bottom w:val="nil"/>
            </w:tcBorders>
            <w:vAlign w:val="top"/>
          </w:tcPr>
          <w:p>
            <w:pPr>
              <w:rPr>
                <w:rFonts w:ascii="Arial"/>
                <w:sz w:val="21"/>
              </w:rPr>
            </w:pPr>
          </w:p>
        </w:tc>
        <w:tc>
          <w:tcPr>
            <w:tcW w:w="2560" w:type="dxa"/>
            <w:vAlign w:val="top"/>
          </w:tcPr>
          <w:p>
            <w:pPr>
              <w:spacing w:before="126" w:line="228" w:lineRule="auto"/>
              <w:ind w:left="112"/>
              <w:rPr>
                <w:rFonts w:ascii="宋体" w:hAnsi="宋体" w:eastAsia="宋体" w:cs="宋体"/>
                <w:sz w:val="20"/>
                <w:szCs w:val="20"/>
              </w:rPr>
            </w:pPr>
            <w:r>
              <w:rPr>
                <w:rFonts w:ascii="宋体" w:hAnsi="宋体" w:eastAsia="宋体" w:cs="宋体"/>
                <w:spacing w:val="12"/>
                <w:sz w:val="20"/>
                <w:szCs w:val="20"/>
              </w:rPr>
              <w:t>泛</w:t>
            </w:r>
            <w:r>
              <w:rPr>
                <w:rFonts w:ascii="宋体" w:hAnsi="宋体" w:eastAsia="宋体" w:cs="宋体"/>
                <w:spacing w:val="9"/>
                <w:sz w:val="20"/>
                <w:szCs w:val="20"/>
              </w:rPr>
              <w:t>洋</w:t>
            </w:r>
            <w:r>
              <w:rPr>
                <w:rFonts w:ascii="宋体" w:hAnsi="宋体" w:eastAsia="宋体" w:cs="宋体"/>
                <w:spacing w:val="6"/>
                <w:sz w:val="20"/>
                <w:szCs w:val="20"/>
              </w:rPr>
              <w:t>林产乐器制品 (</w:t>
            </w:r>
            <w:r>
              <w:rPr>
                <w:rFonts w:ascii="Times New Roman" w:hAnsi="Times New Roman" w:eastAsia="Times New Roman" w:cs="Times New Roman"/>
                <w:sz w:val="20"/>
                <w:szCs w:val="20"/>
              </w:rPr>
              <w:t>D</w:t>
            </w:r>
            <w:r>
              <w:rPr>
                <w:rFonts w:ascii="Times New Roman" w:hAnsi="Times New Roman" w:eastAsia="Times New Roman" w:cs="Times New Roman"/>
                <w:spacing w:val="6"/>
                <w:sz w:val="20"/>
                <w:szCs w:val="20"/>
              </w:rPr>
              <w:t>26</w:t>
            </w:r>
            <w:r>
              <w:rPr>
                <w:rFonts w:ascii="宋体" w:hAnsi="宋体" w:eastAsia="宋体" w:cs="宋体"/>
                <w:spacing w:val="6"/>
                <w:sz w:val="20"/>
                <w:szCs w:val="20"/>
              </w:rPr>
              <w:t>)</w:t>
            </w:r>
          </w:p>
        </w:tc>
        <w:tc>
          <w:tcPr>
            <w:tcW w:w="926" w:type="dxa"/>
            <w:vAlign w:val="top"/>
          </w:tcPr>
          <w:p>
            <w:pPr>
              <w:spacing w:before="126" w:line="228" w:lineRule="auto"/>
              <w:ind w:left="161"/>
              <w:rPr>
                <w:rFonts w:ascii="宋体" w:hAnsi="宋体" w:eastAsia="宋体" w:cs="宋体"/>
                <w:sz w:val="20"/>
                <w:szCs w:val="20"/>
              </w:rPr>
            </w:pPr>
            <w:r>
              <w:rPr>
                <w:rFonts w:ascii="宋体" w:hAnsi="宋体" w:eastAsia="宋体" w:cs="宋体"/>
                <w:spacing w:val="5"/>
                <w:sz w:val="20"/>
                <w:szCs w:val="20"/>
              </w:rPr>
              <w:t>东</w:t>
            </w:r>
            <w:r>
              <w:rPr>
                <w:rFonts w:ascii="宋体" w:hAnsi="宋体" w:eastAsia="宋体" w:cs="宋体"/>
                <w:spacing w:val="4"/>
                <w:sz w:val="20"/>
                <w:szCs w:val="20"/>
              </w:rPr>
              <w:t>南侧</w:t>
            </w:r>
          </w:p>
        </w:tc>
        <w:tc>
          <w:tcPr>
            <w:tcW w:w="1738" w:type="dxa"/>
            <w:vAlign w:val="top"/>
          </w:tcPr>
          <w:p>
            <w:pPr>
              <w:spacing w:before="161" w:line="195" w:lineRule="auto"/>
              <w:ind w:left="7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130</w:t>
            </w:r>
          </w:p>
        </w:tc>
        <w:tc>
          <w:tcPr>
            <w:tcW w:w="231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7" w:type="dxa"/>
            <w:vAlign w:val="top"/>
          </w:tcPr>
          <w:p>
            <w:pPr>
              <w:spacing w:before="163" w:line="195"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8</w:t>
            </w:r>
          </w:p>
        </w:tc>
        <w:tc>
          <w:tcPr>
            <w:tcW w:w="1201" w:type="dxa"/>
            <w:vMerge w:val="continue"/>
            <w:tcBorders>
              <w:top w:val="nil"/>
              <w:bottom w:val="nil"/>
            </w:tcBorders>
            <w:vAlign w:val="top"/>
          </w:tcPr>
          <w:p>
            <w:pPr>
              <w:rPr>
                <w:rFonts w:ascii="Arial"/>
                <w:sz w:val="21"/>
              </w:rPr>
            </w:pPr>
          </w:p>
        </w:tc>
        <w:tc>
          <w:tcPr>
            <w:tcW w:w="2560" w:type="dxa"/>
            <w:vAlign w:val="top"/>
          </w:tcPr>
          <w:p>
            <w:pPr>
              <w:spacing w:before="127" w:line="228" w:lineRule="auto"/>
              <w:ind w:left="479"/>
              <w:rPr>
                <w:rFonts w:ascii="宋体" w:hAnsi="宋体" w:eastAsia="宋体" w:cs="宋体"/>
                <w:sz w:val="20"/>
                <w:szCs w:val="20"/>
              </w:rPr>
            </w:pPr>
            <w:r>
              <w:rPr>
                <w:rFonts w:ascii="宋体" w:hAnsi="宋体" w:eastAsia="宋体" w:cs="宋体"/>
                <w:spacing w:val="6"/>
                <w:sz w:val="20"/>
                <w:szCs w:val="20"/>
              </w:rPr>
              <w:t>九立科技 (</w:t>
            </w:r>
            <w:r>
              <w:rPr>
                <w:rFonts w:ascii="Times New Roman" w:hAnsi="Times New Roman" w:eastAsia="Times New Roman" w:cs="Times New Roman"/>
                <w:sz w:val="20"/>
                <w:szCs w:val="20"/>
              </w:rPr>
              <w:t>D</w:t>
            </w:r>
            <w:r>
              <w:rPr>
                <w:rFonts w:ascii="Times New Roman" w:hAnsi="Times New Roman" w:eastAsia="Times New Roman" w:cs="Times New Roman"/>
                <w:spacing w:val="6"/>
                <w:sz w:val="20"/>
                <w:szCs w:val="20"/>
              </w:rPr>
              <w:t>27</w:t>
            </w:r>
            <w:r>
              <w:rPr>
                <w:rFonts w:ascii="宋体" w:hAnsi="宋体" w:eastAsia="宋体" w:cs="宋体"/>
                <w:spacing w:val="4"/>
                <w:sz w:val="20"/>
                <w:szCs w:val="20"/>
              </w:rPr>
              <w:t>)</w:t>
            </w:r>
          </w:p>
        </w:tc>
        <w:tc>
          <w:tcPr>
            <w:tcW w:w="926" w:type="dxa"/>
            <w:vAlign w:val="top"/>
          </w:tcPr>
          <w:p>
            <w:pPr>
              <w:spacing w:before="127" w:line="228" w:lineRule="auto"/>
              <w:ind w:left="161"/>
              <w:rPr>
                <w:rFonts w:ascii="宋体" w:hAnsi="宋体" w:eastAsia="宋体" w:cs="宋体"/>
                <w:sz w:val="20"/>
                <w:szCs w:val="20"/>
              </w:rPr>
            </w:pPr>
            <w:r>
              <w:rPr>
                <w:rFonts w:ascii="宋体" w:hAnsi="宋体" w:eastAsia="宋体" w:cs="宋体"/>
                <w:spacing w:val="5"/>
                <w:sz w:val="20"/>
                <w:szCs w:val="20"/>
              </w:rPr>
              <w:t>东</w:t>
            </w:r>
            <w:r>
              <w:rPr>
                <w:rFonts w:ascii="宋体" w:hAnsi="宋体" w:eastAsia="宋体" w:cs="宋体"/>
                <w:spacing w:val="4"/>
                <w:sz w:val="20"/>
                <w:szCs w:val="20"/>
              </w:rPr>
              <w:t>南侧</w:t>
            </w:r>
          </w:p>
        </w:tc>
        <w:tc>
          <w:tcPr>
            <w:tcW w:w="1738" w:type="dxa"/>
            <w:vAlign w:val="top"/>
          </w:tcPr>
          <w:p>
            <w:pPr>
              <w:spacing w:before="163" w:line="195" w:lineRule="auto"/>
              <w:ind w:left="71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00</w:t>
            </w:r>
          </w:p>
        </w:tc>
        <w:tc>
          <w:tcPr>
            <w:tcW w:w="231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7" w:type="dxa"/>
            <w:vAlign w:val="top"/>
          </w:tcPr>
          <w:p>
            <w:pPr>
              <w:spacing w:before="162" w:line="195"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9</w:t>
            </w:r>
          </w:p>
        </w:tc>
        <w:tc>
          <w:tcPr>
            <w:tcW w:w="1201" w:type="dxa"/>
            <w:vMerge w:val="continue"/>
            <w:tcBorders>
              <w:top w:val="nil"/>
            </w:tcBorders>
            <w:vAlign w:val="top"/>
          </w:tcPr>
          <w:p>
            <w:pPr>
              <w:rPr>
                <w:rFonts w:ascii="Arial"/>
                <w:sz w:val="21"/>
              </w:rPr>
            </w:pPr>
          </w:p>
        </w:tc>
        <w:tc>
          <w:tcPr>
            <w:tcW w:w="2560" w:type="dxa"/>
            <w:vAlign w:val="top"/>
          </w:tcPr>
          <w:p>
            <w:pPr>
              <w:spacing w:before="126" w:line="229" w:lineRule="auto"/>
              <w:ind w:left="481"/>
              <w:rPr>
                <w:rFonts w:ascii="宋体" w:hAnsi="宋体" w:eastAsia="宋体" w:cs="宋体"/>
                <w:sz w:val="20"/>
                <w:szCs w:val="20"/>
              </w:rPr>
            </w:pPr>
            <w:r>
              <w:rPr>
                <w:rFonts w:ascii="宋体" w:hAnsi="宋体" w:eastAsia="宋体" w:cs="宋体"/>
                <w:spacing w:val="10"/>
                <w:sz w:val="20"/>
                <w:szCs w:val="20"/>
              </w:rPr>
              <w:t>空</w:t>
            </w:r>
            <w:r>
              <w:rPr>
                <w:rFonts w:ascii="宋体" w:hAnsi="宋体" w:eastAsia="宋体" w:cs="宋体"/>
                <w:spacing w:val="6"/>
                <w:sz w:val="20"/>
                <w:szCs w:val="20"/>
              </w:rPr>
              <w:t>置</w:t>
            </w:r>
            <w:r>
              <w:rPr>
                <w:rFonts w:ascii="宋体" w:hAnsi="宋体" w:eastAsia="宋体" w:cs="宋体"/>
                <w:spacing w:val="5"/>
                <w:sz w:val="20"/>
                <w:szCs w:val="20"/>
              </w:rPr>
              <w:t>厂房 (</w:t>
            </w:r>
            <w:r>
              <w:rPr>
                <w:rFonts w:ascii="Times New Roman" w:hAnsi="Times New Roman" w:eastAsia="Times New Roman" w:cs="Times New Roman"/>
                <w:sz w:val="20"/>
                <w:szCs w:val="20"/>
              </w:rPr>
              <w:t>D</w:t>
            </w:r>
            <w:r>
              <w:rPr>
                <w:rFonts w:ascii="Times New Roman" w:hAnsi="Times New Roman" w:eastAsia="Times New Roman" w:cs="Times New Roman"/>
                <w:spacing w:val="5"/>
                <w:sz w:val="20"/>
                <w:szCs w:val="20"/>
              </w:rPr>
              <w:t>28</w:t>
            </w:r>
            <w:r>
              <w:rPr>
                <w:rFonts w:ascii="宋体" w:hAnsi="宋体" w:eastAsia="宋体" w:cs="宋体"/>
                <w:spacing w:val="5"/>
                <w:sz w:val="20"/>
                <w:szCs w:val="20"/>
              </w:rPr>
              <w:t>)</w:t>
            </w:r>
          </w:p>
        </w:tc>
        <w:tc>
          <w:tcPr>
            <w:tcW w:w="926" w:type="dxa"/>
            <w:vAlign w:val="top"/>
          </w:tcPr>
          <w:p>
            <w:pPr>
              <w:spacing w:before="127" w:line="228" w:lineRule="auto"/>
              <w:ind w:left="161"/>
              <w:rPr>
                <w:rFonts w:ascii="宋体" w:hAnsi="宋体" w:eastAsia="宋体" w:cs="宋体"/>
                <w:sz w:val="20"/>
                <w:szCs w:val="20"/>
              </w:rPr>
            </w:pPr>
            <w:r>
              <w:rPr>
                <w:rFonts w:ascii="宋体" w:hAnsi="宋体" w:eastAsia="宋体" w:cs="宋体"/>
                <w:spacing w:val="5"/>
                <w:sz w:val="20"/>
                <w:szCs w:val="20"/>
              </w:rPr>
              <w:t>东</w:t>
            </w:r>
            <w:r>
              <w:rPr>
                <w:rFonts w:ascii="宋体" w:hAnsi="宋体" w:eastAsia="宋体" w:cs="宋体"/>
                <w:spacing w:val="4"/>
                <w:sz w:val="20"/>
                <w:szCs w:val="20"/>
              </w:rPr>
              <w:t>南侧</w:t>
            </w:r>
          </w:p>
        </w:tc>
        <w:tc>
          <w:tcPr>
            <w:tcW w:w="1738" w:type="dxa"/>
            <w:vAlign w:val="top"/>
          </w:tcPr>
          <w:p>
            <w:pPr>
              <w:spacing w:before="162" w:line="195" w:lineRule="auto"/>
              <w:ind w:left="71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00</w:t>
            </w:r>
          </w:p>
        </w:tc>
        <w:tc>
          <w:tcPr>
            <w:tcW w:w="2313"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37" w:type="dxa"/>
            <w:vAlign w:val="top"/>
          </w:tcPr>
          <w:p>
            <w:pPr>
              <w:spacing w:before="248" w:line="195"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3761" w:type="dxa"/>
            <w:gridSpan w:val="2"/>
            <w:vAlign w:val="top"/>
          </w:tcPr>
          <w:p>
            <w:pPr>
              <w:spacing w:before="212" w:line="228" w:lineRule="auto"/>
              <w:ind w:left="435"/>
              <w:rPr>
                <w:rFonts w:ascii="宋体" w:hAnsi="宋体" w:eastAsia="宋体" w:cs="宋体"/>
                <w:sz w:val="20"/>
                <w:szCs w:val="20"/>
              </w:rPr>
            </w:pPr>
            <w:r>
              <w:rPr>
                <w:rFonts w:ascii="宋体" w:hAnsi="宋体" w:eastAsia="宋体" w:cs="宋体"/>
                <w:spacing w:val="8"/>
                <w:sz w:val="20"/>
                <w:szCs w:val="20"/>
              </w:rPr>
              <w:t>四川鹏锦民防工程设备有限公</w:t>
            </w:r>
            <w:r>
              <w:rPr>
                <w:rFonts w:ascii="宋体" w:hAnsi="宋体" w:eastAsia="宋体" w:cs="宋体"/>
                <w:spacing w:val="5"/>
                <w:sz w:val="20"/>
                <w:szCs w:val="20"/>
              </w:rPr>
              <w:t>司</w:t>
            </w:r>
          </w:p>
        </w:tc>
        <w:tc>
          <w:tcPr>
            <w:tcW w:w="926" w:type="dxa"/>
            <w:vAlign w:val="top"/>
          </w:tcPr>
          <w:p>
            <w:pPr>
              <w:spacing w:before="212" w:line="228" w:lineRule="auto"/>
              <w:ind w:left="161"/>
              <w:rPr>
                <w:rFonts w:ascii="宋体" w:hAnsi="宋体" w:eastAsia="宋体" w:cs="宋体"/>
                <w:sz w:val="20"/>
                <w:szCs w:val="20"/>
              </w:rPr>
            </w:pPr>
            <w:r>
              <w:rPr>
                <w:rFonts w:ascii="宋体" w:hAnsi="宋体" w:eastAsia="宋体" w:cs="宋体"/>
                <w:spacing w:val="5"/>
                <w:sz w:val="20"/>
                <w:szCs w:val="20"/>
              </w:rPr>
              <w:t>东</w:t>
            </w:r>
            <w:r>
              <w:rPr>
                <w:rFonts w:ascii="宋体" w:hAnsi="宋体" w:eastAsia="宋体" w:cs="宋体"/>
                <w:spacing w:val="4"/>
                <w:sz w:val="20"/>
                <w:szCs w:val="20"/>
              </w:rPr>
              <w:t>北侧</w:t>
            </w:r>
          </w:p>
        </w:tc>
        <w:tc>
          <w:tcPr>
            <w:tcW w:w="1738" w:type="dxa"/>
            <w:vAlign w:val="top"/>
          </w:tcPr>
          <w:p>
            <w:pPr>
              <w:spacing w:before="251" w:line="192" w:lineRule="auto"/>
              <w:ind w:left="82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313" w:type="dxa"/>
            <w:vAlign w:val="top"/>
          </w:tcPr>
          <w:p>
            <w:pPr>
              <w:spacing w:before="56" w:line="258" w:lineRule="auto"/>
              <w:ind w:left="815" w:right="263" w:hanging="654"/>
              <w:rPr>
                <w:rFonts w:ascii="宋体" w:hAnsi="宋体" w:eastAsia="宋体" w:cs="宋体"/>
                <w:sz w:val="20"/>
                <w:szCs w:val="20"/>
              </w:rPr>
            </w:pPr>
            <w:r>
              <w:rPr>
                <w:rFonts w:ascii="宋体" w:hAnsi="宋体" w:eastAsia="宋体" w:cs="宋体"/>
                <w:spacing w:val="10"/>
                <w:sz w:val="20"/>
                <w:szCs w:val="20"/>
              </w:rPr>
              <w:t>钢</w:t>
            </w:r>
            <w:r>
              <w:rPr>
                <w:rFonts w:ascii="宋体" w:hAnsi="宋体" w:eastAsia="宋体" w:cs="宋体"/>
                <w:spacing w:val="9"/>
                <w:sz w:val="20"/>
                <w:szCs w:val="20"/>
              </w:rPr>
              <w:t>筋混凝门、钢结构</w:t>
            </w:r>
            <w:r>
              <w:rPr>
                <w:rFonts w:ascii="宋体" w:hAnsi="宋体" w:eastAsia="宋体" w:cs="宋体"/>
                <w:sz w:val="20"/>
                <w:szCs w:val="20"/>
              </w:rPr>
              <w:t xml:space="preserve"> </w:t>
            </w:r>
            <w:r>
              <w:rPr>
                <w:rFonts w:ascii="宋体" w:hAnsi="宋体" w:eastAsia="宋体" w:cs="宋体"/>
                <w:spacing w:val="-1"/>
                <w:sz w:val="20"/>
                <w:szCs w:val="20"/>
              </w:rPr>
              <w:t>门生产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837" w:type="dxa"/>
            <w:vAlign w:val="top"/>
          </w:tcPr>
          <w:p>
            <w:pPr>
              <w:spacing w:before="248" w:line="195"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1</w:t>
            </w:r>
          </w:p>
        </w:tc>
        <w:tc>
          <w:tcPr>
            <w:tcW w:w="3761" w:type="dxa"/>
            <w:gridSpan w:val="2"/>
            <w:vAlign w:val="top"/>
          </w:tcPr>
          <w:p>
            <w:pPr>
              <w:spacing w:before="212" w:line="228" w:lineRule="auto"/>
              <w:ind w:left="626"/>
              <w:rPr>
                <w:rFonts w:ascii="宋体" w:hAnsi="宋体" w:eastAsia="宋体" w:cs="宋体"/>
                <w:sz w:val="20"/>
                <w:szCs w:val="20"/>
              </w:rPr>
            </w:pPr>
            <w:r>
              <w:rPr>
                <w:rFonts w:ascii="宋体" w:hAnsi="宋体" w:eastAsia="宋体" w:cs="宋体"/>
                <w:spacing w:val="9"/>
                <w:sz w:val="20"/>
                <w:szCs w:val="20"/>
              </w:rPr>
              <w:t>成都瑞博电子科技有限公</w:t>
            </w:r>
            <w:r>
              <w:rPr>
                <w:rFonts w:ascii="宋体" w:hAnsi="宋体" w:eastAsia="宋体" w:cs="宋体"/>
                <w:spacing w:val="8"/>
                <w:sz w:val="20"/>
                <w:szCs w:val="20"/>
              </w:rPr>
              <w:t>司</w:t>
            </w:r>
          </w:p>
        </w:tc>
        <w:tc>
          <w:tcPr>
            <w:tcW w:w="926" w:type="dxa"/>
            <w:vAlign w:val="top"/>
          </w:tcPr>
          <w:p>
            <w:pPr>
              <w:spacing w:before="213" w:line="228" w:lineRule="auto"/>
              <w:ind w:left="161"/>
              <w:rPr>
                <w:rFonts w:ascii="宋体" w:hAnsi="宋体" w:eastAsia="宋体" w:cs="宋体"/>
                <w:sz w:val="20"/>
                <w:szCs w:val="20"/>
              </w:rPr>
            </w:pPr>
            <w:r>
              <w:rPr>
                <w:rFonts w:ascii="宋体" w:hAnsi="宋体" w:eastAsia="宋体" w:cs="宋体"/>
                <w:spacing w:val="5"/>
                <w:sz w:val="20"/>
                <w:szCs w:val="20"/>
              </w:rPr>
              <w:t>东</w:t>
            </w:r>
            <w:r>
              <w:rPr>
                <w:rFonts w:ascii="宋体" w:hAnsi="宋体" w:eastAsia="宋体" w:cs="宋体"/>
                <w:spacing w:val="4"/>
                <w:sz w:val="20"/>
                <w:szCs w:val="20"/>
              </w:rPr>
              <w:t>南侧</w:t>
            </w:r>
          </w:p>
        </w:tc>
        <w:tc>
          <w:tcPr>
            <w:tcW w:w="1738" w:type="dxa"/>
            <w:vAlign w:val="top"/>
          </w:tcPr>
          <w:p>
            <w:pPr>
              <w:spacing w:before="248" w:line="195" w:lineRule="auto"/>
              <w:ind w:left="71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95</w:t>
            </w:r>
          </w:p>
        </w:tc>
        <w:tc>
          <w:tcPr>
            <w:tcW w:w="2313" w:type="dxa"/>
            <w:vAlign w:val="top"/>
          </w:tcPr>
          <w:p>
            <w:pPr>
              <w:spacing w:before="56" w:line="257" w:lineRule="auto"/>
              <w:ind w:left="688" w:right="263" w:hanging="523"/>
              <w:rPr>
                <w:rFonts w:ascii="宋体" w:hAnsi="宋体" w:eastAsia="宋体" w:cs="宋体"/>
                <w:sz w:val="20"/>
                <w:szCs w:val="20"/>
              </w:rPr>
            </w:pPr>
            <w:r>
              <w:rPr>
                <w:rFonts w:ascii="宋体" w:hAnsi="宋体" w:eastAsia="宋体" w:cs="宋体"/>
                <w:spacing w:val="-3"/>
                <w:sz w:val="20"/>
                <w:szCs w:val="20"/>
              </w:rPr>
              <w:t>主</w:t>
            </w:r>
            <w:r>
              <w:rPr>
                <w:rFonts w:ascii="宋体" w:hAnsi="宋体" w:eastAsia="宋体" w:cs="宋体"/>
                <w:spacing w:val="-2"/>
                <w:sz w:val="20"/>
                <w:szCs w:val="20"/>
              </w:rPr>
              <w:t>要生产电源线、 电</w:t>
            </w:r>
            <w:r>
              <w:rPr>
                <w:rFonts w:ascii="宋体" w:hAnsi="宋体" w:eastAsia="宋体" w:cs="宋体"/>
                <w:sz w:val="20"/>
                <w:szCs w:val="20"/>
              </w:rPr>
              <w:t xml:space="preserve"> </w:t>
            </w:r>
            <w:r>
              <w:rPr>
                <w:rFonts w:ascii="宋体" w:hAnsi="宋体" w:eastAsia="宋体" w:cs="宋体"/>
                <w:spacing w:val="9"/>
                <w:sz w:val="20"/>
                <w:szCs w:val="20"/>
              </w:rPr>
              <w:t>源</w:t>
            </w:r>
            <w:r>
              <w:rPr>
                <w:rFonts w:ascii="宋体" w:hAnsi="宋体" w:eastAsia="宋体" w:cs="宋体"/>
                <w:spacing w:val="7"/>
                <w:sz w:val="20"/>
                <w:szCs w:val="20"/>
              </w:rPr>
              <w:t>线插头</w:t>
            </w:r>
          </w:p>
        </w:tc>
      </w:tr>
    </w:tbl>
    <w:p>
      <w:pPr>
        <w:spacing w:line="191" w:lineRule="exact"/>
        <w:rPr>
          <w:rFonts w:ascii="Arial"/>
          <w:sz w:val="16"/>
        </w:rPr>
      </w:pPr>
    </w:p>
    <w:p>
      <w:pPr>
        <w:sectPr>
          <w:headerReference r:id="rId17" w:type="default"/>
          <w:footerReference r:id="rId18" w:type="default"/>
          <w:pgSz w:w="11906" w:h="16839"/>
          <w:pgMar w:top="1196" w:right="1021" w:bottom="1149" w:left="1304" w:header="886" w:footer="991" w:gutter="0"/>
          <w:cols w:space="720" w:num="1"/>
        </w:sectPr>
      </w:pPr>
    </w:p>
    <w:p>
      <w:pPr>
        <w:spacing w:line="220" w:lineRule="exact"/>
      </w:pPr>
    </w:p>
    <w:tbl>
      <w:tblPr>
        <w:tblStyle w:val="4"/>
        <w:tblW w:w="95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7"/>
        <w:gridCol w:w="173"/>
        <w:gridCol w:w="1767"/>
        <w:gridCol w:w="883"/>
        <w:gridCol w:w="938"/>
        <w:gridCol w:w="45"/>
        <w:gridCol w:w="882"/>
        <w:gridCol w:w="834"/>
        <w:gridCol w:w="904"/>
        <w:gridCol w:w="1062"/>
        <w:gridCol w:w="12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837" w:type="dxa"/>
            <w:vAlign w:val="top"/>
          </w:tcPr>
          <w:p>
            <w:pPr>
              <w:spacing w:before="192" w:line="195"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2</w:t>
            </w:r>
          </w:p>
        </w:tc>
        <w:tc>
          <w:tcPr>
            <w:tcW w:w="3761" w:type="dxa"/>
            <w:gridSpan w:val="4"/>
            <w:vAlign w:val="top"/>
          </w:tcPr>
          <w:p>
            <w:pPr>
              <w:spacing w:before="156" w:line="227" w:lineRule="auto"/>
              <w:ind w:left="1046"/>
              <w:rPr>
                <w:rFonts w:ascii="宋体" w:hAnsi="宋体" w:eastAsia="宋体" w:cs="宋体"/>
                <w:sz w:val="20"/>
                <w:szCs w:val="20"/>
              </w:rPr>
            </w:pPr>
            <w:r>
              <w:rPr>
                <w:rFonts w:ascii="宋体" w:hAnsi="宋体" w:eastAsia="宋体" w:cs="宋体"/>
                <w:spacing w:val="11"/>
                <w:sz w:val="20"/>
                <w:szCs w:val="20"/>
              </w:rPr>
              <w:t>蒲</w:t>
            </w:r>
            <w:r>
              <w:rPr>
                <w:rFonts w:ascii="宋体" w:hAnsi="宋体" w:eastAsia="宋体" w:cs="宋体"/>
                <w:spacing w:val="8"/>
                <w:sz w:val="20"/>
                <w:szCs w:val="20"/>
              </w:rPr>
              <w:t>江产业新城项目</w:t>
            </w:r>
          </w:p>
        </w:tc>
        <w:tc>
          <w:tcPr>
            <w:tcW w:w="927" w:type="dxa"/>
            <w:gridSpan w:val="2"/>
            <w:vAlign w:val="top"/>
          </w:tcPr>
          <w:p>
            <w:pPr>
              <w:spacing w:before="156" w:line="228" w:lineRule="auto"/>
              <w:ind w:left="161"/>
              <w:rPr>
                <w:rFonts w:ascii="宋体" w:hAnsi="宋体" w:eastAsia="宋体" w:cs="宋体"/>
                <w:sz w:val="20"/>
                <w:szCs w:val="20"/>
              </w:rPr>
            </w:pPr>
            <w:r>
              <w:rPr>
                <w:rFonts w:ascii="宋体" w:hAnsi="宋体" w:eastAsia="宋体" w:cs="宋体"/>
                <w:spacing w:val="5"/>
                <w:sz w:val="20"/>
                <w:szCs w:val="20"/>
              </w:rPr>
              <w:t>东</w:t>
            </w:r>
            <w:r>
              <w:rPr>
                <w:rFonts w:ascii="宋体" w:hAnsi="宋体" w:eastAsia="宋体" w:cs="宋体"/>
                <w:spacing w:val="4"/>
                <w:sz w:val="20"/>
                <w:szCs w:val="20"/>
              </w:rPr>
              <w:t>南侧</w:t>
            </w:r>
          </w:p>
        </w:tc>
        <w:tc>
          <w:tcPr>
            <w:tcW w:w="1738" w:type="dxa"/>
            <w:gridSpan w:val="2"/>
            <w:vAlign w:val="top"/>
          </w:tcPr>
          <w:p>
            <w:pPr>
              <w:spacing w:before="192"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10</w:t>
            </w:r>
          </w:p>
        </w:tc>
        <w:tc>
          <w:tcPr>
            <w:tcW w:w="2312" w:type="dxa"/>
            <w:gridSpan w:val="2"/>
            <w:vAlign w:val="top"/>
          </w:tcPr>
          <w:p>
            <w:pPr>
              <w:spacing w:before="156" w:line="229" w:lineRule="auto"/>
              <w:ind w:left="370"/>
              <w:rPr>
                <w:rFonts w:ascii="宋体" w:hAnsi="宋体" w:eastAsia="宋体" w:cs="宋体"/>
                <w:sz w:val="20"/>
                <w:szCs w:val="20"/>
              </w:rPr>
            </w:pPr>
            <w:r>
              <w:rPr>
                <w:rFonts w:ascii="宋体" w:hAnsi="宋体" w:eastAsia="宋体" w:cs="宋体"/>
                <w:spacing w:val="9"/>
                <w:sz w:val="20"/>
                <w:szCs w:val="20"/>
              </w:rPr>
              <w:t>在建标准化厂</w:t>
            </w:r>
            <w:r>
              <w:rPr>
                <w:rFonts w:ascii="宋体" w:hAnsi="宋体" w:eastAsia="宋体" w:cs="宋体"/>
                <w:spacing w:val="7"/>
                <w:sz w:val="20"/>
                <w:szCs w:val="20"/>
              </w:rPr>
              <w:t>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37" w:type="dxa"/>
            <w:vAlign w:val="top"/>
          </w:tcPr>
          <w:p>
            <w:pPr>
              <w:spacing w:before="243" w:line="195"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3</w:t>
            </w:r>
          </w:p>
        </w:tc>
        <w:tc>
          <w:tcPr>
            <w:tcW w:w="3761" w:type="dxa"/>
            <w:gridSpan w:val="4"/>
            <w:vAlign w:val="top"/>
          </w:tcPr>
          <w:p>
            <w:pPr>
              <w:spacing w:before="207" w:line="228" w:lineRule="auto"/>
              <w:ind w:left="855"/>
              <w:rPr>
                <w:rFonts w:ascii="宋体" w:hAnsi="宋体" w:eastAsia="宋体" w:cs="宋体"/>
                <w:sz w:val="20"/>
                <w:szCs w:val="20"/>
              </w:rPr>
            </w:pPr>
            <w:r>
              <w:rPr>
                <w:rFonts w:ascii="宋体" w:hAnsi="宋体" w:eastAsia="宋体" w:cs="宋体"/>
                <w:spacing w:val="7"/>
                <w:sz w:val="20"/>
                <w:szCs w:val="20"/>
              </w:rPr>
              <w:t>四川津锐电气有限公</w:t>
            </w:r>
            <w:r>
              <w:rPr>
                <w:rFonts w:ascii="宋体" w:hAnsi="宋体" w:eastAsia="宋体" w:cs="宋体"/>
                <w:spacing w:val="6"/>
                <w:sz w:val="20"/>
                <w:szCs w:val="20"/>
              </w:rPr>
              <w:t>司</w:t>
            </w:r>
          </w:p>
        </w:tc>
        <w:tc>
          <w:tcPr>
            <w:tcW w:w="927" w:type="dxa"/>
            <w:gridSpan w:val="2"/>
            <w:vAlign w:val="top"/>
          </w:tcPr>
          <w:p>
            <w:pPr>
              <w:spacing w:before="208" w:line="228" w:lineRule="auto"/>
              <w:ind w:left="161"/>
              <w:rPr>
                <w:rFonts w:ascii="宋体" w:hAnsi="宋体" w:eastAsia="宋体" w:cs="宋体"/>
                <w:sz w:val="20"/>
                <w:szCs w:val="20"/>
              </w:rPr>
            </w:pPr>
            <w:r>
              <w:rPr>
                <w:rFonts w:ascii="宋体" w:hAnsi="宋体" w:eastAsia="宋体" w:cs="宋体"/>
                <w:spacing w:val="5"/>
                <w:sz w:val="20"/>
                <w:szCs w:val="20"/>
              </w:rPr>
              <w:t>东</w:t>
            </w:r>
            <w:r>
              <w:rPr>
                <w:rFonts w:ascii="宋体" w:hAnsi="宋体" w:eastAsia="宋体" w:cs="宋体"/>
                <w:spacing w:val="4"/>
                <w:sz w:val="20"/>
                <w:szCs w:val="20"/>
              </w:rPr>
              <w:t>南侧</w:t>
            </w:r>
          </w:p>
        </w:tc>
        <w:tc>
          <w:tcPr>
            <w:tcW w:w="1738" w:type="dxa"/>
            <w:gridSpan w:val="2"/>
            <w:vAlign w:val="top"/>
          </w:tcPr>
          <w:p>
            <w:pPr>
              <w:spacing w:before="243" w:line="195" w:lineRule="auto"/>
              <w:ind w:left="7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420</w:t>
            </w:r>
          </w:p>
        </w:tc>
        <w:tc>
          <w:tcPr>
            <w:tcW w:w="2312" w:type="dxa"/>
            <w:gridSpan w:val="2"/>
            <w:vAlign w:val="top"/>
          </w:tcPr>
          <w:p>
            <w:pPr>
              <w:spacing w:before="52" w:line="258" w:lineRule="auto"/>
              <w:ind w:left="790" w:right="263" w:hanging="628"/>
              <w:rPr>
                <w:rFonts w:ascii="宋体" w:hAnsi="宋体" w:eastAsia="宋体" w:cs="宋体"/>
                <w:sz w:val="20"/>
                <w:szCs w:val="20"/>
              </w:rPr>
            </w:pPr>
            <w:r>
              <w:rPr>
                <w:rFonts w:ascii="宋体" w:hAnsi="宋体" w:eastAsia="宋体" w:cs="宋体"/>
                <w:spacing w:val="9"/>
                <w:sz w:val="20"/>
                <w:szCs w:val="20"/>
              </w:rPr>
              <w:t>配电柜、配电箱、</w:t>
            </w:r>
            <w:r>
              <w:rPr>
                <w:rFonts w:ascii="宋体" w:hAnsi="宋体" w:eastAsia="宋体" w:cs="宋体"/>
                <w:spacing w:val="8"/>
                <w:sz w:val="20"/>
                <w:szCs w:val="20"/>
              </w:rPr>
              <w:t>箱</w:t>
            </w:r>
            <w:r>
              <w:rPr>
                <w:rFonts w:ascii="宋体" w:hAnsi="宋体" w:eastAsia="宋体" w:cs="宋体"/>
                <w:sz w:val="20"/>
                <w:szCs w:val="20"/>
              </w:rPr>
              <w:t xml:space="preserve"> </w:t>
            </w:r>
            <w:r>
              <w:rPr>
                <w:rFonts w:ascii="宋体" w:hAnsi="宋体" w:eastAsia="宋体" w:cs="宋体"/>
                <w:spacing w:val="7"/>
                <w:sz w:val="20"/>
                <w:szCs w:val="20"/>
              </w:rPr>
              <w:t>变生</w:t>
            </w:r>
            <w:r>
              <w:rPr>
                <w:rFonts w:ascii="宋体" w:hAnsi="宋体" w:eastAsia="宋体" w:cs="宋体"/>
                <w:spacing w:val="6"/>
                <w:sz w:val="20"/>
                <w:szCs w:val="20"/>
              </w:rPr>
              <w:t>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7" w:type="dxa"/>
            <w:vAlign w:val="top"/>
          </w:tcPr>
          <w:p>
            <w:pPr>
              <w:spacing w:before="160" w:line="195"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4</w:t>
            </w:r>
          </w:p>
        </w:tc>
        <w:tc>
          <w:tcPr>
            <w:tcW w:w="3761" w:type="dxa"/>
            <w:gridSpan w:val="4"/>
            <w:vAlign w:val="top"/>
          </w:tcPr>
          <w:p>
            <w:pPr>
              <w:spacing w:before="124" w:line="228" w:lineRule="auto"/>
              <w:ind w:left="626"/>
              <w:rPr>
                <w:rFonts w:ascii="宋体" w:hAnsi="宋体" w:eastAsia="宋体" w:cs="宋体"/>
                <w:sz w:val="20"/>
                <w:szCs w:val="20"/>
              </w:rPr>
            </w:pPr>
            <w:r>
              <w:rPr>
                <w:rFonts w:ascii="宋体" w:hAnsi="宋体" w:eastAsia="宋体" w:cs="宋体"/>
                <w:spacing w:val="9"/>
                <w:sz w:val="20"/>
                <w:szCs w:val="20"/>
              </w:rPr>
              <w:t>成都川瑞电气科技有限公</w:t>
            </w:r>
            <w:r>
              <w:rPr>
                <w:rFonts w:ascii="宋体" w:hAnsi="宋体" w:eastAsia="宋体" w:cs="宋体"/>
                <w:spacing w:val="8"/>
                <w:sz w:val="20"/>
                <w:szCs w:val="20"/>
              </w:rPr>
              <w:t>司</w:t>
            </w:r>
          </w:p>
        </w:tc>
        <w:tc>
          <w:tcPr>
            <w:tcW w:w="927" w:type="dxa"/>
            <w:gridSpan w:val="2"/>
            <w:vAlign w:val="top"/>
          </w:tcPr>
          <w:p>
            <w:pPr>
              <w:spacing w:before="124" w:line="228" w:lineRule="auto"/>
              <w:ind w:left="161"/>
              <w:rPr>
                <w:rFonts w:ascii="宋体" w:hAnsi="宋体" w:eastAsia="宋体" w:cs="宋体"/>
                <w:sz w:val="20"/>
                <w:szCs w:val="20"/>
              </w:rPr>
            </w:pPr>
            <w:r>
              <w:rPr>
                <w:rFonts w:ascii="宋体" w:hAnsi="宋体" w:eastAsia="宋体" w:cs="宋体"/>
                <w:spacing w:val="5"/>
                <w:sz w:val="20"/>
                <w:szCs w:val="20"/>
              </w:rPr>
              <w:t>东</w:t>
            </w:r>
            <w:r>
              <w:rPr>
                <w:rFonts w:ascii="宋体" w:hAnsi="宋体" w:eastAsia="宋体" w:cs="宋体"/>
                <w:spacing w:val="4"/>
                <w:sz w:val="20"/>
                <w:szCs w:val="20"/>
              </w:rPr>
              <w:t>南侧</w:t>
            </w:r>
          </w:p>
        </w:tc>
        <w:tc>
          <w:tcPr>
            <w:tcW w:w="1738" w:type="dxa"/>
            <w:gridSpan w:val="2"/>
            <w:vAlign w:val="top"/>
          </w:tcPr>
          <w:p>
            <w:pPr>
              <w:spacing w:before="160" w:line="195" w:lineRule="auto"/>
              <w:ind w:left="71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95</w:t>
            </w:r>
          </w:p>
        </w:tc>
        <w:tc>
          <w:tcPr>
            <w:tcW w:w="2312" w:type="dxa"/>
            <w:gridSpan w:val="2"/>
            <w:vAlign w:val="top"/>
          </w:tcPr>
          <w:p>
            <w:pPr>
              <w:spacing w:before="124" w:line="228" w:lineRule="auto"/>
              <w:ind w:left="582"/>
              <w:rPr>
                <w:rFonts w:ascii="宋体" w:hAnsi="宋体" w:eastAsia="宋体" w:cs="宋体"/>
                <w:sz w:val="20"/>
                <w:szCs w:val="20"/>
              </w:rPr>
            </w:pPr>
            <w:r>
              <w:rPr>
                <w:rFonts w:ascii="宋体" w:hAnsi="宋体" w:eastAsia="宋体" w:cs="宋体"/>
                <w:spacing w:val="8"/>
                <w:sz w:val="20"/>
                <w:szCs w:val="20"/>
              </w:rPr>
              <w:t>变压器生产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7" w:type="dxa"/>
            <w:vAlign w:val="top"/>
          </w:tcPr>
          <w:p>
            <w:pPr>
              <w:spacing w:before="159" w:line="195"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5</w:t>
            </w:r>
          </w:p>
        </w:tc>
        <w:tc>
          <w:tcPr>
            <w:tcW w:w="3761" w:type="dxa"/>
            <w:gridSpan w:val="4"/>
            <w:vAlign w:val="top"/>
          </w:tcPr>
          <w:p>
            <w:pPr>
              <w:spacing w:before="123" w:line="226" w:lineRule="auto"/>
              <w:ind w:left="1271"/>
              <w:rPr>
                <w:rFonts w:ascii="宋体" w:hAnsi="宋体" w:eastAsia="宋体" w:cs="宋体"/>
                <w:sz w:val="20"/>
                <w:szCs w:val="20"/>
              </w:rPr>
            </w:pPr>
            <w:r>
              <w:rPr>
                <w:rFonts w:ascii="宋体" w:hAnsi="宋体" w:eastAsia="宋体" w:cs="宋体"/>
                <w:spacing w:val="8"/>
                <w:sz w:val="20"/>
                <w:szCs w:val="20"/>
              </w:rPr>
              <w:t>台</w:t>
            </w:r>
            <w:r>
              <w:rPr>
                <w:rFonts w:ascii="宋体" w:hAnsi="宋体" w:eastAsia="宋体" w:cs="宋体"/>
                <w:spacing w:val="5"/>
                <w:sz w:val="20"/>
                <w:szCs w:val="20"/>
              </w:rPr>
              <w:t>湾屏荣食品</w:t>
            </w:r>
          </w:p>
        </w:tc>
        <w:tc>
          <w:tcPr>
            <w:tcW w:w="927" w:type="dxa"/>
            <w:gridSpan w:val="2"/>
            <w:vAlign w:val="top"/>
          </w:tcPr>
          <w:p>
            <w:pPr>
              <w:spacing w:before="124" w:line="228" w:lineRule="auto"/>
              <w:ind w:left="261"/>
              <w:rPr>
                <w:rFonts w:ascii="宋体" w:hAnsi="宋体" w:eastAsia="宋体" w:cs="宋体"/>
                <w:sz w:val="20"/>
                <w:szCs w:val="20"/>
              </w:rPr>
            </w:pPr>
            <w:r>
              <w:rPr>
                <w:rFonts w:ascii="宋体" w:hAnsi="宋体" w:eastAsia="宋体" w:cs="宋体"/>
                <w:spacing w:val="4"/>
                <w:sz w:val="20"/>
                <w:szCs w:val="20"/>
              </w:rPr>
              <w:t>南</w:t>
            </w:r>
            <w:r>
              <w:rPr>
                <w:rFonts w:ascii="宋体" w:hAnsi="宋体" w:eastAsia="宋体" w:cs="宋体"/>
                <w:spacing w:val="3"/>
                <w:sz w:val="20"/>
                <w:szCs w:val="20"/>
              </w:rPr>
              <w:t>侧</w:t>
            </w:r>
          </w:p>
        </w:tc>
        <w:tc>
          <w:tcPr>
            <w:tcW w:w="1738" w:type="dxa"/>
            <w:gridSpan w:val="2"/>
            <w:vAlign w:val="top"/>
          </w:tcPr>
          <w:p>
            <w:pPr>
              <w:spacing w:before="159"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00</w:t>
            </w:r>
          </w:p>
        </w:tc>
        <w:tc>
          <w:tcPr>
            <w:tcW w:w="2312" w:type="dxa"/>
            <w:gridSpan w:val="2"/>
            <w:vAlign w:val="top"/>
          </w:tcPr>
          <w:p>
            <w:pPr>
              <w:spacing w:before="92" w:line="275" w:lineRule="exact"/>
              <w:ind w:left="241"/>
              <w:rPr>
                <w:rFonts w:ascii="宋体" w:hAnsi="宋体" w:eastAsia="宋体" w:cs="宋体"/>
                <w:sz w:val="20"/>
                <w:szCs w:val="20"/>
              </w:rPr>
            </w:pPr>
            <w:r>
              <w:rPr>
                <w:rFonts w:ascii="宋体" w:hAnsi="宋体" w:eastAsia="宋体" w:cs="宋体"/>
                <w:spacing w:val="13"/>
                <w:position w:val="1"/>
                <w:sz w:val="20"/>
                <w:szCs w:val="20"/>
              </w:rPr>
              <w:t>常</w:t>
            </w:r>
            <w:r>
              <w:rPr>
                <w:rFonts w:ascii="宋体" w:hAnsi="宋体" w:eastAsia="宋体" w:cs="宋体"/>
                <w:spacing w:val="7"/>
                <w:position w:val="1"/>
                <w:sz w:val="20"/>
                <w:szCs w:val="20"/>
              </w:rPr>
              <w:t>温</w:t>
            </w:r>
            <w:r>
              <w:rPr>
                <w:rFonts w:ascii="Times New Roman" w:hAnsi="Times New Roman" w:eastAsia="Times New Roman" w:cs="Times New Roman"/>
                <w:spacing w:val="7"/>
                <w:position w:val="1"/>
                <w:sz w:val="20"/>
                <w:szCs w:val="20"/>
              </w:rPr>
              <w:t>/</w:t>
            </w:r>
            <w:r>
              <w:rPr>
                <w:rFonts w:ascii="宋体" w:hAnsi="宋体" w:eastAsia="宋体" w:cs="宋体"/>
                <w:spacing w:val="7"/>
                <w:position w:val="1"/>
                <w:sz w:val="20"/>
                <w:szCs w:val="20"/>
              </w:rPr>
              <w:t>冷冻食品生产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7" w:type="dxa"/>
            <w:vAlign w:val="top"/>
          </w:tcPr>
          <w:p>
            <w:pPr>
              <w:spacing w:before="161" w:line="195"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6</w:t>
            </w:r>
          </w:p>
        </w:tc>
        <w:tc>
          <w:tcPr>
            <w:tcW w:w="3761" w:type="dxa"/>
            <w:gridSpan w:val="4"/>
            <w:vAlign w:val="top"/>
          </w:tcPr>
          <w:p>
            <w:pPr>
              <w:spacing w:before="124" w:line="228" w:lineRule="auto"/>
              <w:ind w:left="731"/>
              <w:rPr>
                <w:rFonts w:ascii="宋体" w:hAnsi="宋体" w:eastAsia="宋体" w:cs="宋体"/>
                <w:sz w:val="20"/>
                <w:szCs w:val="20"/>
              </w:rPr>
            </w:pPr>
            <w:r>
              <w:rPr>
                <w:rFonts w:ascii="宋体" w:hAnsi="宋体" w:eastAsia="宋体" w:cs="宋体"/>
                <w:spacing w:val="9"/>
                <w:sz w:val="20"/>
                <w:szCs w:val="20"/>
              </w:rPr>
              <w:t>成都超德创科技有限公司</w:t>
            </w:r>
          </w:p>
        </w:tc>
        <w:tc>
          <w:tcPr>
            <w:tcW w:w="927" w:type="dxa"/>
            <w:gridSpan w:val="2"/>
            <w:vAlign w:val="top"/>
          </w:tcPr>
          <w:p>
            <w:pPr>
              <w:spacing w:before="125" w:line="228" w:lineRule="auto"/>
              <w:ind w:left="261"/>
              <w:rPr>
                <w:rFonts w:ascii="宋体" w:hAnsi="宋体" w:eastAsia="宋体" w:cs="宋体"/>
                <w:sz w:val="20"/>
                <w:szCs w:val="20"/>
              </w:rPr>
            </w:pPr>
            <w:r>
              <w:rPr>
                <w:rFonts w:ascii="宋体" w:hAnsi="宋体" w:eastAsia="宋体" w:cs="宋体"/>
                <w:spacing w:val="4"/>
                <w:sz w:val="20"/>
                <w:szCs w:val="20"/>
              </w:rPr>
              <w:t>南</w:t>
            </w:r>
            <w:r>
              <w:rPr>
                <w:rFonts w:ascii="宋体" w:hAnsi="宋体" w:eastAsia="宋体" w:cs="宋体"/>
                <w:spacing w:val="3"/>
                <w:sz w:val="20"/>
                <w:szCs w:val="20"/>
              </w:rPr>
              <w:t>侧</w:t>
            </w:r>
          </w:p>
        </w:tc>
        <w:tc>
          <w:tcPr>
            <w:tcW w:w="1738" w:type="dxa"/>
            <w:gridSpan w:val="2"/>
            <w:vAlign w:val="top"/>
          </w:tcPr>
          <w:p>
            <w:pPr>
              <w:spacing w:before="161" w:line="195" w:lineRule="auto"/>
              <w:ind w:left="7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415</w:t>
            </w:r>
          </w:p>
        </w:tc>
        <w:tc>
          <w:tcPr>
            <w:tcW w:w="2312" w:type="dxa"/>
            <w:gridSpan w:val="2"/>
            <w:vAlign w:val="top"/>
          </w:tcPr>
          <w:p>
            <w:pPr>
              <w:spacing w:before="125" w:line="229" w:lineRule="auto"/>
              <w:ind w:left="163"/>
              <w:rPr>
                <w:rFonts w:ascii="宋体" w:hAnsi="宋体" w:eastAsia="宋体" w:cs="宋体"/>
                <w:sz w:val="20"/>
                <w:szCs w:val="20"/>
              </w:rPr>
            </w:pPr>
            <w:r>
              <w:rPr>
                <w:rFonts w:ascii="宋体" w:hAnsi="宋体" w:eastAsia="宋体" w:cs="宋体"/>
                <w:spacing w:val="9"/>
                <w:sz w:val="20"/>
                <w:szCs w:val="20"/>
              </w:rPr>
              <w:t>制动器、传动器生</w:t>
            </w:r>
            <w:r>
              <w:rPr>
                <w:rFonts w:ascii="宋体" w:hAnsi="宋体" w:eastAsia="宋体" w:cs="宋体"/>
                <w:spacing w:val="7"/>
                <w:sz w:val="20"/>
                <w:szCs w:val="20"/>
              </w:rPr>
              <w:t>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37" w:type="dxa"/>
            <w:vAlign w:val="top"/>
          </w:tcPr>
          <w:p>
            <w:pPr>
              <w:spacing w:before="244" w:line="195"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7</w:t>
            </w:r>
          </w:p>
        </w:tc>
        <w:tc>
          <w:tcPr>
            <w:tcW w:w="3761" w:type="dxa"/>
            <w:gridSpan w:val="4"/>
            <w:vAlign w:val="top"/>
          </w:tcPr>
          <w:p>
            <w:pPr>
              <w:spacing w:before="207" w:line="226" w:lineRule="auto"/>
              <w:ind w:left="731"/>
              <w:rPr>
                <w:rFonts w:ascii="宋体" w:hAnsi="宋体" w:eastAsia="宋体" w:cs="宋体"/>
                <w:sz w:val="20"/>
                <w:szCs w:val="20"/>
              </w:rPr>
            </w:pPr>
            <w:r>
              <w:rPr>
                <w:rFonts w:ascii="宋体" w:hAnsi="宋体" w:eastAsia="宋体" w:cs="宋体"/>
                <w:spacing w:val="9"/>
                <w:sz w:val="20"/>
                <w:szCs w:val="20"/>
              </w:rPr>
              <w:t>成都寻唐记食品有限公司</w:t>
            </w:r>
          </w:p>
        </w:tc>
        <w:tc>
          <w:tcPr>
            <w:tcW w:w="927" w:type="dxa"/>
            <w:gridSpan w:val="2"/>
            <w:vAlign w:val="top"/>
          </w:tcPr>
          <w:p>
            <w:pPr>
              <w:spacing w:before="208" w:line="228" w:lineRule="auto"/>
              <w:ind w:left="261"/>
              <w:rPr>
                <w:rFonts w:ascii="宋体" w:hAnsi="宋体" w:eastAsia="宋体" w:cs="宋体"/>
                <w:sz w:val="20"/>
                <w:szCs w:val="20"/>
              </w:rPr>
            </w:pPr>
            <w:r>
              <w:rPr>
                <w:rFonts w:ascii="宋体" w:hAnsi="宋体" w:eastAsia="宋体" w:cs="宋体"/>
                <w:spacing w:val="4"/>
                <w:sz w:val="20"/>
                <w:szCs w:val="20"/>
              </w:rPr>
              <w:t>南</w:t>
            </w:r>
            <w:r>
              <w:rPr>
                <w:rFonts w:ascii="宋体" w:hAnsi="宋体" w:eastAsia="宋体" w:cs="宋体"/>
                <w:spacing w:val="3"/>
                <w:sz w:val="20"/>
                <w:szCs w:val="20"/>
              </w:rPr>
              <w:t>侧</w:t>
            </w:r>
          </w:p>
        </w:tc>
        <w:tc>
          <w:tcPr>
            <w:tcW w:w="1738" w:type="dxa"/>
            <w:gridSpan w:val="2"/>
            <w:vAlign w:val="top"/>
          </w:tcPr>
          <w:p>
            <w:pPr>
              <w:spacing w:before="244" w:line="195" w:lineRule="auto"/>
              <w:ind w:left="7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480</w:t>
            </w:r>
          </w:p>
        </w:tc>
        <w:tc>
          <w:tcPr>
            <w:tcW w:w="2312" w:type="dxa"/>
            <w:gridSpan w:val="2"/>
            <w:vAlign w:val="top"/>
          </w:tcPr>
          <w:p>
            <w:pPr>
              <w:spacing w:before="52" w:line="258" w:lineRule="auto"/>
              <w:ind w:left="586" w:right="263" w:hanging="424"/>
              <w:rPr>
                <w:rFonts w:ascii="宋体" w:hAnsi="宋体" w:eastAsia="宋体" w:cs="宋体"/>
                <w:sz w:val="20"/>
                <w:szCs w:val="20"/>
              </w:rPr>
            </w:pPr>
            <w:r>
              <w:rPr>
                <w:rFonts w:ascii="宋体" w:hAnsi="宋体" w:eastAsia="宋体" w:cs="宋体"/>
                <w:spacing w:val="9"/>
                <w:sz w:val="20"/>
                <w:szCs w:val="20"/>
              </w:rPr>
              <w:t>膨化食品、炒货及</w:t>
            </w:r>
            <w:r>
              <w:rPr>
                <w:rFonts w:ascii="宋体" w:hAnsi="宋体" w:eastAsia="宋体" w:cs="宋体"/>
                <w:spacing w:val="8"/>
                <w:sz w:val="20"/>
                <w:szCs w:val="20"/>
              </w:rPr>
              <w:t>坚</w:t>
            </w:r>
            <w:r>
              <w:rPr>
                <w:rFonts w:ascii="宋体" w:hAnsi="宋体" w:eastAsia="宋体" w:cs="宋体"/>
                <w:sz w:val="20"/>
                <w:szCs w:val="20"/>
              </w:rPr>
              <w:t xml:space="preserve"> </w:t>
            </w:r>
            <w:r>
              <w:rPr>
                <w:rFonts w:ascii="宋体" w:hAnsi="宋体" w:eastAsia="宋体" w:cs="宋体"/>
                <w:spacing w:val="8"/>
                <w:sz w:val="20"/>
                <w:szCs w:val="20"/>
              </w:rPr>
              <w:t>果</w:t>
            </w:r>
            <w:r>
              <w:rPr>
                <w:rFonts w:ascii="宋体" w:hAnsi="宋体" w:eastAsia="宋体" w:cs="宋体"/>
                <w:spacing w:val="7"/>
                <w:sz w:val="20"/>
                <w:szCs w:val="20"/>
              </w:rPr>
              <w:t>制品生产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7" w:type="dxa"/>
            <w:vAlign w:val="top"/>
          </w:tcPr>
          <w:p>
            <w:pPr>
              <w:spacing w:before="159" w:line="195"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8</w:t>
            </w:r>
          </w:p>
        </w:tc>
        <w:tc>
          <w:tcPr>
            <w:tcW w:w="3761" w:type="dxa"/>
            <w:gridSpan w:val="4"/>
            <w:vAlign w:val="top"/>
          </w:tcPr>
          <w:p>
            <w:pPr>
              <w:spacing w:before="93" w:line="274" w:lineRule="exact"/>
              <w:ind w:left="703"/>
              <w:rPr>
                <w:rFonts w:ascii="宋体" w:hAnsi="宋体" w:eastAsia="宋体" w:cs="宋体"/>
                <w:sz w:val="20"/>
                <w:szCs w:val="20"/>
              </w:rPr>
            </w:pPr>
            <w:r>
              <w:rPr>
                <w:rFonts w:ascii="Times New Roman" w:hAnsi="Times New Roman" w:eastAsia="Times New Roman" w:cs="Times New Roman"/>
                <w:position w:val="1"/>
                <w:sz w:val="20"/>
                <w:szCs w:val="20"/>
              </w:rPr>
              <w:t>Uhome</w:t>
            </w:r>
            <w:r>
              <w:rPr>
                <w:rFonts w:ascii="Times New Roman" w:hAnsi="Times New Roman" w:eastAsia="Times New Roman" w:cs="Times New Roman"/>
                <w:spacing w:val="12"/>
                <w:position w:val="1"/>
                <w:sz w:val="20"/>
                <w:szCs w:val="20"/>
              </w:rPr>
              <w:t xml:space="preserve"> </w:t>
            </w:r>
            <w:r>
              <w:rPr>
                <w:rFonts w:ascii="宋体" w:hAnsi="宋体" w:eastAsia="宋体" w:cs="宋体"/>
                <w:spacing w:val="12"/>
                <w:position w:val="1"/>
                <w:sz w:val="20"/>
                <w:szCs w:val="20"/>
              </w:rPr>
              <w:t>青年家园酒店公</w:t>
            </w:r>
            <w:r>
              <w:rPr>
                <w:rFonts w:ascii="宋体" w:hAnsi="宋体" w:eastAsia="宋体" w:cs="宋体"/>
                <w:spacing w:val="11"/>
                <w:position w:val="1"/>
                <w:sz w:val="20"/>
                <w:szCs w:val="20"/>
              </w:rPr>
              <w:t>寓</w:t>
            </w:r>
          </w:p>
        </w:tc>
        <w:tc>
          <w:tcPr>
            <w:tcW w:w="927" w:type="dxa"/>
            <w:gridSpan w:val="2"/>
            <w:vAlign w:val="top"/>
          </w:tcPr>
          <w:p>
            <w:pPr>
              <w:spacing w:before="124" w:line="228" w:lineRule="auto"/>
              <w:ind w:left="261"/>
              <w:rPr>
                <w:rFonts w:ascii="宋体" w:hAnsi="宋体" w:eastAsia="宋体" w:cs="宋体"/>
                <w:sz w:val="20"/>
                <w:szCs w:val="20"/>
              </w:rPr>
            </w:pPr>
            <w:r>
              <w:rPr>
                <w:rFonts w:ascii="宋体" w:hAnsi="宋体" w:eastAsia="宋体" w:cs="宋体"/>
                <w:spacing w:val="4"/>
                <w:sz w:val="20"/>
                <w:szCs w:val="20"/>
              </w:rPr>
              <w:t>南</w:t>
            </w:r>
            <w:r>
              <w:rPr>
                <w:rFonts w:ascii="宋体" w:hAnsi="宋体" w:eastAsia="宋体" w:cs="宋体"/>
                <w:spacing w:val="3"/>
                <w:sz w:val="20"/>
                <w:szCs w:val="20"/>
              </w:rPr>
              <w:t>侧</w:t>
            </w:r>
          </w:p>
        </w:tc>
        <w:tc>
          <w:tcPr>
            <w:tcW w:w="1738" w:type="dxa"/>
            <w:gridSpan w:val="2"/>
            <w:vAlign w:val="top"/>
          </w:tcPr>
          <w:p>
            <w:pPr>
              <w:spacing w:before="159"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90</w:t>
            </w:r>
          </w:p>
        </w:tc>
        <w:tc>
          <w:tcPr>
            <w:tcW w:w="2312" w:type="dxa"/>
            <w:gridSpan w:val="2"/>
            <w:vAlign w:val="top"/>
          </w:tcPr>
          <w:p>
            <w:pPr>
              <w:spacing w:before="124" w:line="228" w:lineRule="auto"/>
              <w:ind w:left="478"/>
              <w:rPr>
                <w:rFonts w:ascii="宋体" w:hAnsi="宋体" w:eastAsia="宋体" w:cs="宋体"/>
                <w:sz w:val="20"/>
                <w:szCs w:val="20"/>
              </w:rPr>
            </w:pPr>
            <w:r>
              <w:rPr>
                <w:rFonts w:ascii="宋体" w:hAnsi="宋体" w:eastAsia="宋体" w:cs="宋体"/>
                <w:spacing w:val="8"/>
                <w:sz w:val="20"/>
                <w:szCs w:val="20"/>
              </w:rPr>
              <w:t>经营酒店公</w:t>
            </w:r>
            <w:r>
              <w:rPr>
                <w:rFonts w:ascii="宋体" w:hAnsi="宋体" w:eastAsia="宋体" w:cs="宋体"/>
                <w:spacing w:val="7"/>
                <w:sz w:val="20"/>
                <w:szCs w:val="20"/>
              </w:rPr>
              <w:t>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37" w:type="dxa"/>
            <w:vAlign w:val="top"/>
          </w:tcPr>
          <w:p>
            <w:pPr>
              <w:spacing w:before="245" w:line="195"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9</w:t>
            </w:r>
          </w:p>
        </w:tc>
        <w:tc>
          <w:tcPr>
            <w:tcW w:w="3761" w:type="dxa"/>
            <w:gridSpan w:val="4"/>
            <w:vAlign w:val="top"/>
          </w:tcPr>
          <w:p>
            <w:pPr>
              <w:spacing w:before="210" w:line="228" w:lineRule="auto"/>
              <w:ind w:left="731"/>
              <w:rPr>
                <w:rFonts w:ascii="宋体" w:hAnsi="宋体" w:eastAsia="宋体" w:cs="宋体"/>
                <w:sz w:val="20"/>
                <w:szCs w:val="20"/>
              </w:rPr>
            </w:pPr>
            <w:r>
              <w:rPr>
                <w:rFonts w:ascii="宋体" w:hAnsi="宋体" w:eastAsia="宋体" w:cs="宋体"/>
                <w:spacing w:val="10"/>
                <w:sz w:val="20"/>
                <w:szCs w:val="20"/>
              </w:rPr>
              <w:t>成</w:t>
            </w:r>
            <w:r>
              <w:rPr>
                <w:rFonts w:ascii="宋体" w:hAnsi="宋体" w:eastAsia="宋体" w:cs="宋体"/>
                <w:spacing w:val="9"/>
                <w:sz w:val="20"/>
                <w:szCs w:val="20"/>
              </w:rPr>
              <w:t>都合联新型产业园一期</w:t>
            </w:r>
          </w:p>
        </w:tc>
        <w:tc>
          <w:tcPr>
            <w:tcW w:w="927" w:type="dxa"/>
            <w:gridSpan w:val="2"/>
            <w:vAlign w:val="top"/>
          </w:tcPr>
          <w:p>
            <w:pPr>
              <w:spacing w:before="210" w:line="228" w:lineRule="auto"/>
              <w:ind w:left="158"/>
              <w:rPr>
                <w:rFonts w:ascii="宋体" w:hAnsi="宋体" w:eastAsia="宋体" w:cs="宋体"/>
                <w:sz w:val="20"/>
                <w:szCs w:val="20"/>
              </w:rPr>
            </w:pPr>
            <w:r>
              <w:rPr>
                <w:rFonts w:ascii="宋体" w:hAnsi="宋体" w:eastAsia="宋体" w:cs="宋体"/>
                <w:spacing w:val="5"/>
                <w:sz w:val="20"/>
                <w:szCs w:val="20"/>
              </w:rPr>
              <w:t>西南侧</w:t>
            </w:r>
          </w:p>
        </w:tc>
        <w:tc>
          <w:tcPr>
            <w:tcW w:w="1738" w:type="dxa"/>
            <w:gridSpan w:val="2"/>
            <w:vAlign w:val="top"/>
          </w:tcPr>
          <w:p>
            <w:pPr>
              <w:spacing w:before="245"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20</w:t>
            </w:r>
          </w:p>
        </w:tc>
        <w:tc>
          <w:tcPr>
            <w:tcW w:w="2312" w:type="dxa"/>
            <w:gridSpan w:val="2"/>
            <w:vAlign w:val="top"/>
          </w:tcPr>
          <w:p>
            <w:pPr>
              <w:spacing w:before="54" w:line="258" w:lineRule="auto"/>
              <w:ind w:left="370" w:right="263" w:hanging="209"/>
              <w:rPr>
                <w:rFonts w:ascii="宋体" w:hAnsi="宋体" w:eastAsia="宋体" w:cs="宋体"/>
                <w:sz w:val="20"/>
                <w:szCs w:val="20"/>
              </w:rPr>
            </w:pPr>
            <w:r>
              <w:rPr>
                <w:rFonts w:ascii="宋体" w:hAnsi="宋体" w:eastAsia="宋体" w:cs="宋体"/>
                <w:spacing w:val="9"/>
                <w:sz w:val="20"/>
                <w:szCs w:val="20"/>
              </w:rPr>
              <w:t>机械、包装设备、仪</w:t>
            </w:r>
            <w:r>
              <w:rPr>
                <w:rFonts w:ascii="宋体" w:hAnsi="宋体" w:eastAsia="宋体" w:cs="宋体"/>
                <w:sz w:val="20"/>
                <w:szCs w:val="20"/>
              </w:rPr>
              <w:t xml:space="preserve"> </w:t>
            </w:r>
            <w:r>
              <w:rPr>
                <w:rFonts w:ascii="宋体" w:hAnsi="宋体" w:eastAsia="宋体" w:cs="宋体"/>
                <w:spacing w:val="12"/>
                <w:sz w:val="20"/>
                <w:szCs w:val="20"/>
              </w:rPr>
              <w:t>器</w:t>
            </w:r>
            <w:r>
              <w:rPr>
                <w:rFonts w:ascii="宋体" w:hAnsi="宋体" w:eastAsia="宋体" w:cs="宋体"/>
                <w:spacing w:val="8"/>
                <w:sz w:val="20"/>
                <w:szCs w:val="20"/>
              </w:rPr>
              <w:t>仪表制造为主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37" w:type="dxa"/>
            <w:vAlign w:val="top"/>
          </w:tcPr>
          <w:p>
            <w:pPr>
              <w:spacing w:before="245" w:line="195" w:lineRule="auto"/>
              <w:ind w:left="3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0</w:t>
            </w:r>
          </w:p>
        </w:tc>
        <w:tc>
          <w:tcPr>
            <w:tcW w:w="3761" w:type="dxa"/>
            <w:gridSpan w:val="4"/>
            <w:vAlign w:val="top"/>
          </w:tcPr>
          <w:p>
            <w:pPr>
              <w:spacing w:before="209" w:line="228" w:lineRule="auto"/>
              <w:ind w:left="520"/>
              <w:rPr>
                <w:rFonts w:ascii="宋体" w:hAnsi="宋体" w:eastAsia="宋体" w:cs="宋体"/>
                <w:sz w:val="20"/>
                <w:szCs w:val="20"/>
              </w:rPr>
            </w:pPr>
            <w:r>
              <w:rPr>
                <w:rFonts w:ascii="宋体" w:hAnsi="宋体" w:eastAsia="宋体" w:cs="宋体"/>
                <w:spacing w:val="11"/>
                <w:sz w:val="20"/>
                <w:szCs w:val="20"/>
              </w:rPr>
              <w:t>成</w:t>
            </w:r>
            <w:r>
              <w:rPr>
                <w:rFonts w:ascii="宋体" w:hAnsi="宋体" w:eastAsia="宋体" w:cs="宋体"/>
                <w:spacing w:val="9"/>
                <w:sz w:val="20"/>
                <w:szCs w:val="20"/>
              </w:rPr>
              <w:t>都日之容塑料制品有限公司</w:t>
            </w:r>
          </w:p>
        </w:tc>
        <w:tc>
          <w:tcPr>
            <w:tcW w:w="927" w:type="dxa"/>
            <w:gridSpan w:val="2"/>
            <w:vAlign w:val="top"/>
          </w:tcPr>
          <w:p>
            <w:pPr>
              <w:spacing w:before="209" w:line="228" w:lineRule="auto"/>
              <w:ind w:left="264"/>
              <w:rPr>
                <w:rFonts w:ascii="宋体" w:hAnsi="宋体" w:eastAsia="宋体" w:cs="宋体"/>
                <w:sz w:val="20"/>
                <w:szCs w:val="20"/>
              </w:rPr>
            </w:pPr>
            <w:r>
              <w:rPr>
                <w:rFonts w:ascii="宋体" w:hAnsi="宋体" w:eastAsia="宋体" w:cs="宋体"/>
                <w:spacing w:val="2"/>
                <w:sz w:val="20"/>
                <w:szCs w:val="20"/>
              </w:rPr>
              <w:t>西侧</w:t>
            </w:r>
          </w:p>
        </w:tc>
        <w:tc>
          <w:tcPr>
            <w:tcW w:w="1738" w:type="dxa"/>
            <w:gridSpan w:val="2"/>
            <w:vAlign w:val="top"/>
          </w:tcPr>
          <w:p>
            <w:pPr>
              <w:spacing w:before="245" w:line="195" w:lineRule="auto"/>
              <w:ind w:left="7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w:t>
            </w:r>
            <w:r>
              <w:rPr>
                <w:rFonts w:ascii="Times New Roman" w:hAnsi="Times New Roman" w:eastAsia="Times New Roman" w:cs="Times New Roman"/>
                <w:sz w:val="20"/>
                <w:szCs w:val="20"/>
              </w:rPr>
              <w:t>5</w:t>
            </w:r>
          </w:p>
        </w:tc>
        <w:tc>
          <w:tcPr>
            <w:tcW w:w="2312" w:type="dxa"/>
            <w:gridSpan w:val="2"/>
            <w:vAlign w:val="top"/>
          </w:tcPr>
          <w:p>
            <w:pPr>
              <w:spacing w:before="53" w:line="258" w:lineRule="auto"/>
              <w:ind w:left="688" w:right="263" w:hanging="522"/>
              <w:rPr>
                <w:rFonts w:ascii="宋体" w:hAnsi="宋体" w:eastAsia="宋体" w:cs="宋体"/>
                <w:sz w:val="20"/>
                <w:szCs w:val="20"/>
              </w:rPr>
            </w:pPr>
            <w:r>
              <w:rPr>
                <w:rFonts w:ascii="宋体" w:hAnsi="宋体" w:eastAsia="宋体" w:cs="宋体"/>
                <w:spacing w:val="12"/>
                <w:sz w:val="20"/>
                <w:szCs w:val="20"/>
              </w:rPr>
              <w:t>塑</w:t>
            </w:r>
            <w:r>
              <w:rPr>
                <w:rFonts w:ascii="宋体" w:hAnsi="宋体" w:eastAsia="宋体" w:cs="宋体"/>
                <w:spacing w:val="8"/>
                <w:sz w:val="20"/>
                <w:szCs w:val="20"/>
              </w:rPr>
              <w:t>料制品、包装装潢</w:t>
            </w:r>
            <w:r>
              <w:rPr>
                <w:rFonts w:ascii="宋体" w:hAnsi="宋体" w:eastAsia="宋体" w:cs="宋体"/>
                <w:sz w:val="20"/>
                <w:szCs w:val="20"/>
              </w:rPr>
              <w:t xml:space="preserve"> </w:t>
            </w:r>
            <w:r>
              <w:rPr>
                <w:rFonts w:ascii="宋体" w:hAnsi="宋体" w:eastAsia="宋体" w:cs="宋体"/>
                <w:spacing w:val="7"/>
                <w:sz w:val="20"/>
                <w:szCs w:val="20"/>
              </w:rPr>
              <w:t>制品生产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37" w:type="dxa"/>
            <w:vAlign w:val="top"/>
          </w:tcPr>
          <w:p>
            <w:pPr>
              <w:spacing w:before="244" w:line="195" w:lineRule="auto"/>
              <w:ind w:left="3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1</w:t>
            </w:r>
          </w:p>
        </w:tc>
        <w:tc>
          <w:tcPr>
            <w:tcW w:w="3761" w:type="dxa"/>
            <w:gridSpan w:val="4"/>
            <w:vAlign w:val="top"/>
          </w:tcPr>
          <w:p>
            <w:pPr>
              <w:spacing w:before="209" w:line="228" w:lineRule="auto"/>
              <w:ind w:left="520"/>
              <w:rPr>
                <w:rFonts w:ascii="宋体" w:hAnsi="宋体" w:eastAsia="宋体" w:cs="宋体"/>
                <w:sz w:val="20"/>
                <w:szCs w:val="20"/>
              </w:rPr>
            </w:pPr>
            <w:r>
              <w:rPr>
                <w:rFonts w:ascii="宋体" w:hAnsi="宋体" w:eastAsia="宋体" w:cs="宋体"/>
                <w:spacing w:val="11"/>
                <w:sz w:val="20"/>
                <w:szCs w:val="20"/>
              </w:rPr>
              <w:t>成</w:t>
            </w:r>
            <w:r>
              <w:rPr>
                <w:rFonts w:ascii="宋体" w:hAnsi="宋体" w:eastAsia="宋体" w:cs="宋体"/>
                <w:spacing w:val="9"/>
                <w:sz w:val="20"/>
                <w:szCs w:val="20"/>
              </w:rPr>
              <w:t>都兴达谊通纸制品有限公司</w:t>
            </w:r>
          </w:p>
        </w:tc>
        <w:tc>
          <w:tcPr>
            <w:tcW w:w="927" w:type="dxa"/>
            <w:gridSpan w:val="2"/>
            <w:vAlign w:val="top"/>
          </w:tcPr>
          <w:p>
            <w:pPr>
              <w:spacing w:before="209" w:line="228" w:lineRule="auto"/>
              <w:ind w:left="264"/>
              <w:rPr>
                <w:rFonts w:ascii="宋体" w:hAnsi="宋体" w:eastAsia="宋体" w:cs="宋体"/>
                <w:sz w:val="20"/>
                <w:szCs w:val="20"/>
              </w:rPr>
            </w:pPr>
            <w:r>
              <w:rPr>
                <w:rFonts w:ascii="宋体" w:hAnsi="宋体" w:eastAsia="宋体" w:cs="宋体"/>
                <w:spacing w:val="2"/>
                <w:sz w:val="20"/>
                <w:szCs w:val="20"/>
              </w:rPr>
              <w:t>西侧</w:t>
            </w:r>
          </w:p>
        </w:tc>
        <w:tc>
          <w:tcPr>
            <w:tcW w:w="1738" w:type="dxa"/>
            <w:gridSpan w:val="2"/>
            <w:vAlign w:val="top"/>
          </w:tcPr>
          <w:p>
            <w:pPr>
              <w:spacing w:before="244" w:line="195"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185</w:t>
            </w:r>
          </w:p>
        </w:tc>
        <w:tc>
          <w:tcPr>
            <w:tcW w:w="2312" w:type="dxa"/>
            <w:gridSpan w:val="2"/>
            <w:vAlign w:val="top"/>
          </w:tcPr>
          <w:p>
            <w:pPr>
              <w:spacing w:before="53" w:line="257" w:lineRule="auto"/>
              <w:ind w:left="689" w:right="263" w:hanging="525"/>
              <w:rPr>
                <w:rFonts w:ascii="宋体" w:hAnsi="宋体" w:eastAsia="宋体" w:cs="宋体"/>
                <w:sz w:val="20"/>
                <w:szCs w:val="20"/>
              </w:rPr>
            </w:pPr>
            <w:r>
              <w:rPr>
                <w:rFonts w:ascii="宋体" w:hAnsi="宋体" w:eastAsia="宋体" w:cs="宋体"/>
                <w:spacing w:val="15"/>
                <w:sz w:val="20"/>
                <w:szCs w:val="20"/>
              </w:rPr>
              <w:t>纸</w:t>
            </w:r>
            <w:r>
              <w:rPr>
                <w:rFonts w:ascii="宋体" w:hAnsi="宋体" w:eastAsia="宋体" w:cs="宋体"/>
                <w:spacing w:val="8"/>
                <w:sz w:val="20"/>
                <w:szCs w:val="20"/>
              </w:rPr>
              <w:t>容器、纸包装、纸</w:t>
            </w:r>
            <w:r>
              <w:rPr>
                <w:rFonts w:ascii="宋体" w:hAnsi="宋体" w:eastAsia="宋体" w:cs="宋体"/>
                <w:sz w:val="20"/>
                <w:szCs w:val="20"/>
              </w:rPr>
              <w:t xml:space="preserve"> </w:t>
            </w:r>
            <w:r>
              <w:rPr>
                <w:rFonts w:ascii="宋体" w:hAnsi="宋体" w:eastAsia="宋体" w:cs="宋体"/>
                <w:spacing w:val="7"/>
                <w:sz w:val="20"/>
                <w:szCs w:val="20"/>
              </w:rPr>
              <w:t>餐具生</w:t>
            </w:r>
            <w:r>
              <w:rPr>
                <w:rFonts w:ascii="宋体" w:hAnsi="宋体" w:eastAsia="宋体" w:cs="宋体"/>
                <w:spacing w:val="6"/>
                <w:sz w:val="20"/>
                <w:szCs w:val="20"/>
              </w:rPr>
              <w:t>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7" w:type="dxa"/>
            <w:vAlign w:val="top"/>
          </w:tcPr>
          <w:p>
            <w:pPr>
              <w:spacing w:before="160" w:line="195" w:lineRule="auto"/>
              <w:ind w:left="3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2</w:t>
            </w:r>
          </w:p>
        </w:tc>
        <w:tc>
          <w:tcPr>
            <w:tcW w:w="3761" w:type="dxa"/>
            <w:gridSpan w:val="4"/>
            <w:vAlign w:val="top"/>
          </w:tcPr>
          <w:p>
            <w:pPr>
              <w:spacing w:before="124" w:line="228" w:lineRule="auto"/>
              <w:ind w:left="626"/>
              <w:rPr>
                <w:rFonts w:ascii="宋体" w:hAnsi="宋体" w:eastAsia="宋体" w:cs="宋体"/>
                <w:sz w:val="20"/>
                <w:szCs w:val="20"/>
              </w:rPr>
            </w:pPr>
            <w:r>
              <w:rPr>
                <w:rFonts w:ascii="宋体" w:hAnsi="宋体" w:eastAsia="宋体" w:cs="宋体"/>
                <w:spacing w:val="9"/>
                <w:sz w:val="20"/>
                <w:szCs w:val="20"/>
              </w:rPr>
              <w:t>成都航圣包装材料有限公</w:t>
            </w:r>
            <w:r>
              <w:rPr>
                <w:rFonts w:ascii="宋体" w:hAnsi="宋体" w:eastAsia="宋体" w:cs="宋体"/>
                <w:spacing w:val="8"/>
                <w:sz w:val="20"/>
                <w:szCs w:val="20"/>
              </w:rPr>
              <w:t>司</w:t>
            </w:r>
          </w:p>
        </w:tc>
        <w:tc>
          <w:tcPr>
            <w:tcW w:w="927" w:type="dxa"/>
            <w:gridSpan w:val="2"/>
            <w:vAlign w:val="top"/>
          </w:tcPr>
          <w:p>
            <w:pPr>
              <w:spacing w:before="124" w:line="228" w:lineRule="auto"/>
              <w:ind w:left="264"/>
              <w:rPr>
                <w:rFonts w:ascii="宋体" w:hAnsi="宋体" w:eastAsia="宋体" w:cs="宋体"/>
                <w:sz w:val="20"/>
                <w:szCs w:val="20"/>
              </w:rPr>
            </w:pPr>
            <w:r>
              <w:rPr>
                <w:rFonts w:ascii="宋体" w:hAnsi="宋体" w:eastAsia="宋体" w:cs="宋体"/>
                <w:spacing w:val="2"/>
                <w:sz w:val="20"/>
                <w:szCs w:val="20"/>
              </w:rPr>
              <w:t>西侧</w:t>
            </w:r>
          </w:p>
        </w:tc>
        <w:tc>
          <w:tcPr>
            <w:tcW w:w="1738" w:type="dxa"/>
            <w:gridSpan w:val="2"/>
            <w:vAlign w:val="top"/>
          </w:tcPr>
          <w:p>
            <w:pPr>
              <w:spacing w:before="160" w:line="195" w:lineRule="auto"/>
              <w:ind w:left="71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00</w:t>
            </w:r>
          </w:p>
        </w:tc>
        <w:tc>
          <w:tcPr>
            <w:tcW w:w="2312" w:type="dxa"/>
            <w:gridSpan w:val="2"/>
            <w:vAlign w:val="top"/>
          </w:tcPr>
          <w:p>
            <w:pPr>
              <w:spacing w:before="124" w:line="229" w:lineRule="auto"/>
              <w:ind w:left="163"/>
              <w:rPr>
                <w:rFonts w:ascii="宋体" w:hAnsi="宋体" w:eastAsia="宋体" w:cs="宋体"/>
                <w:sz w:val="20"/>
                <w:szCs w:val="20"/>
              </w:rPr>
            </w:pPr>
            <w:r>
              <w:rPr>
                <w:rFonts w:ascii="宋体" w:hAnsi="宋体" w:eastAsia="宋体" w:cs="宋体"/>
                <w:spacing w:val="9"/>
                <w:sz w:val="20"/>
                <w:szCs w:val="20"/>
              </w:rPr>
              <w:t>制造、销售包装制</w:t>
            </w:r>
            <w:r>
              <w:rPr>
                <w:rFonts w:ascii="宋体" w:hAnsi="宋体" w:eastAsia="宋体" w:cs="宋体"/>
                <w:spacing w:val="7"/>
                <w:sz w:val="20"/>
                <w:szCs w:val="20"/>
              </w:rPr>
              <w:t>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37" w:type="dxa"/>
            <w:vAlign w:val="top"/>
          </w:tcPr>
          <w:p>
            <w:pPr>
              <w:spacing w:before="245" w:line="195" w:lineRule="auto"/>
              <w:ind w:left="3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3</w:t>
            </w:r>
          </w:p>
        </w:tc>
        <w:tc>
          <w:tcPr>
            <w:tcW w:w="3761" w:type="dxa"/>
            <w:gridSpan w:val="4"/>
            <w:vAlign w:val="top"/>
          </w:tcPr>
          <w:p>
            <w:pPr>
              <w:spacing w:before="210" w:line="226" w:lineRule="auto"/>
              <w:ind w:left="416"/>
              <w:rPr>
                <w:rFonts w:ascii="宋体" w:hAnsi="宋体" w:eastAsia="宋体" w:cs="宋体"/>
                <w:sz w:val="20"/>
                <w:szCs w:val="20"/>
              </w:rPr>
            </w:pPr>
            <w:r>
              <w:rPr>
                <w:rFonts w:ascii="宋体" w:hAnsi="宋体" w:eastAsia="宋体" w:cs="宋体"/>
                <w:spacing w:val="8"/>
                <w:sz w:val="20"/>
                <w:szCs w:val="20"/>
              </w:rPr>
              <w:t>博世电动工具 (成都) 有限公司</w:t>
            </w:r>
          </w:p>
        </w:tc>
        <w:tc>
          <w:tcPr>
            <w:tcW w:w="927" w:type="dxa"/>
            <w:gridSpan w:val="2"/>
            <w:vAlign w:val="top"/>
          </w:tcPr>
          <w:p>
            <w:pPr>
              <w:spacing w:before="210" w:line="228" w:lineRule="auto"/>
              <w:ind w:left="264"/>
              <w:rPr>
                <w:rFonts w:ascii="宋体" w:hAnsi="宋体" w:eastAsia="宋体" w:cs="宋体"/>
                <w:sz w:val="20"/>
                <w:szCs w:val="20"/>
              </w:rPr>
            </w:pPr>
            <w:r>
              <w:rPr>
                <w:rFonts w:ascii="宋体" w:hAnsi="宋体" w:eastAsia="宋体" w:cs="宋体"/>
                <w:spacing w:val="2"/>
                <w:sz w:val="20"/>
                <w:szCs w:val="20"/>
              </w:rPr>
              <w:t>西侧</w:t>
            </w:r>
          </w:p>
        </w:tc>
        <w:tc>
          <w:tcPr>
            <w:tcW w:w="1738" w:type="dxa"/>
            <w:gridSpan w:val="2"/>
            <w:vAlign w:val="top"/>
          </w:tcPr>
          <w:p>
            <w:pPr>
              <w:spacing w:before="245"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17</w:t>
            </w:r>
          </w:p>
        </w:tc>
        <w:tc>
          <w:tcPr>
            <w:tcW w:w="2312" w:type="dxa"/>
            <w:gridSpan w:val="2"/>
            <w:vAlign w:val="top"/>
          </w:tcPr>
          <w:p>
            <w:pPr>
              <w:spacing w:before="54" w:line="258" w:lineRule="auto"/>
              <w:ind w:left="789" w:right="263" w:hanging="603"/>
              <w:rPr>
                <w:rFonts w:ascii="宋体" w:hAnsi="宋体" w:eastAsia="宋体" w:cs="宋体"/>
                <w:sz w:val="20"/>
                <w:szCs w:val="20"/>
              </w:rPr>
            </w:pPr>
            <w:r>
              <w:rPr>
                <w:rFonts w:ascii="宋体" w:hAnsi="宋体" w:eastAsia="宋体" w:cs="宋体"/>
                <w:spacing w:val="8"/>
                <w:sz w:val="20"/>
                <w:szCs w:val="20"/>
              </w:rPr>
              <w:t>电</w:t>
            </w:r>
            <w:r>
              <w:rPr>
                <w:rFonts w:ascii="宋体" w:hAnsi="宋体" w:eastAsia="宋体" w:cs="宋体"/>
                <w:spacing w:val="6"/>
                <w:sz w:val="20"/>
                <w:szCs w:val="20"/>
              </w:rPr>
              <w:t>动工具、机械零部</w:t>
            </w:r>
            <w:r>
              <w:rPr>
                <w:rFonts w:ascii="宋体" w:hAnsi="宋体" w:eastAsia="宋体" w:cs="宋体"/>
                <w:sz w:val="20"/>
                <w:szCs w:val="20"/>
              </w:rPr>
              <w:t xml:space="preserve"> </w:t>
            </w:r>
            <w:r>
              <w:rPr>
                <w:rFonts w:ascii="宋体" w:hAnsi="宋体" w:eastAsia="宋体" w:cs="宋体"/>
                <w:spacing w:val="7"/>
                <w:sz w:val="20"/>
                <w:szCs w:val="20"/>
              </w:rPr>
              <w:t>件生产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7" w:type="dxa"/>
            <w:vAlign w:val="top"/>
          </w:tcPr>
          <w:p>
            <w:pPr>
              <w:spacing w:before="159" w:line="195" w:lineRule="auto"/>
              <w:ind w:left="3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4</w:t>
            </w:r>
          </w:p>
        </w:tc>
        <w:tc>
          <w:tcPr>
            <w:tcW w:w="3761" w:type="dxa"/>
            <w:gridSpan w:val="4"/>
            <w:vAlign w:val="top"/>
          </w:tcPr>
          <w:p>
            <w:pPr>
              <w:spacing w:before="123" w:line="228" w:lineRule="auto"/>
              <w:ind w:left="731"/>
              <w:rPr>
                <w:rFonts w:ascii="宋体" w:hAnsi="宋体" w:eastAsia="宋体" w:cs="宋体"/>
                <w:sz w:val="20"/>
                <w:szCs w:val="20"/>
              </w:rPr>
            </w:pPr>
            <w:r>
              <w:rPr>
                <w:rFonts w:ascii="宋体" w:hAnsi="宋体" w:eastAsia="宋体" w:cs="宋体"/>
                <w:spacing w:val="9"/>
                <w:sz w:val="20"/>
                <w:szCs w:val="20"/>
              </w:rPr>
              <w:t>蒲江智能制造装备产业园</w:t>
            </w:r>
          </w:p>
        </w:tc>
        <w:tc>
          <w:tcPr>
            <w:tcW w:w="927" w:type="dxa"/>
            <w:gridSpan w:val="2"/>
            <w:vAlign w:val="top"/>
          </w:tcPr>
          <w:p>
            <w:pPr>
              <w:spacing w:before="123" w:line="228" w:lineRule="auto"/>
              <w:ind w:left="262"/>
              <w:rPr>
                <w:rFonts w:ascii="宋体" w:hAnsi="宋体" w:eastAsia="宋体" w:cs="宋体"/>
                <w:sz w:val="20"/>
                <w:szCs w:val="20"/>
              </w:rPr>
            </w:pPr>
            <w:r>
              <w:rPr>
                <w:rFonts w:ascii="宋体" w:hAnsi="宋体" w:eastAsia="宋体" w:cs="宋体"/>
                <w:spacing w:val="3"/>
                <w:sz w:val="20"/>
                <w:szCs w:val="20"/>
              </w:rPr>
              <w:t>北侧</w:t>
            </w:r>
          </w:p>
        </w:tc>
        <w:tc>
          <w:tcPr>
            <w:tcW w:w="1738" w:type="dxa"/>
            <w:gridSpan w:val="2"/>
            <w:vAlign w:val="top"/>
          </w:tcPr>
          <w:p>
            <w:pPr>
              <w:spacing w:before="159" w:line="195" w:lineRule="auto"/>
              <w:ind w:left="7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5</w:t>
            </w:r>
          </w:p>
        </w:tc>
        <w:tc>
          <w:tcPr>
            <w:tcW w:w="2312" w:type="dxa"/>
            <w:gridSpan w:val="2"/>
            <w:vAlign w:val="top"/>
          </w:tcPr>
          <w:p>
            <w:pPr>
              <w:spacing w:before="92" w:line="274" w:lineRule="exact"/>
              <w:ind w:left="106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837" w:type="dxa"/>
            <w:vAlign w:val="top"/>
          </w:tcPr>
          <w:p>
            <w:pPr>
              <w:spacing w:before="160" w:line="195" w:lineRule="auto"/>
              <w:ind w:left="3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5</w:t>
            </w:r>
          </w:p>
        </w:tc>
        <w:tc>
          <w:tcPr>
            <w:tcW w:w="3761" w:type="dxa"/>
            <w:gridSpan w:val="4"/>
            <w:vAlign w:val="top"/>
          </w:tcPr>
          <w:p>
            <w:pPr>
              <w:spacing w:before="124" w:line="229" w:lineRule="auto"/>
              <w:ind w:left="1571"/>
              <w:rPr>
                <w:rFonts w:ascii="宋体" w:hAnsi="宋体" w:eastAsia="宋体" w:cs="宋体"/>
                <w:sz w:val="20"/>
                <w:szCs w:val="20"/>
              </w:rPr>
            </w:pPr>
            <w:r>
              <w:rPr>
                <w:rFonts w:ascii="宋体" w:hAnsi="宋体" w:eastAsia="宋体" w:cs="宋体"/>
                <w:spacing w:val="7"/>
                <w:sz w:val="20"/>
                <w:szCs w:val="20"/>
              </w:rPr>
              <w:t>蒲</w:t>
            </w:r>
            <w:r>
              <w:rPr>
                <w:rFonts w:ascii="宋体" w:hAnsi="宋体" w:eastAsia="宋体" w:cs="宋体"/>
                <w:spacing w:val="6"/>
                <w:sz w:val="20"/>
                <w:szCs w:val="20"/>
              </w:rPr>
              <w:t>江河</w:t>
            </w:r>
          </w:p>
        </w:tc>
        <w:tc>
          <w:tcPr>
            <w:tcW w:w="927" w:type="dxa"/>
            <w:gridSpan w:val="2"/>
            <w:vAlign w:val="top"/>
          </w:tcPr>
          <w:p>
            <w:pPr>
              <w:spacing w:before="125" w:line="228" w:lineRule="auto"/>
              <w:ind w:left="264"/>
              <w:rPr>
                <w:rFonts w:ascii="宋体" w:hAnsi="宋体" w:eastAsia="宋体" w:cs="宋体"/>
                <w:sz w:val="20"/>
                <w:szCs w:val="20"/>
              </w:rPr>
            </w:pPr>
            <w:r>
              <w:rPr>
                <w:rFonts w:ascii="宋体" w:hAnsi="宋体" w:eastAsia="宋体" w:cs="宋体"/>
                <w:spacing w:val="2"/>
                <w:sz w:val="20"/>
                <w:szCs w:val="20"/>
              </w:rPr>
              <w:t>西侧</w:t>
            </w:r>
          </w:p>
        </w:tc>
        <w:tc>
          <w:tcPr>
            <w:tcW w:w="1738" w:type="dxa"/>
            <w:gridSpan w:val="2"/>
            <w:vAlign w:val="top"/>
          </w:tcPr>
          <w:p>
            <w:pPr>
              <w:spacing w:before="160" w:line="195" w:lineRule="auto"/>
              <w:ind w:left="6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140</w:t>
            </w:r>
          </w:p>
        </w:tc>
        <w:tc>
          <w:tcPr>
            <w:tcW w:w="2312" w:type="dxa"/>
            <w:gridSpan w:val="2"/>
            <w:vAlign w:val="top"/>
          </w:tcPr>
          <w:p>
            <w:pPr>
              <w:spacing w:before="94" w:line="274" w:lineRule="exact"/>
              <w:ind w:left="106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6" w:hRule="atLeast"/>
        </w:trPr>
        <w:tc>
          <w:tcPr>
            <w:tcW w:w="9575" w:type="dxa"/>
            <w:gridSpan w:val="11"/>
            <w:vAlign w:val="top"/>
          </w:tcPr>
          <w:p>
            <w:pPr>
              <w:spacing w:before="126" w:line="315" w:lineRule="exact"/>
              <w:ind w:left="120"/>
              <w:rPr>
                <w:rFonts w:ascii="宋体" w:hAnsi="宋体" w:eastAsia="宋体" w:cs="宋体"/>
                <w:sz w:val="23"/>
                <w:szCs w:val="23"/>
              </w:rPr>
            </w:pPr>
            <w:r>
              <w:rPr>
                <w:rFonts w:ascii="宋体" w:hAnsi="宋体" w:eastAsia="宋体" w:cs="宋体"/>
                <w:spacing w:val="11"/>
                <w:position w:val="1"/>
                <w:sz w:val="23"/>
                <w:szCs w:val="23"/>
                <w14:textOutline w14:w="4358" w14:cap="sq" w14:cmpd="sng">
                  <w14:solidFill>
                    <w14:srgbClr w14:val="000000"/>
                  </w14:solidFill>
                  <w14:prstDash w14:val="solid"/>
                  <w14:bevel/>
                </w14:textOutline>
              </w:rPr>
              <w:t>二</w:t>
            </w:r>
            <w:r>
              <w:rPr>
                <w:rFonts w:ascii="宋体" w:hAnsi="宋体" w:eastAsia="宋体" w:cs="宋体"/>
                <w:spacing w:val="8"/>
                <w:position w:val="1"/>
                <w:sz w:val="23"/>
                <w:szCs w:val="23"/>
                <w14:textOutline w14:w="4358" w14:cap="sq" w14:cmpd="sng">
                  <w14:solidFill>
                    <w14:srgbClr w14:val="000000"/>
                  </w14:solidFill>
                  <w14:prstDash w14:val="solid"/>
                  <w14:bevel/>
                </w14:textOutline>
              </w:rPr>
              <w:t>、产品方案</w:t>
            </w:r>
          </w:p>
          <w:p>
            <w:pPr>
              <w:spacing w:before="76" w:line="228" w:lineRule="auto"/>
              <w:ind w:left="607"/>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1</w:t>
            </w:r>
            <w:r>
              <w:rPr>
                <w:rFonts w:ascii="宋体" w:hAnsi="宋体" w:eastAsia="宋体" w:cs="宋体"/>
                <w:spacing w:val="20"/>
                <w:sz w:val="23"/>
                <w:szCs w:val="23"/>
              </w:rPr>
              <w:t>) 产品规</w:t>
            </w:r>
            <w:r>
              <w:rPr>
                <w:rFonts w:ascii="宋体" w:hAnsi="宋体" w:eastAsia="宋体" w:cs="宋体"/>
                <w:spacing w:val="19"/>
                <w:sz w:val="23"/>
                <w:szCs w:val="23"/>
              </w:rPr>
              <w:t>模</w:t>
            </w:r>
          </w:p>
          <w:p>
            <w:pPr>
              <w:spacing w:before="179" w:line="228" w:lineRule="auto"/>
              <w:ind w:left="3678"/>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表</w:t>
            </w:r>
            <w:r>
              <w:rPr>
                <w:rFonts w:ascii="宋体" w:hAnsi="宋体" w:eastAsia="宋体" w:cs="宋体"/>
                <w:spacing w:val="5"/>
                <w:sz w:val="20"/>
                <w:szCs w:val="20"/>
              </w:rPr>
              <w:t xml:space="preserve"> </w:t>
            </w:r>
            <w:r>
              <w:rPr>
                <w:rFonts w:ascii="Times New Roman" w:hAnsi="Times New Roman" w:eastAsia="Times New Roman" w:cs="Times New Roman"/>
                <w:b/>
                <w:bCs/>
                <w:spacing w:val="3"/>
                <w:sz w:val="20"/>
                <w:szCs w:val="20"/>
              </w:rPr>
              <w:t>2-1</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14:textOutline w14:w="3795" w14:cap="sq" w14:cmpd="sng">
                  <w14:solidFill>
                    <w14:srgbClr w14:val="000000"/>
                  </w14:solidFill>
                  <w14:prstDash w14:val="solid"/>
                  <w14:bevel/>
                </w14:textOutline>
              </w:rPr>
              <w:t>产品及产量情况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2777" w:type="dxa"/>
            <w:gridSpan w:val="3"/>
            <w:vMerge w:val="restart"/>
            <w:tcBorders>
              <w:bottom w:val="nil"/>
            </w:tcBorders>
            <w:vAlign w:val="top"/>
          </w:tcPr>
          <w:p>
            <w:pPr>
              <w:spacing w:before="210" w:line="228" w:lineRule="auto"/>
              <w:ind w:left="1029"/>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产</w:t>
            </w:r>
            <w:r>
              <w:rPr>
                <w:rFonts w:ascii="宋体" w:hAnsi="宋体" w:eastAsia="宋体" w:cs="宋体"/>
                <w:spacing w:val="8"/>
                <w:sz w:val="20"/>
                <w:szCs w:val="20"/>
                <w14:textOutline w14:w="3795" w14:cap="sq" w14:cmpd="sng">
                  <w14:solidFill>
                    <w14:srgbClr w14:val="000000"/>
                  </w14:solidFill>
                  <w14:prstDash w14:val="solid"/>
                  <w14:bevel/>
                </w14:textOutline>
              </w:rPr>
              <w:t>品名称</w:t>
            </w:r>
          </w:p>
        </w:tc>
        <w:tc>
          <w:tcPr>
            <w:tcW w:w="1866" w:type="dxa"/>
            <w:gridSpan w:val="3"/>
            <w:vAlign w:val="top"/>
          </w:tcPr>
          <w:p>
            <w:pPr>
              <w:spacing w:before="58" w:line="228" w:lineRule="auto"/>
              <w:ind w:left="621"/>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年</w:t>
            </w:r>
            <w:r>
              <w:rPr>
                <w:rFonts w:ascii="宋体" w:hAnsi="宋体" w:eastAsia="宋体" w:cs="宋体"/>
                <w:spacing w:val="7"/>
                <w:sz w:val="20"/>
                <w:szCs w:val="20"/>
                <w14:textOutline w14:w="3795" w14:cap="sq" w14:cmpd="sng">
                  <w14:solidFill>
                    <w14:srgbClr w14:val="000000"/>
                  </w14:solidFill>
                  <w14:prstDash w14:val="solid"/>
                  <w14:bevel/>
                </w14:textOutline>
              </w:rPr>
              <w:t>产量</w:t>
            </w:r>
          </w:p>
        </w:tc>
        <w:tc>
          <w:tcPr>
            <w:tcW w:w="1716" w:type="dxa"/>
            <w:gridSpan w:val="2"/>
            <w:vMerge w:val="restart"/>
            <w:tcBorders>
              <w:bottom w:val="nil"/>
            </w:tcBorders>
            <w:vAlign w:val="top"/>
          </w:tcPr>
          <w:p>
            <w:pPr>
              <w:spacing w:before="209" w:line="228" w:lineRule="auto"/>
              <w:ind w:left="442"/>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包</w:t>
            </w:r>
            <w:r>
              <w:rPr>
                <w:rFonts w:ascii="宋体" w:hAnsi="宋体" w:eastAsia="宋体" w:cs="宋体"/>
                <w:spacing w:val="8"/>
                <w:sz w:val="20"/>
                <w:szCs w:val="20"/>
                <w14:textOutline w14:w="3795" w14:cap="sq" w14:cmpd="sng">
                  <w14:solidFill>
                    <w14:srgbClr w14:val="000000"/>
                  </w14:solidFill>
                  <w14:prstDash w14:val="solid"/>
                  <w14:bevel/>
                </w14:textOutline>
              </w:rPr>
              <w:t>装形式</w:t>
            </w:r>
          </w:p>
        </w:tc>
        <w:tc>
          <w:tcPr>
            <w:tcW w:w="1966" w:type="dxa"/>
            <w:gridSpan w:val="2"/>
            <w:vMerge w:val="restart"/>
            <w:tcBorders>
              <w:bottom w:val="nil"/>
            </w:tcBorders>
            <w:vAlign w:val="top"/>
          </w:tcPr>
          <w:p>
            <w:pPr>
              <w:spacing w:before="210" w:line="228" w:lineRule="auto"/>
              <w:ind w:left="567"/>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执</w:t>
            </w:r>
            <w:r>
              <w:rPr>
                <w:rFonts w:ascii="宋体" w:hAnsi="宋体" w:eastAsia="宋体" w:cs="宋体"/>
                <w:spacing w:val="8"/>
                <w:sz w:val="20"/>
                <w:szCs w:val="20"/>
                <w14:textOutline w14:w="3795" w14:cap="sq" w14:cmpd="sng">
                  <w14:solidFill>
                    <w14:srgbClr w14:val="000000"/>
                  </w14:solidFill>
                  <w14:prstDash w14:val="solid"/>
                  <w14:bevel/>
                </w14:textOutline>
              </w:rPr>
              <w:t>行标准</w:t>
            </w:r>
          </w:p>
        </w:tc>
        <w:tc>
          <w:tcPr>
            <w:tcW w:w="1250" w:type="dxa"/>
            <w:vMerge w:val="restart"/>
            <w:tcBorders>
              <w:bottom w:val="nil"/>
            </w:tcBorders>
            <w:vAlign w:val="top"/>
          </w:tcPr>
          <w:p>
            <w:pPr>
              <w:spacing w:before="209" w:line="229" w:lineRule="auto"/>
              <w:ind w:left="153"/>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变</w:t>
            </w:r>
            <w:r>
              <w:rPr>
                <w:rFonts w:ascii="宋体" w:hAnsi="宋体" w:eastAsia="宋体" w:cs="宋体"/>
                <w:spacing w:val="8"/>
                <w:sz w:val="20"/>
                <w:szCs w:val="20"/>
                <w14:textOutline w14:w="3795" w14:cap="sq" w14:cmpd="sng">
                  <w14:solidFill>
                    <w14:srgbClr w14:val="000000"/>
                  </w14:solidFill>
                  <w14:prstDash w14:val="solid"/>
                  <w14:bevel/>
                </w14:textOutline>
              </w:rPr>
              <w:t>动情况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777" w:type="dxa"/>
            <w:gridSpan w:val="3"/>
            <w:vMerge w:val="continue"/>
            <w:tcBorders>
              <w:top w:val="nil"/>
            </w:tcBorders>
            <w:vAlign w:val="top"/>
          </w:tcPr>
          <w:p>
            <w:pPr>
              <w:rPr>
                <w:rFonts w:ascii="Arial"/>
                <w:sz w:val="21"/>
              </w:rPr>
            </w:pPr>
          </w:p>
        </w:tc>
        <w:tc>
          <w:tcPr>
            <w:tcW w:w="883" w:type="dxa"/>
            <w:vAlign w:val="top"/>
          </w:tcPr>
          <w:p>
            <w:pPr>
              <w:spacing w:before="55" w:line="229" w:lineRule="auto"/>
              <w:ind w:left="234"/>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环评</w:t>
            </w:r>
          </w:p>
        </w:tc>
        <w:tc>
          <w:tcPr>
            <w:tcW w:w="983" w:type="dxa"/>
            <w:gridSpan w:val="2"/>
            <w:vAlign w:val="top"/>
          </w:tcPr>
          <w:p>
            <w:pPr>
              <w:spacing w:before="55" w:line="225" w:lineRule="auto"/>
              <w:ind w:left="290"/>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实</w:t>
            </w:r>
            <w:r>
              <w:rPr>
                <w:rFonts w:ascii="宋体" w:hAnsi="宋体" w:eastAsia="宋体" w:cs="宋体"/>
                <w:spacing w:val="3"/>
                <w:sz w:val="20"/>
                <w:szCs w:val="20"/>
                <w14:textOutline w14:w="3795" w14:cap="sq" w14:cmpd="sng">
                  <w14:solidFill>
                    <w14:srgbClr w14:val="000000"/>
                  </w14:solidFill>
                  <w14:prstDash w14:val="solid"/>
                  <w14:bevel/>
                </w14:textOutline>
              </w:rPr>
              <w:t>际</w:t>
            </w:r>
          </w:p>
        </w:tc>
        <w:tc>
          <w:tcPr>
            <w:tcW w:w="1716" w:type="dxa"/>
            <w:gridSpan w:val="2"/>
            <w:vMerge w:val="continue"/>
            <w:tcBorders>
              <w:top w:val="nil"/>
            </w:tcBorders>
            <w:vAlign w:val="top"/>
          </w:tcPr>
          <w:p>
            <w:pPr>
              <w:rPr>
                <w:rFonts w:ascii="Arial"/>
                <w:sz w:val="21"/>
              </w:rPr>
            </w:pPr>
          </w:p>
        </w:tc>
        <w:tc>
          <w:tcPr>
            <w:tcW w:w="1966" w:type="dxa"/>
            <w:gridSpan w:val="2"/>
            <w:vMerge w:val="continue"/>
            <w:tcBorders>
              <w:top w:val="nil"/>
            </w:tcBorders>
            <w:vAlign w:val="top"/>
          </w:tcPr>
          <w:p>
            <w:pPr>
              <w:rPr>
                <w:rFonts w:ascii="Arial"/>
                <w:sz w:val="21"/>
              </w:rPr>
            </w:pPr>
          </w:p>
        </w:tc>
        <w:tc>
          <w:tcPr>
            <w:tcW w:w="125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1010" w:type="dxa"/>
            <w:gridSpan w:val="2"/>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65" w:line="229" w:lineRule="auto"/>
              <w:ind w:left="253"/>
              <w:rPr>
                <w:rFonts w:ascii="宋体" w:hAnsi="宋体" w:eastAsia="宋体" w:cs="宋体"/>
                <w:sz w:val="20"/>
                <w:szCs w:val="20"/>
              </w:rPr>
            </w:pPr>
            <w:r>
              <w:rPr>
                <w:rFonts w:ascii="宋体" w:hAnsi="宋体" w:eastAsia="宋体" w:cs="宋体"/>
                <w:spacing w:val="7"/>
                <w:sz w:val="20"/>
                <w:szCs w:val="20"/>
              </w:rPr>
              <w:t>调</w:t>
            </w:r>
            <w:r>
              <w:rPr>
                <w:rFonts w:ascii="宋体" w:hAnsi="宋体" w:eastAsia="宋体" w:cs="宋体"/>
                <w:spacing w:val="6"/>
                <w:sz w:val="20"/>
                <w:szCs w:val="20"/>
              </w:rPr>
              <w:t>味油</w:t>
            </w:r>
          </w:p>
        </w:tc>
        <w:tc>
          <w:tcPr>
            <w:tcW w:w="1767" w:type="dxa"/>
            <w:vAlign w:val="top"/>
          </w:tcPr>
          <w:p>
            <w:pPr>
              <w:spacing w:before="136" w:line="230" w:lineRule="auto"/>
              <w:ind w:left="574"/>
              <w:rPr>
                <w:rFonts w:ascii="宋体" w:hAnsi="宋体" w:eastAsia="宋体" w:cs="宋体"/>
                <w:sz w:val="20"/>
                <w:szCs w:val="20"/>
              </w:rPr>
            </w:pPr>
            <w:r>
              <w:rPr>
                <w:rFonts w:ascii="宋体" w:hAnsi="宋体" w:eastAsia="宋体" w:cs="宋体"/>
                <w:spacing w:val="7"/>
                <w:sz w:val="20"/>
                <w:szCs w:val="20"/>
              </w:rPr>
              <w:t>花</w:t>
            </w:r>
            <w:r>
              <w:rPr>
                <w:rFonts w:ascii="宋体" w:hAnsi="宋体" w:eastAsia="宋体" w:cs="宋体"/>
                <w:spacing w:val="6"/>
                <w:sz w:val="20"/>
                <w:szCs w:val="20"/>
              </w:rPr>
              <w:t>椒油</w:t>
            </w:r>
          </w:p>
        </w:tc>
        <w:tc>
          <w:tcPr>
            <w:tcW w:w="883" w:type="dxa"/>
            <w:vAlign w:val="top"/>
          </w:tcPr>
          <w:p>
            <w:pPr>
              <w:spacing w:before="136" w:line="238" w:lineRule="auto"/>
              <w:ind w:left="112"/>
              <w:rPr>
                <w:rFonts w:ascii="宋体" w:hAnsi="宋体" w:eastAsia="宋体" w:cs="宋体"/>
                <w:sz w:val="20"/>
                <w:szCs w:val="20"/>
              </w:rPr>
            </w:pPr>
            <w:r>
              <w:rPr>
                <w:rFonts w:ascii="Times New Roman" w:hAnsi="Times New Roman" w:eastAsia="Times New Roman" w:cs="Times New Roman"/>
                <w:spacing w:val="3"/>
                <w:sz w:val="20"/>
                <w:szCs w:val="20"/>
              </w:rPr>
              <w:t xml:space="preserve">3000 </w:t>
            </w:r>
            <w:r>
              <w:rPr>
                <w:rFonts w:ascii="宋体" w:hAnsi="宋体" w:eastAsia="宋体" w:cs="宋体"/>
                <w:spacing w:val="2"/>
                <w:sz w:val="20"/>
                <w:szCs w:val="20"/>
              </w:rPr>
              <w:t>吨</w:t>
            </w:r>
          </w:p>
        </w:tc>
        <w:tc>
          <w:tcPr>
            <w:tcW w:w="983" w:type="dxa"/>
            <w:gridSpan w:val="2"/>
            <w:vAlign w:val="top"/>
          </w:tcPr>
          <w:p>
            <w:pPr>
              <w:spacing w:before="136" w:line="238" w:lineRule="auto"/>
              <w:ind w:left="156"/>
              <w:rPr>
                <w:rFonts w:ascii="宋体" w:hAnsi="宋体" w:eastAsia="宋体" w:cs="宋体"/>
                <w:sz w:val="20"/>
                <w:szCs w:val="20"/>
              </w:rPr>
            </w:pPr>
            <w:r>
              <w:rPr>
                <w:rFonts w:ascii="Times New Roman" w:hAnsi="Times New Roman" w:eastAsia="Times New Roman" w:cs="Times New Roman"/>
                <w:spacing w:val="5"/>
                <w:sz w:val="20"/>
                <w:szCs w:val="20"/>
              </w:rPr>
              <w:t xml:space="preserve">3000 </w:t>
            </w:r>
            <w:r>
              <w:rPr>
                <w:rFonts w:ascii="宋体" w:hAnsi="宋体" w:eastAsia="宋体" w:cs="宋体"/>
                <w:spacing w:val="4"/>
                <w:sz w:val="20"/>
                <w:szCs w:val="20"/>
              </w:rPr>
              <w:t>吨</w:t>
            </w:r>
          </w:p>
        </w:tc>
        <w:tc>
          <w:tcPr>
            <w:tcW w:w="1716" w:type="dxa"/>
            <w:gridSpan w:val="2"/>
            <w:vAlign w:val="top"/>
          </w:tcPr>
          <w:p>
            <w:pPr>
              <w:spacing w:before="106" w:line="274" w:lineRule="exact"/>
              <w:ind w:left="208"/>
              <w:rPr>
                <w:rFonts w:ascii="宋体" w:hAnsi="宋体" w:eastAsia="宋体" w:cs="宋体"/>
                <w:sz w:val="20"/>
                <w:szCs w:val="20"/>
              </w:rPr>
            </w:pPr>
            <w:r>
              <w:rPr>
                <w:rFonts w:ascii="宋体" w:hAnsi="宋体" w:eastAsia="宋体" w:cs="宋体"/>
                <w:spacing w:val="8"/>
                <w:position w:val="1"/>
                <w:sz w:val="20"/>
                <w:szCs w:val="20"/>
              </w:rPr>
              <w:t>玻</w:t>
            </w:r>
            <w:r>
              <w:rPr>
                <w:rFonts w:ascii="宋体" w:hAnsi="宋体" w:eastAsia="宋体" w:cs="宋体"/>
                <w:spacing w:val="7"/>
                <w:position w:val="1"/>
                <w:sz w:val="20"/>
                <w:szCs w:val="20"/>
              </w:rPr>
              <w:t>璃瓶</w:t>
            </w:r>
            <w:r>
              <w:rPr>
                <w:rFonts w:ascii="Times New Roman" w:hAnsi="Times New Roman" w:eastAsia="Times New Roman" w:cs="Times New Roman"/>
                <w:spacing w:val="7"/>
                <w:position w:val="1"/>
                <w:sz w:val="20"/>
                <w:szCs w:val="20"/>
              </w:rPr>
              <w:t>/</w:t>
            </w:r>
            <w:r>
              <w:rPr>
                <w:rFonts w:ascii="宋体" w:hAnsi="宋体" w:eastAsia="宋体" w:cs="宋体"/>
                <w:spacing w:val="7"/>
                <w:position w:val="1"/>
                <w:sz w:val="20"/>
                <w:szCs w:val="20"/>
              </w:rPr>
              <w:t>塑料瓶</w:t>
            </w:r>
          </w:p>
        </w:tc>
        <w:tc>
          <w:tcPr>
            <w:tcW w:w="1966" w:type="dxa"/>
            <w:gridSpan w:val="2"/>
            <w:vMerge w:val="restart"/>
            <w:tcBorders>
              <w:bottom w:val="nil"/>
            </w:tcBorders>
            <w:vAlign w:val="top"/>
          </w:tcPr>
          <w:p>
            <w:pPr>
              <w:spacing w:line="268" w:lineRule="auto"/>
              <w:rPr>
                <w:rFonts w:ascii="Arial"/>
                <w:sz w:val="21"/>
              </w:rPr>
            </w:pPr>
            <w:r>
              <w:pict>
                <v:shape id="_x0000_s1026" o:spid="_x0000_s1026" o:spt="202" type="#_x0000_t202" style="position:absolute;left:0pt;margin-left:6.85pt;margin-top:39.35pt;height:15.75pt;width:12.15pt;mso-position-horizontal-relative:page;mso-position-vertical-relative:page;z-index:251659264;mso-width-relative:page;mso-height-relative:page;" filled="f" stroked="f" coordsize="21600,21600">
                  <v:path/>
                  <v:fill on="f" focussize="0,0"/>
                  <v:stroke on="f"/>
                  <v:imagedata o:title=""/>
                  <o:lock v:ext="edit" aspectratio="f"/>
                  <v:textbox inset="0mm,0mm,0mm,0mm">
                    <w:txbxContent>
                      <w:p>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Q</w:t>
                        </w:r>
                        <w:r>
                          <w:rPr>
                            <w:rFonts w:ascii="Times New Roman" w:hAnsi="Times New Roman" w:eastAsia="Times New Roman" w:cs="Times New Roman"/>
                            <w:spacing w:val="2"/>
                            <w:position w:val="3"/>
                            <w:sz w:val="20"/>
                            <w:szCs w:val="20"/>
                          </w:rPr>
                          <w:t>/</w:t>
                        </w:r>
                      </w:p>
                    </w:txbxContent>
                  </v:textbox>
                </v:shape>
              </w:pict>
            </w:r>
          </w:p>
          <w:p>
            <w:pPr>
              <w:spacing w:line="269" w:lineRule="auto"/>
              <w:rPr>
                <w:rFonts w:ascii="Arial"/>
                <w:sz w:val="21"/>
              </w:rPr>
            </w:pPr>
          </w:p>
          <w:p>
            <w:pPr>
              <w:spacing w:line="269" w:lineRule="auto"/>
              <w:rPr>
                <w:rFonts w:ascii="Arial"/>
                <w:sz w:val="21"/>
              </w:rPr>
            </w:pPr>
          </w:p>
          <w:p>
            <w:pPr>
              <w:spacing w:before="57" w:line="195" w:lineRule="auto"/>
              <w:ind w:left="362"/>
              <w:rPr>
                <w:rFonts w:ascii="Times New Roman" w:hAnsi="Times New Roman" w:eastAsia="Times New Roman" w:cs="Times New Roman"/>
                <w:sz w:val="20"/>
                <w:szCs w:val="20"/>
              </w:rPr>
            </w:pPr>
            <w:r>
              <w:rPr>
                <w:rFonts w:ascii="Times New Roman" w:hAnsi="Times New Roman" w:eastAsia="Times New Roman" w:cs="Times New Roman"/>
                <w:sz w:val="20"/>
                <w:szCs w:val="20"/>
              </w:rPr>
              <w:t>CBY</w:t>
            </w:r>
            <w:r>
              <w:rPr>
                <w:rFonts w:ascii="Times New Roman" w:hAnsi="Times New Roman" w:eastAsia="Times New Roman" w:cs="Times New Roman"/>
                <w:spacing w:val="7"/>
                <w:sz w:val="20"/>
                <w:szCs w:val="20"/>
              </w:rPr>
              <w:t>0002</w:t>
            </w:r>
            <w:r>
              <w:rPr>
                <w:rFonts w:ascii="Times New Roman" w:hAnsi="Times New Roman" w:eastAsia="Times New Roman" w:cs="Times New Roman"/>
                <w:sz w:val="20"/>
                <w:szCs w:val="20"/>
              </w:rPr>
              <w:t>S</w:t>
            </w:r>
            <w:r>
              <w:rPr>
                <w:rFonts w:ascii="Times New Roman" w:hAnsi="Times New Roman" w:eastAsia="Times New Roman" w:cs="Times New Roman"/>
                <w:spacing w:val="7"/>
                <w:sz w:val="20"/>
                <w:szCs w:val="20"/>
              </w:rPr>
              <w:t>-2019</w:t>
            </w:r>
          </w:p>
        </w:tc>
        <w:tc>
          <w:tcPr>
            <w:tcW w:w="1250" w:type="dxa"/>
            <w:vAlign w:val="top"/>
          </w:tcPr>
          <w:p>
            <w:pPr>
              <w:spacing w:before="136" w:line="229" w:lineRule="auto"/>
              <w:ind w:left="261"/>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010" w:type="dxa"/>
            <w:gridSpan w:val="2"/>
            <w:vMerge w:val="continue"/>
            <w:tcBorders>
              <w:top w:val="nil"/>
              <w:bottom w:val="nil"/>
            </w:tcBorders>
            <w:vAlign w:val="top"/>
          </w:tcPr>
          <w:p>
            <w:pPr>
              <w:rPr>
                <w:rFonts w:ascii="Arial"/>
                <w:sz w:val="21"/>
              </w:rPr>
            </w:pPr>
          </w:p>
        </w:tc>
        <w:tc>
          <w:tcPr>
            <w:tcW w:w="1767" w:type="dxa"/>
            <w:vAlign w:val="top"/>
          </w:tcPr>
          <w:p>
            <w:pPr>
              <w:spacing w:before="125" w:line="230" w:lineRule="auto"/>
              <w:ind w:left="575"/>
              <w:rPr>
                <w:rFonts w:ascii="宋体" w:hAnsi="宋体" w:eastAsia="宋体" w:cs="宋体"/>
                <w:sz w:val="20"/>
                <w:szCs w:val="20"/>
              </w:rPr>
            </w:pPr>
            <w:r>
              <w:rPr>
                <w:rFonts w:ascii="宋体" w:hAnsi="宋体" w:eastAsia="宋体" w:cs="宋体"/>
                <w:spacing w:val="7"/>
                <w:sz w:val="20"/>
                <w:szCs w:val="20"/>
              </w:rPr>
              <w:t>藤</w:t>
            </w:r>
            <w:r>
              <w:rPr>
                <w:rFonts w:ascii="宋体" w:hAnsi="宋体" w:eastAsia="宋体" w:cs="宋体"/>
                <w:spacing w:val="6"/>
                <w:sz w:val="20"/>
                <w:szCs w:val="20"/>
              </w:rPr>
              <w:t>椒油</w:t>
            </w:r>
          </w:p>
        </w:tc>
        <w:tc>
          <w:tcPr>
            <w:tcW w:w="883" w:type="dxa"/>
            <w:vAlign w:val="top"/>
          </w:tcPr>
          <w:p>
            <w:pPr>
              <w:spacing w:before="125" w:line="238" w:lineRule="auto"/>
              <w:ind w:left="128"/>
              <w:rPr>
                <w:rFonts w:ascii="宋体" w:hAnsi="宋体" w:eastAsia="宋体" w:cs="宋体"/>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 xml:space="preserve">000 </w:t>
            </w:r>
            <w:r>
              <w:rPr>
                <w:rFonts w:ascii="宋体" w:hAnsi="宋体" w:eastAsia="宋体" w:cs="宋体"/>
                <w:sz w:val="20"/>
                <w:szCs w:val="20"/>
              </w:rPr>
              <w:t>吨</w:t>
            </w:r>
          </w:p>
        </w:tc>
        <w:tc>
          <w:tcPr>
            <w:tcW w:w="983" w:type="dxa"/>
            <w:gridSpan w:val="2"/>
            <w:vAlign w:val="top"/>
          </w:tcPr>
          <w:p>
            <w:pPr>
              <w:spacing w:before="125" w:line="238" w:lineRule="auto"/>
              <w:ind w:left="172"/>
              <w:rPr>
                <w:rFonts w:ascii="宋体" w:hAnsi="宋体" w:eastAsia="宋体" w:cs="宋体"/>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 xml:space="preserve">000 </w:t>
            </w:r>
            <w:r>
              <w:rPr>
                <w:rFonts w:ascii="宋体" w:hAnsi="宋体" w:eastAsia="宋体" w:cs="宋体"/>
                <w:spacing w:val="2"/>
                <w:sz w:val="20"/>
                <w:szCs w:val="20"/>
              </w:rPr>
              <w:t>吨</w:t>
            </w:r>
          </w:p>
        </w:tc>
        <w:tc>
          <w:tcPr>
            <w:tcW w:w="1716" w:type="dxa"/>
            <w:gridSpan w:val="2"/>
            <w:vAlign w:val="top"/>
          </w:tcPr>
          <w:p>
            <w:pPr>
              <w:spacing w:before="95" w:line="274" w:lineRule="exact"/>
              <w:ind w:left="208"/>
              <w:rPr>
                <w:rFonts w:ascii="宋体" w:hAnsi="宋体" w:eastAsia="宋体" w:cs="宋体"/>
                <w:sz w:val="20"/>
                <w:szCs w:val="20"/>
              </w:rPr>
            </w:pPr>
            <w:r>
              <w:rPr>
                <w:rFonts w:ascii="宋体" w:hAnsi="宋体" w:eastAsia="宋体" w:cs="宋体"/>
                <w:spacing w:val="8"/>
                <w:position w:val="1"/>
                <w:sz w:val="20"/>
                <w:szCs w:val="20"/>
              </w:rPr>
              <w:t>玻</w:t>
            </w:r>
            <w:r>
              <w:rPr>
                <w:rFonts w:ascii="宋体" w:hAnsi="宋体" w:eastAsia="宋体" w:cs="宋体"/>
                <w:spacing w:val="7"/>
                <w:position w:val="1"/>
                <w:sz w:val="20"/>
                <w:szCs w:val="20"/>
              </w:rPr>
              <w:t>璃瓶</w:t>
            </w:r>
            <w:r>
              <w:rPr>
                <w:rFonts w:ascii="Times New Roman" w:hAnsi="Times New Roman" w:eastAsia="Times New Roman" w:cs="Times New Roman"/>
                <w:spacing w:val="7"/>
                <w:position w:val="1"/>
                <w:sz w:val="20"/>
                <w:szCs w:val="20"/>
              </w:rPr>
              <w:t>/</w:t>
            </w:r>
            <w:r>
              <w:rPr>
                <w:rFonts w:ascii="宋体" w:hAnsi="宋体" w:eastAsia="宋体" w:cs="宋体"/>
                <w:spacing w:val="7"/>
                <w:position w:val="1"/>
                <w:sz w:val="20"/>
                <w:szCs w:val="20"/>
              </w:rPr>
              <w:t>塑料瓶</w:t>
            </w:r>
          </w:p>
        </w:tc>
        <w:tc>
          <w:tcPr>
            <w:tcW w:w="1966" w:type="dxa"/>
            <w:gridSpan w:val="2"/>
            <w:vMerge w:val="continue"/>
            <w:tcBorders>
              <w:top w:val="nil"/>
              <w:bottom w:val="nil"/>
            </w:tcBorders>
            <w:vAlign w:val="top"/>
          </w:tcPr>
          <w:p>
            <w:pPr>
              <w:rPr>
                <w:rFonts w:ascii="Arial"/>
                <w:sz w:val="21"/>
              </w:rPr>
            </w:pPr>
          </w:p>
        </w:tc>
        <w:tc>
          <w:tcPr>
            <w:tcW w:w="1250" w:type="dxa"/>
            <w:vAlign w:val="top"/>
          </w:tcPr>
          <w:p>
            <w:pPr>
              <w:spacing w:before="126" w:line="229" w:lineRule="auto"/>
              <w:ind w:left="261"/>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010" w:type="dxa"/>
            <w:gridSpan w:val="2"/>
            <w:vMerge w:val="continue"/>
            <w:tcBorders>
              <w:top w:val="nil"/>
              <w:bottom w:val="nil"/>
            </w:tcBorders>
            <w:vAlign w:val="top"/>
          </w:tcPr>
          <w:p>
            <w:pPr>
              <w:rPr>
                <w:rFonts w:ascii="Arial"/>
                <w:sz w:val="21"/>
              </w:rPr>
            </w:pPr>
          </w:p>
        </w:tc>
        <w:tc>
          <w:tcPr>
            <w:tcW w:w="1767" w:type="dxa"/>
            <w:vAlign w:val="top"/>
          </w:tcPr>
          <w:p>
            <w:pPr>
              <w:spacing w:before="125" w:line="230" w:lineRule="auto"/>
              <w:ind w:left="574"/>
              <w:rPr>
                <w:rFonts w:ascii="宋体" w:hAnsi="宋体" w:eastAsia="宋体" w:cs="宋体"/>
                <w:sz w:val="20"/>
                <w:szCs w:val="20"/>
              </w:rPr>
            </w:pPr>
            <w:r>
              <w:rPr>
                <w:rFonts w:ascii="宋体" w:hAnsi="宋体" w:eastAsia="宋体" w:cs="宋体"/>
                <w:spacing w:val="7"/>
                <w:sz w:val="20"/>
                <w:szCs w:val="20"/>
              </w:rPr>
              <w:t>麻</w:t>
            </w:r>
            <w:r>
              <w:rPr>
                <w:rFonts w:ascii="宋体" w:hAnsi="宋体" w:eastAsia="宋体" w:cs="宋体"/>
                <w:spacing w:val="6"/>
                <w:sz w:val="20"/>
                <w:szCs w:val="20"/>
              </w:rPr>
              <w:t>椒油</w:t>
            </w:r>
          </w:p>
        </w:tc>
        <w:tc>
          <w:tcPr>
            <w:tcW w:w="883" w:type="dxa"/>
            <w:vAlign w:val="top"/>
          </w:tcPr>
          <w:p>
            <w:pPr>
              <w:spacing w:before="125" w:line="238" w:lineRule="auto"/>
              <w:ind w:left="128"/>
              <w:rPr>
                <w:rFonts w:ascii="宋体" w:hAnsi="宋体" w:eastAsia="宋体" w:cs="宋体"/>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 xml:space="preserve">000 </w:t>
            </w:r>
            <w:r>
              <w:rPr>
                <w:rFonts w:ascii="宋体" w:hAnsi="宋体" w:eastAsia="宋体" w:cs="宋体"/>
                <w:sz w:val="20"/>
                <w:szCs w:val="20"/>
              </w:rPr>
              <w:t>吨</w:t>
            </w:r>
          </w:p>
        </w:tc>
        <w:tc>
          <w:tcPr>
            <w:tcW w:w="983" w:type="dxa"/>
            <w:gridSpan w:val="2"/>
            <w:vAlign w:val="top"/>
          </w:tcPr>
          <w:p>
            <w:pPr>
              <w:spacing w:before="125" w:line="238" w:lineRule="auto"/>
              <w:ind w:left="172"/>
              <w:rPr>
                <w:rFonts w:ascii="宋体" w:hAnsi="宋体" w:eastAsia="宋体" w:cs="宋体"/>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 xml:space="preserve">000 </w:t>
            </w:r>
            <w:r>
              <w:rPr>
                <w:rFonts w:ascii="宋体" w:hAnsi="宋体" w:eastAsia="宋体" w:cs="宋体"/>
                <w:spacing w:val="2"/>
                <w:sz w:val="20"/>
                <w:szCs w:val="20"/>
              </w:rPr>
              <w:t>吨</w:t>
            </w:r>
          </w:p>
        </w:tc>
        <w:tc>
          <w:tcPr>
            <w:tcW w:w="1716" w:type="dxa"/>
            <w:gridSpan w:val="2"/>
            <w:vAlign w:val="top"/>
          </w:tcPr>
          <w:p>
            <w:pPr>
              <w:spacing w:before="94" w:line="274" w:lineRule="exact"/>
              <w:ind w:left="208"/>
              <w:rPr>
                <w:rFonts w:ascii="宋体" w:hAnsi="宋体" w:eastAsia="宋体" w:cs="宋体"/>
                <w:sz w:val="20"/>
                <w:szCs w:val="20"/>
              </w:rPr>
            </w:pPr>
            <w:r>
              <w:rPr>
                <w:rFonts w:ascii="宋体" w:hAnsi="宋体" w:eastAsia="宋体" w:cs="宋体"/>
                <w:spacing w:val="8"/>
                <w:position w:val="1"/>
                <w:sz w:val="20"/>
                <w:szCs w:val="20"/>
              </w:rPr>
              <w:t>玻</w:t>
            </w:r>
            <w:r>
              <w:rPr>
                <w:rFonts w:ascii="宋体" w:hAnsi="宋体" w:eastAsia="宋体" w:cs="宋体"/>
                <w:spacing w:val="7"/>
                <w:position w:val="1"/>
                <w:sz w:val="20"/>
                <w:szCs w:val="20"/>
              </w:rPr>
              <w:t>璃瓶</w:t>
            </w:r>
            <w:r>
              <w:rPr>
                <w:rFonts w:ascii="Times New Roman" w:hAnsi="Times New Roman" w:eastAsia="Times New Roman" w:cs="Times New Roman"/>
                <w:spacing w:val="7"/>
                <w:position w:val="1"/>
                <w:sz w:val="20"/>
                <w:szCs w:val="20"/>
              </w:rPr>
              <w:t>/</w:t>
            </w:r>
            <w:r>
              <w:rPr>
                <w:rFonts w:ascii="宋体" w:hAnsi="宋体" w:eastAsia="宋体" w:cs="宋体"/>
                <w:spacing w:val="7"/>
                <w:position w:val="1"/>
                <w:sz w:val="20"/>
                <w:szCs w:val="20"/>
              </w:rPr>
              <w:t>塑料瓶</w:t>
            </w:r>
          </w:p>
        </w:tc>
        <w:tc>
          <w:tcPr>
            <w:tcW w:w="1966" w:type="dxa"/>
            <w:gridSpan w:val="2"/>
            <w:vMerge w:val="continue"/>
            <w:tcBorders>
              <w:top w:val="nil"/>
              <w:bottom w:val="nil"/>
            </w:tcBorders>
            <w:vAlign w:val="top"/>
          </w:tcPr>
          <w:p>
            <w:pPr>
              <w:rPr>
                <w:rFonts w:ascii="Arial"/>
                <w:sz w:val="21"/>
              </w:rPr>
            </w:pPr>
          </w:p>
        </w:tc>
        <w:tc>
          <w:tcPr>
            <w:tcW w:w="1250" w:type="dxa"/>
            <w:vAlign w:val="top"/>
          </w:tcPr>
          <w:p>
            <w:pPr>
              <w:spacing w:before="125" w:line="229" w:lineRule="auto"/>
              <w:ind w:left="261"/>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010" w:type="dxa"/>
            <w:gridSpan w:val="2"/>
            <w:vMerge w:val="continue"/>
            <w:tcBorders>
              <w:top w:val="nil"/>
            </w:tcBorders>
            <w:vAlign w:val="top"/>
          </w:tcPr>
          <w:p>
            <w:pPr>
              <w:rPr>
                <w:rFonts w:ascii="Arial"/>
                <w:sz w:val="21"/>
              </w:rPr>
            </w:pPr>
          </w:p>
        </w:tc>
        <w:tc>
          <w:tcPr>
            <w:tcW w:w="1767" w:type="dxa"/>
            <w:vAlign w:val="top"/>
          </w:tcPr>
          <w:p>
            <w:pPr>
              <w:spacing w:before="126" w:line="228" w:lineRule="auto"/>
              <w:ind w:left="468"/>
              <w:rPr>
                <w:rFonts w:ascii="宋体" w:hAnsi="宋体" w:eastAsia="宋体" w:cs="宋体"/>
                <w:sz w:val="20"/>
                <w:szCs w:val="20"/>
              </w:rPr>
            </w:pPr>
            <w:r>
              <w:rPr>
                <w:rFonts w:ascii="宋体" w:hAnsi="宋体" w:eastAsia="宋体" w:cs="宋体"/>
                <w:spacing w:val="8"/>
                <w:sz w:val="20"/>
                <w:szCs w:val="20"/>
              </w:rPr>
              <w:t>青</w:t>
            </w:r>
            <w:r>
              <w:rPr>
                <w:rFonts w:ascii="宋体" w:hAnsi="宋体" w:eastAsia="宋体" w:cs="宋体"/>
                <w:spacing w:val="7"/>
                <w:sz w:val="20"/>
                <w:szCs w:val="20"/>
              </w:rPr>
              <w:t>花椒油</w:t>
            </w:r>
          </w:p>
        </w:tc>
        <w:tc>
          <w:tcPr>
            <w:tcW w:w="883" w:type="dxa"/>
            <w:vAlign w:val="top"/>
          </w:tcPr>
          <w:p>
            <w:pPr>
              <w:spacing w:before="126" w:line="238" w:lineRule="auto"/>
              <w:ind w:left="128"/>
              <w:rPr>
                <w:rFonts w:ascii="宋体" w:hAnsi="宋体" w:eastAsia="宋体" w:cs="宋体"/>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 xml:space="preserve">000 </w:t>
            </w:r>
            <w:r>
              <w:rPr>
                <w:rFonts w:ascii="宋体" w:hAnsi="宋体" w:eastAsia="宋体" w:cs="宋体"/>
                <w:sz w:val="20"/>
                <w:szCs w:val="20"/>
              </w:rPr>
              <w:t>吨</w:t>
            </w:r>
          </w:p>
        </w:tc>
        <w:tc>
          <w:tcPr>
            <w:tcW w:w="983" w:type="dxa"/>
            <w:gridSpan w:val="2"/>
            <w:vAlign w:val="top"/>
          </w:tcPr>
          <w:p>
            <w:pPr>
              <w:spacing w:before="126" w:line="238" w:lineRule="auto"/>
              <w:ind w:left="172"/>
              <w:rPr>
                <w:rFonts w:ascii="宋体" w:hAnsi="宋体" w:eastAsia="宋体" w:cs="宋体"/>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 xml:space="preserve">000 </w:t>
            </w:r>
            <w:r>
              <w:rPr>
                <w:rFonts w:ascii="宋体" w:hAnsi="宋体" w:eastAsia="宋体" w:cs="宋体"/>
                <w:spacing w:val="2"/>
                <w:sz w:val="20"/>
                <w:szCs w:val="20"/>
              </w:rPr>
              <w:t>吨</w:t>
            </w:r>
          </w:p>
        </w:tc>
        <w:tc>
          <w:tcPr>
            <w:tcW w:w="1716" w:type="dxa"/>
            <w:gridSpan w:val="2"/>
            <w:vAlign w:val="top"/>
          </w:tcPr>
          <w:p>
            <w:pPr>
              <w:spacing w:before="96" w:line="274" w:lineRule="exact"/>
              <w:ind w:left="208"/>
              <w:rPr>
                <w:rFonts w:ascii="宋体" w:hAnsi="宋体" w:eastAsia="宋体" w:cs="宋体"/>
                <w:sz w:val="20"/>
                <w:szCs w:val="20"/>
              </w:rPr>
            </w:pPr>
            <w:r>
              <w:rPr>
                <w:rFonts w:ascii="宋体" w:hAnsi="宋体" w:eastAsia="宋体" w:cs="宋体"/>
                <w:spacing w:val="8"/>
                <w:position w:val="1"/>
                <w:sz w:val="20"/>
                <w:szCs w:val="20"/>
              </w:rPr>
              <w:t>玻</w:t>
            </w:r>
            <w:r>
              <w:rPr>
                <w:rFonts w:ascii="宋体" w:hAnsi="宋体" w:eastAsia="宋体" w:cs="宋体"/>
                <w:spacing w:val="7"/>
                <w:position w:val="1"/>
                <w:sz w:val="20"/>
                <w:szCs w:val="20"/>
              </w:rPr>
              <w:t>璃瓶</w:t>
            </w:r>
            <w:r>
              <w:rPr>
                <w:rFonts w:ascii="Times New Roman" w:hAnsi="Times New Roman" w:eastAsia="Times New Roman" w:cs="Times New Roman"/>
                <w:spacing w:val="7"/>
                <w:position w:val="1"/>
                <w:sz w:val="20"/>
                <w:szCs w:val="20"/>
              </w:rPr>
              <w:t>/</w:t>
            </w:r>
            <w:r>
              <w:rPr>
                <w:rFonts w:ascii="宋体" w:hAnsi="宋体" w:eastAsia="宋体" w:cs="宋体"/>
                <w:spacing w:val="7"/>
                <w:position w:val="1"/>
                <w:sz w:val="20"/>
                <w:szCs w:val="20"/>
              </w:rPr>
              <w:t>塑料瓶</w:t>
            </w:r>
          </w:p>
        </w:tc>
        <w:tc>
          <w:tcPr>
            <w:tcW w:w="1966" w:type="dxa"/>
            <w:gridSpan w:val="2"/>
            <w:vMerge w:val="continue"/>
            <w:tcBorders>
              <w:top w:val="nil"/>
            </w:tcBorders>
            <w:vAlign w:val="top"/>
          </w:tcPr>
          <w:p>
            <w:pPr>
              <w:rPr>
                <w:rFonts w:ascii="Arial"/>
                <w:sz w:val="21"/>
              </w:rPr>
            </w:pPr>
          </w:p>
        </w:tc>
        <w:tc>
          <w:tcPr>
            <w:tcW w:w="1250" w:type="dxa"/>
            <w:vAlign w:val="top"/>
          </w:tcPr>
          <w:p>
            <w:pPr>
              <w:spacing w:before="126" w:line="229" w:lineRule="auto"/>
              <w:ind w:left="261"/>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010" w:type="dxa"/>
            <w:gridSpan w:val="2"/>
            <w:vMerge w:val="restart"/>
            <w:tcBorders>
              <w:bottom w:val="nil"/>
            </w:tcBorders>
            <w:vAlign w:val="top"/>
          </w:tcPr>
          <w:p>
            <w:pPr>
              <w:spacing w:before="221" w:line="266" w:lineRule="auto"/>
              <w:ind w:left="354" w:right="132" w:hanging="103"/>
              <w:rPr>
                <w:rFonts w:ascii="宋体" w:hAnsi="宋体" w:eastAsia="宋体" w:cs="宋体"/>
                <w:sz w:val="20"/>
                <w:szCs w:val="20"/>
              </w:rPr>
            </w:pPr>
            <w:r>
              <w:rPr>
                <w:rFonts w:ascii="宋体" w:hAnsi="宋体" w:eastAsia="宋体" w:cs="宋体"/>
                <w:spacing w:val="7"/>
                <w:sz w:val="20"/>
                <w:szCs w:val="20"/>
              </w:rPr>
              <w:t>食用</w:t>
            </w:r>
            <w:r>
              <w:rPr>
                <w:rFonts w:ascii="宋体" w:hAnsi="宋体" w:eastAsia="宋体" w:cs="宋体"/>
                <w:spacing w:val="6"/>
                <w:sz w:val="20"/>
                <w:szCs w:val="20"/>
              </w:rPr>
              <w:t>植</w:t>
            </w:r>
            <w:r>
              <w:rPr>
                <w:rFonts w:ascii="宋体" w:hAnsi="宋体" w:eastAsia="宋体" w:cs="宋体"/>
                <w:sz w:val="20"/>
                <w:szCs w:val="20"/>
              </w:rPr>
              <w:t xml:space="preserve"> </w:t>
            </w:r>
            <w:r>
              <w:rPr>
                <w:rFonts w:ascii="宋体" w:hAnsi="宋体" w:eastAsia="宋体" w:cs="宋体"/>
                <w:spacing w:val="5"/>
                <w:sz w:val="20"/>
                <w:szCs w:val="20"/>
              </w:rPr>
              <w:t>物</w:t>
            </w:r>
            <w:r>
              <w:rPr>
                <w:rFonts w:ascii="宋体" w:hAnsi="宋体" w:eastAsia="宋体" w:cs="宋体"/>
                <w:spacing w:val="4"/>
                <w:sz w:val="20"/>
                <w:szCs w:val="20"/>
              </w:rPr>
              <w:t>油</w:t>
            </w:r>
          </w:p>
        </w:tc>
        <w:tc>
          <w:tcPr>
            <w:tcW w:w="1767" w:type="dxa"/>
            <w:vAlign w:val="top"/>
          </w:tcPr>
          <w:p>
            <w:pPr>
              <w:spacing w:before="125" w:line="230" w:lineRule="auto"/>
              <w:ind w:left="578"/>
              <w:rPr>
                <w:rFonts w:ascii="宋体" w:hAnsi="宋体" w:eastAsia="宋体" w:cs="宋体"/>
                <w:sz w:val="20"/>
                <w:szCs w:val="20"/>
              </w:rPr>
            </w:pPr>
            <w:r>
              <w:rPr>
                <w:rFonts w:ascii="宋体" w:hAnsi="宋体" w:eastAsia="宋体" w:cs="宋体"/>
                <w:spacing w:val="5"/>
                <w:sz w:val="20"/>
                <w:szCs w:val="20"/>
              </w:rPr>
              <w:t>芝麻油</w:t>
            </w:r>
          </w:p>
        </w:tc>
        <w:tc>
          <w:tcPr>
            <w:tcW w:w="883" w:type="dxa"/>
            <w:vAlign w:val="top"/>
          </w:tcPr>
          <w:p>
            <w:pPr>
              <w:spacing w:before="125" w:line="238" w:lineRule="auto"/>
              <w:ind w:left="128"/>
              <w:rPr>
                <w:rFonts w:ascii="宋体" w:hAnsi="宋体" w:eastAsia="宋体" w:cs="宋体"/>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 xml:space="preserve">000 </w:t>
            </w:r>
            <w:r>
              <w:rPr>
                <w:rFonts w:ascii="宋体" w:hAnsi="宋体" w:eastAsia="宋体" w:cs="宋体"/>
                <w:sz w:val="20"/>
                <w:szCs w:val="20"/>
              </w:rPr>
              <w:t>吨</w:t>
            </w:r>
          </w:p>
        </w:tc>
        <w:tc>
          <w:tcPr>
            <w:tcW w:w="983" w:type="dxa"/>
            <w:gridSpan w:val="2"/>
            <w:vAlign w:val="top"/>
          </w:tcPr>
          <w:p>
            <w:pPr>
              <w:spacing w:before="125" w:line="238" w:lineRule="auto"/>
              <w:ind w:left="172"/>
              <w:rPr>
                <w:rFonts w:ascii="宋体" w:hAnsi="宋体" w:eastAsia="宋体" w:cs="宋体"/>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 xml:space="preserve">000 </w:t>
            </w:r>
            <w:r>
              <w:rPr>
                <w:rFonts w:ascii="宋体" w:hAnsi="宋体" w:eastAsia="宋体" w:cs="宋体"/>
                <w:spacing w:val="2"/>
                <w:sz w:val="20"/>
                <w:szCs w:val="20"/>
              </w:rPr>
              <w:t>吨</w:t>
            </w:r>
          </w:p>
        </w:tc>
        <w:tc>
          <w:tcPr>
            <w:tcW w:w="1716" w:type="dxa"/>
            <w:gridSpan w:val="2"/>
            <w:vAlign w:val="top"/>
          </w:tcPr>
          <w:p>
            <w:pPr>
              <w:spacing w:before="95" w:line="274" w:lineRule="exact"/>
              <w:ind w:left="208"/>
              <w:rPr>
                <w:rFonts w:ascii="宋体" w:hAnsi="宋体" w:eastAsia="宋体" w:cs="宋体"/>
                <w:sz w:val="20"/>
                <w:szCs w:val="20"/>
              </w:rPr>
            </w:pPr>
            <w:r>
              <w:rPr>
                <w:rFonts w:ascii="宋体" w:hAnsi="宋体" w:eastAsia="宋体" w:cs="宋体"/>
                <w:spacing w:val="8"/>
                <w:position w:val="1"/>
                <w:sz w:val="20"/>
                <w:szCs w:val="20"/>
              </w:rPr>
              <w:t>玻</w:t>
            </w:r>
            <w:r>
              <w:rPr>
                <w:rFonts w:ascii="宋体" w:hAnsi="宋体" w:eastAsia="宋体" w:cs="宋体"/>
                <w:spacing w:val="7"/>
                <w:position w:val="1"/>
                <w:sz w:val="20"/>
                <w:szCs w:val="20"/>
              </w:rPr>
              <w:t>璃瓶</w:t>
            </w:r>
            <w:r>
              <w:rPr>
                <w:rFonts w:ascii="Times New Roman" w:hAnsi="Times New Roman" w:eastAsia="Times New Roman" w:cs="Times New Roman"/>
                <w:spacing w:val="7"/>
                <w:position w:val="1"/>
                <w:sz w:val="20"/>
                <w:szCs w:val="20"/>
              </w:rPr>
              <w:t>/</w:t>
            </w:r>
            <w:r>
              <w:rPr>
                <w:rFonts w:ascii="宋体" w:hAnsi="宋体" w:eastAsia="宋体" w:cs="宋体"/>
                <w:spacing w:val="7"/>
                <w:position w:val="1"/>
                <w:sz w:val="20"/>
                <w:szCs w:val="20"/>
              </w:rPr>
              <w:t>塑料瓶</w:t>
            </w:r>
          </w:p>
        </w:tc>
        <w:tc>
          <w:tcPr>
            <w:tcW w:w="1966" w:type="dxa"/>
            <w:gridSpan w:val="2"/>
            <w:vAlign w:val="top"/>
          </w:tcPr>
          <w:p>
            <w:pPr>
              <w:spacing w:before="95" w:line="274" w:lineRule="exact"/>
              <w:ind w:left="27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GB</w:t>
            </w:r>
            <w:r>
              <w:rPr>
                <w:rFonts w:ascii="Times New Roman" w:hAnsi="Times New Roman" w:eastAsia="Times New Roman" w:cs="Times New Roman"/>
                <w:spacing w:val="6"/>
                <w:position w:val="1"/>
                <w:sz w:val="20"/>
                <w:szCs w:val="20"/>
              </w:rPr>
              <w:t>/</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5"/>
                <w:position w:val="1"/>
                <w:sz w:val="20"/>
                <w:szCs w:val="20"/>
              </w:rPr>
              <w:t xml:space="preserve"> 8233-2018</w:t>
            </w:r>
          </w:p>
        </w:tc>
        <w:tc>
          <w:tcPr>
            <w:tcW w:w="1250" w:type="dxa"/>
            <w:vAlign w:val="top"/>
          </w:tcPr>
          <w:p>
            <w:pPr>
              <w:spacing w:before="126" w:line="229" w:lineRule="auto"/>
              <w:ind w:left="261"/>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1010" w:type="dxa"/>
            <w:gridSpan w:val="2"/>
            <w:vMerge w:val="continue"/>
            <w:tcBorders>
              <w:top w:val="nil"/>
            </w:tcBorders>
            <w:vAlign w:val="top"/>
          </w:tcPr>
          <w:p>
            <w:pPr>
              <w:rPr>
                <w:rFonts w:ascii="Arial"/>
                <w:sz w:val="21"/>
              </w:rPr>
            </w:pPr>
          </w:p>
        </w:tc>
        <w:tc>
          <w:tcPr>
            <w:tcW w:w="1767" w:type="dxa"/>
            <w:vAlign w:val="top"/>
          </w:tcPr>
          <w:p>
            <w:pPr>
              <w:spacing w:before="124" w:line="226" w:lineRule="auto"/>
              <w:ind w:left="153"/>
              <w:rPr>
                <w:rFonts w:ascii="宋体" w:hAnsi="宋体" w:eastAsia="宋体" w:cs="宋体"/>
                <w:sz w:val="20"/>
                <w:szCs w:val="20"/>
              </w:rPr>
            </w:pPr>
            <w:r>
              <w:rPr>
                <w:rFonts w:ascii="宋体" w:hAnsi="宋体" w:eastAsia="宋体" w:cs="宋体"/>
                <w:spacing w:val="12"/>
                <w:sz w:val="20"/>
                <w:szCs w:val="20"/>
              </w:rPr>
              <w:t>食</w:t>
            </w:r>
            <w:r>
              <w:rPr>
                <w:rFonts w:ascii="宋体" w:hAnsi="宋体" w:eastAsia="宋体" w:cs="宋体"/>
                <w:spacing w:val="8"/>
                <w:sz w:val="20"/>
                <w:szCs w:val="20"/>
              </w:rPr>
              <w:t>用植物调和油</w:t>
            </w:r>
          </w:p>
        </w:tc>
        <w:tc>
          <w:tcPr>
            <w:tcW w:w="883" w:type="dxa"/>
            <w:vAlign w:val="top"/>
          </w:tcPr>
          <w:p>
            <w:pPr>
              <w:spacing w:before="125" w:line="238" w:lineRule="auto"/>
              <w:ind w:left="128"/>
              <w:rPr>
                <w:rFonts w:ascii="宋体" w:hAnsi="宋体" w:eastAsia="宋体" w:cs="宋体"/>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 xml:space="preserve">000 </w:t>
            </w:r>
            <w:r>
              <w:rPr>
                <w:rFonts w:ascii="宋体" w:hAnsi="宋体" w:eastAsia="宋体" w:cs="宋体"/>
                <w:sz w:val="20"/>
                <w:szCs w:val="20"/>
              </w:rPr>
              <w:t>吨</w:t>
            </w:r>
          </w:p>
        </w:tc>
        <w:tc>
          <w:tcPr>
            <w:tcW w:w="983" w:type="dxa"/>
            <w:gridSpan w:val="2"/>
            <w:vAlign w:val="top"/>
          </w:tcPr>
          <w:p>
            <w:pPr>
              <w:spacing w:before="125" w:line="238" w:lineRule="auto"/>
              <w:ind w:left="172"/>
              <w:rPr>
                <w:rFonts w:ascii="宋体" w:hAnsi="宋体" w:eastAsia="宋体" w:cs="宋体"/>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 xml:space="preserve">000 </w:t>
            </w:r>
            <w:r>
              <w:rPr>
                <w:rFonts w:ascii="宋体" w:hAnsi="宋体" w:eastAsia="宋体" w:cs="宋体"/>
                <w:spacing w:val="2"/>
                <w:sz w:val="20"/>
                <w:szCs w:val="20"/>
              </w:rPr>
              <w:t>吨</w:t>
            </w:r>
          </w:p>
        </w:tc>
        <w:tc>
          <w:tcPr>
            <w:tcW w:w="1716" w:type="dxa"/>
            <w:gridSpan w:val="2"/>
            <w:vAlign w:val="top"/>
          </w:tcPr>
          <w:p>
            <w:pPr>
              <w:spacing w:before="94" w:line="274" w:lineRule="exact"/>
              <w:ind w:left="208"/>
              <w:rPr>
                <w:rFonts w:ascii="宋体" w:hAnsi="宋体" w:eastAsia="宋体" w:cs="宋体"/>
                <w:sz w:val="20"/>
                <w:szCs w:val="20"/>
              </w:rPr>
            </w:pPr>
            <w:r>
              <w:rPr>
                <w:rFonts w:ascii="宋体" w:hAnsi="宋体" w:eastAsia="宋体" w:cs="宋体"/>
                <w:spacing w:val="8"/>
                <w:position w:val="1"/>
                <w:sz w:val="20"/>
                <w:szCs w:val="20"/>
              </w:rPr>
              <w:t>玻</w:t>
            </w:r>
            <w:r>
              <w:rPr>
                <w:rFonts w:ascii="宋体" w:hAnsi="宋体" w:eastAsia="宋体" w:cs="宋体"/>
                <w:spacing w:val="7"/>
                <w:position w:val="1"/>
                <w:sz w:val="20"/>
                <w:szCs w:val="20"/>
              </w:rPr>
              <w:t>璃瓶</w:t>
            </w:r>
            <w:r>
              <w:rPr>
                <w:rFonts w:ascii="Times New Roman" w:hAnsi="Times New Roman" w:eastAsia="Times New Roman" w:cs="Times New Roman"/>
                <w:spacing w:val="7"/>
                <w:position w:val="1"/>
                <w:sz w:val="20"/>
                <w:szCs w:val="20"/>
              </w:rPr>
              <w:t>/</w:t>
            </w:r>
            <w:r>
              <w:rPr>
                <w:rFonts w:ascii="宋体" w:hAnsi="宋体" w:eastAsia="宋体" w:cs="宋体"/>
                <w:spacing w:val="7"/>
                <w:position w:val="1"/>
                <w:sz w:val="20"/>
                <w:szCs w:val="20"/>
              </w:rPr>
              <w:t>塑料瓶</w:t>
            </w:r>
          </w:p>
        </w:tc>
        <w:tc>
          <w:tcPr>
            <w:tcW w:w="1966" w:type="dxa"/>
            <w:gridSpan w:val="2"/>
            <w:vAlign w:val="top"/>
          </w:tcPr>
          <w:p>
            <w:pPr>
              <w:spacing w:before="161" w:line="195" w:lineRule="auto"/>
              <w:ind w:left="362"/>
              <w:rPr>
                <w:rFonts w:ascii="Times New Roman" w:hAnsi="Times New Roman" w:eastAsia="Times New Roman" w:cs="Times New Roman"/>
                <w:sz w:val="20"/>
                <w:szCs w:val="20"/>
              </w:rPr>
            </w:pPr>
            <w:r>
              <w:pict>
                <v:shape id="_x0000_s1027" o:spid="_x0000_s1027" o:spt="202" type="#_x0000_t202" style="position:absolute;left:0pt;margin-left:6.85pt;margin-top:3.95pt;height:15.75pt;width:12.15pt;mso-position-horizontal-relative:page;mso-position-vertical-relative:page;z-index:251659264;mso-width-relative:page;mso-height-relative:page;" filled="f" stroked="f" coordsize="21600,21600">
                  <v:path/>
                  <v:fill on="f" focussize="0,0"/>
                  <v:stroke on="f"/>
                  <v:imagedata o:title=""/>
                  <o:lock v:ext="edit" aspectratio="f"/>
                  <v:textbox inset="0mm,0mm,0mm,0mm">
                    <w:txbxContent>
                      <w:p>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Q</w:t>
                        </w:r>
                        <w:r>
                          <w:rPr>
                            <w:rFonts w:ascii="Times New Roman" w:hAnsi="Times New Roman" w:eastAsia="Times New Roman" w:cs="Times New Roman"/>
                            <w:spacing w:val="2"/>
                            <w:position w:val="3"/>
                            <w:sz w:val="20"/>
                            <w:szCs w:val="20"/>
                          </w:rPr>
                          <w:t>/</w:t>
                        </w:r>
                      </w:p>
                    </w:txbxContent>
                  </v:textbox>
                </v:shape>
              </w:pict>
            </w:r>
            <w:r>
              <w:rPr>
                <w:rFonts w:ascii="Times New Roman" w:hAnsi="Times New Roman" w:eastAsia="Times New Roman" w:cs="Times New Roman"/>
                <w:sz w:val="20"/>
                <w:szCs w:val="20"/>
              </w:rPr>
              <w:t>CBY</w:t>
            </w:r>
            <w:r>
              <w:rPr>
                <w:rFonts w:ascii="Times New Roman" w:hAnsi="Times New Roman" w:eastAsia="Times New Roman" w:cs="Times New Roman"/>
                <w:spacing w:val="7"/>
                <w:sz w:val="20"/>
                <w:szCs w:val="20"/>
              </w:rPr>
              <w:t>0001</w:t>
            </w:r>
            <w:r>
              <w:rPr>
                <w:rFonts w:ascii="Times New Roman" w:hAnsi="Times New Roman" w:eastAsia="Times New Roman" w:cs="Times New Roman"/>
                <w:sz w:val="20"/>
                <w:szCs w:val="20"/>
              </w:rPr>
              <w:t>S</w:t>
            </w:r>
            <w:r>
              <w:rPr>
                <w:rFonts w:ascii="Times New Roman" w:hAnsi="Times New Roman" w:eastAsia="Times New Roman" w:cs="Times New Roman"/>
                <w:spacing w:val="7"/>
                <w:sz w:val="20"/>
                <w:szCs w:val="20"/>
              </w:rPr>
              <w:t>-2018</w:t>
            </w:r>
          </w:p>
        </w:tc>
        <w:tc>
          <w:tcPr>
            <w:tcW w:w="1250" w:type="dxa"/>
            <w:vAlign w:val="top"/>
          </w:tcPr>
          <w:p>
            <w:pPr>
              <w:spacing w:before="125" w:line="229" w:lineRule="auto"/>
              <w:ind w:left="261"/>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575" w:type="dxa"/>
            <w:gridSpan w:val="11"/>
            <w:vAlign w:val="top"/>
          </w:tcPr>
          <w:p>
            <w:pPr>
              <w:spacing w:before="52" w:line="228" w:lineRule="auto"/>
              <w:ind w:left="607"/>
              <w:rPr>
                <w:rFonts w:ascii="宋体" w:hAnsi="宋体" w:eastAsia="宋体" w:cs="宋体"/>
                <w:sz w:val="23"/>
                <w:szCs w:val="23"/>
              </w:rPr>
            </w:pPr>
            <w:r>
              <w:rPr>
                <w:rFonts w:ascii="宋体" w:hAnsi="宋体" w:eastAsia="宋体" w:cs="宋体"/>
                <w:spacing w:val="18"/>
                <w:sz w:val="23"/>
                <w:szCs w:val="23"/>
              </w:rPr>
              <w:t>(</w:t>
            </w:r>
            <w:r>
              <w:rPr>
                <w:rFonts w:ascii="Times New Roman" w:hAnsi="Times New Roman" w:eastAsia="Times New Roman" w:cs="Times New Roman"/>
                <w:spacing w:val="18"/>
                <w:sz w:val="23"/>
                <w:szCs w:val="23"/>
              </w:rPr>
              <w:t>2</w:t>
            </w:r>
            <w:r>
              <w:rPr>
                <w:rFonts w:ascii="宋体" w:hAnsi="宋体" w:eastAsia="宋体" w:cs="宋体"/>
                <w:spacing w:val="18"/>
                <w:sz w:val="23"/>
                <w:szCs w:val="23"/>
              </w:rPr>
              <w:t>) 部分产品图</w:t>
            </w:r>
            <w:r>
              <w:rPr>
                <w:rFonts w:ascii="宋体" w:hAnsi="宋体" w:eastAsia="宋体" w:cs="宋体"/>
                <w:spacing w:val="17"/>
                <w:sz w:val="23"/>
                <w:szCs w:val="23"/>
              </w:rPr>
              <w:t>示</w:t>
            </w:r>
          </w:p>
        </w:tc>
      </w:tr>
    </w:tbl>
    <w:p>
      <w:pPr>
        <w:rPr>
          <w:rFonts w:ascii="Arial"/>
          <w:sz w:val="21"/>
        </w:rPr>
      </w:pPr>
    </w:p>
    <w:p>
      <w:pPr>
        <w:sectPr>
          <w:headerReference r:id="rId19" w:type="default"/>
          <w:footerReference r:id="rId20" w:type="default"/>
          <w:pgSz w:w="11906" w:h="16839"/>
          <w:pgMar w:top="1196" w:right="1021" w:bottom="1151" w:left="1304" w:header="886" w:footer="991" w:gutter="0"/>
          <w:cols w:space="720" w:num="1"/>
        </w:sectPr>
      </w:pPr>
    </w:p>
    <w:p>
      <w:pPr>
        <w:spacing w:line="220" w:lineRule="exact"/>
      </w:pPr>
    </w:p>
    <w:tbl>
      <w:tblPr>
        <w:tblStyle w:val="4"/>
        <w:tblW w:w="95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8"/>
        <w:gridCol w:w="697"/>
        <w:gridCol w:w="4299"/>
        <w:gridCol w:w="1702"/>
        <w:gridCol w:w="20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8" w:hRule="atLeast"/>
        </w:trPr>
        <w:tc>
          <w:tcPr>
            <w:tcW w:w="9575" w:type="dxa"/>
            <w:gridSpan w:val="5"/>
            <w:vAlign w:val="top"/>
          </w:tcPr>
          <w:p>
            <w:pPr>
              <w:spacing w:before="66" w:line="228" w:lineRule="auto"/>
              <w:ind w:left="3752"/>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图</w:t>
            </w:r>
            <w:r>
              <w:rPr>
                <w:rFonts w:ascii="宋体" w:hAnsi="宋体" w:eastAsia="宋体" w:cs="宋体"/>
                <w:spacing w:val="2"/>
                <w:sz w:val="20"/>
                <w:szCs w:val="20"/>
              </w:rPr>
              <w:t xml:space="preserve"> </w:t>
            </w:r>
            <w:r>
              <w:rPr>
                <w:rFonts w:ascii="Times New Roman" w:hAnsi="Times New Roman" w:eastAsia="Times New Roman" w:cs="Times New Roman"/>
                <w:b/>
                <w:bCs/>
                <w:spacing w:val="2"/>
                <w:sz w:val="20"/>
                <w:szCs w:val="20"/>
              </w:rPr>
              <w:t>2-1</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14:textOutline w14:w="3795" w14:cap="sq" w14:cmpd="sng">
                  <w14:solidFill>
                    <w14:srgbClr w14:val="000000"/>
                  </w14:solidFill>
                  <w14:prstDash w14:val="solid"/>
                  <w14:bevel/>
                </w14:textOutline>
              </w:rPr>
              <w:t>部分产品示意</w:t>
            </w:r>
            <w:r>
              <w:rPr>
                <w:rFonts w:ascii="宋体" w:hAnsi="宋体" w:eastAsia="宋体" w:cs="宋体"/>
                <w:sz w:val="20"/>
                <w:szCs w:val="20"/>
                <w14:textOutline w14:w="3795" w14:cap="sq" w14:cmpd="sng">
                  <w14:solidFill>
                    <w14:srgbClr w14:val="000000"/>
                  </w14:solidFill>
                  <w14:prstDash w14:val="solid"/>
                  <w14:bevel/>
                </w14:textOutline>
              </w:rPr>
              <w:t>图</w:t>
            </w:r>
          </w:p>
          <w:p>
            <w:pPr>
              <w:spacing w:before="126" w:line="306" w:lineRule="exact"/>
              <w:ind w:left="116"/>
              <w:rPr>
                <w:rFonts w:ascii="宋体" w:hAnsi="宋体" w:eastAsia="宋体" w:cs="宋体"/>
                <w:sz w:val="23"/>
                <w:szCs w:val="23"/>
              </w:rPr>
            </w:pPr>
            <w:r>
              <w:rPr>
                <w:rFonts w:ascii="宋体" w:hAnsi="宋体" w:eastAsia="宋体" w:cs="宋体"/>
                <w:spacing w:val="12"/>
                <w:position w:val="1"/>
                <w:sz w:val="23"/>
                <w:szCs w:val="23"/>
                <w14:textOutline w14:w="4358" w14:cap="sq" w14:cmpd="sng">
                  <w14:solidFill>
                    <w14:srgbClr w14:val="000000"/>
                  </w14:solidFill>
                  <w14:prstDash w14:val="solid"/>
                  <w14:bevel/>
                </w14:textOutline>
              </w:rPr>
              <w:t>三</w:t>
            </w:r>
            <w:r>
              <w:rPr>
                <w:rFonts w:ascii="宋体" w:hAnsi="宋体" w:eastAsia="宋体" w:cs="宋体"/>
                <w:spacing w:val="10"/>
                <w:position w:val="1"/>
                <w:sz w:val="23"/>
                <w:szCs w:val="23"/>
                <w14:textOutline w14:w="4358" w14:cap="sq" w14:cmpd="sng">
                  <w14:solidFill>
                    <w14:srgbClr w14:val="000000"/>
                  </w14:solidFill>
                  <w14:prstDash w14:val="solid"/>
                  <w14:bevel/>
                </w14:textOutline>
              </w:rPr>
              <w:t>、职工劳动定员及生产制度</w:t>
            </w:r>
          </w:p>
          <w:p>
            <w:pPr>
              <w:spacing w:before="162" w:line="227" w:lineRule="auto"/>
              <w:ind w:left="597"/>
              <w:rPr>
                <w:rFonts w:ascii="宋体" w:hAnsi="宋体" w:eastAsia="宋体" w:cs="宋体"/>
                <w:sz w:val="23"/>
                <w:szCs w:val="23"/>
              </w:rPr>
            </w:pPr>
            <w:r>
              <w:rPr>
                <w:rFonts w:ascii="宋体" w:hAnsi="宋体" w:eastAsia="宋体" w:cs="宋体"/>
                <w:spacing w:val="16"/>
                <w:sz w:val="23"/>
                <w:szCs w:val="23"/>
              </w:rPr>
              <w:t>本项</w:t>
            </w:r>
            <w:r>
              <w:rPr>
                <w:rFonts w:ascii="宋体" w:hAnsi="宋体" w:eastAsia="宋体" w:cs="宋体"/>
                <w:spacing w:val="11"/>
                <w:sz w:val="23"/>
                <w:szCs w:val="23"/>
              </w:rPr>
              <w:t>目</w:t>
            </w:r>
            <w:r>
              <w:rPr>
                <w:rFonts w:ascii="宋体" w:hAnsi="宋体" w:eastAsia="宋体" w:cs="宋体"/>
                <w:spacing w:val="8"/>
                <w:sz w:val="23"/>
                <w:szCs w:val="23"/>
              </w:rPr>
              <w:t>劳动定员</w:t>
            </w:r>
            <w:r>
              <w:rPr>
                <w:rFonts w:ascii="Times New Roman" w:hAnsi="Times New Roman" w:eastAsia="Times New Roman" w:cs="Times New Roman"/>
                <w:spacing w:val="8"/>
                <w:sz w:val="23"/>
                <w:szCs w:val="23"/>
              </w:rPr>
              <w:t>48</w:t>
            </w:r>
            <w:r>
              <w:rPr>
                <w:rFonts w:ascii="宋体" w:hAnsi="宋体" w:eastAsia="宋体" w:cs="宋体"/>
                <w:spacing w:val="8"/>
                <w:sz w:val="23"/>
                <w:szCs w:val="23"/>
              </w:rPr>
              <w:t>人，全年工作约</w:t>
            </w:r>
            <w:r>
              <w:rPr>
                <w:rFonts w:ascii="Times New Roman" w:hAnsi="Times New Roman" w:eastAsia="Times New Roman" w:cs="Times New Roman"/>
                <w:spacing w:val="8"/>
                <w:sz w:val="23"/>
                <w:szCs w:val="23"/>
              </w:rPr>
              <w:t>300</w:t>
            </w:r>
            <w:r>
              <w:rPr>
                <w:rFonts w:ascii="宋体" w:hAnsi="宋体" w:eastAsia="宋体" w:cs="宋体"/>
                <w:spacing w:val="8"/>
                <w:sz w:val="23"/>
                <w:szCs w:val="23"/>
              </w:rPr>
              <w:t>天，采取一班制，每班工作</w:t>
            </w:r>
            <w:r>
              <w:rPr>
                <w:rFonts w:ascii="Times New Roman" w:hAnsi="Times New Roman" w:eastAsia="Times New Roman" w:cs="Times New Roman"/>
                <w:spacing w:val="8"/>
                <w:sz w:val="23"/>
                <w:szCs w:val="23"/>
              </w:rPr>
              <w:t>8</w:t>
            </w:r>
            <w:r>
              <w:rPr>
                <w:rFonts w:ascii="宋体" w:hAnsi="宋体" w:eastAsia="宋体" w:cs="宋体"/>
                <w:spacing w:val="8"/>
                <w:sz w:val="23"/>
                <w:szCs w:val="23"/>
              </w:rPr>
              <w:t>小时。</w:t>
            </w:r>
          </w:p>
          <w:p>
            <w:pPr>
              <w:spacing w:before="184" w:line="231" w:lineRule="auto"/>
              <w:ind w:left="138"/>
              <w:rPr>
                <w:rFonts w:ascii="宋体" w:hAnsi="宋体" w:eastAsia="宋体" w:cs="宋体"/>
                <w:sz w:val="23"/>
                <w:szCs w:val="23"/>
              </w:rPr>
            </w:pPr>
            <w:r>
              <w:rPr>
                <w:rFonts w:ascii="宋体" w:hAnsi="宋体" w:eastAsia="宋体" w:cs="宋体"/>
                <w:spacing w:val="7"/>
                <w:sz w:val="23"/>
                <w:szCs w:val="23"/>
                <w14:textOutline w14:w="4358" w14:cap="sq" w14:cmpd="sng">
                  <w14:solidFill>
                    <w14:srgbClr w14:val="000000"/>
                  </w14:solidFill>
                  <w14:prstDash w14:val="solid"/>
                  <w14:bevel/>
                </w14:textOutline>
              </w:rPr>
              <w:t>四</w:t>
            </w:r>
            <w:r>
              <w:rPr>
                <w:rFonts w:ascii="宋体" w:hAnsi="宋体" w:eastAsia="宋体" w:cs="宋体"/>
                <w:spacing w:val="5"/>
                <w:sz w:val="23"/>
                <w:szCs w:val="23"/>
                <w14:textOutline w14:w="4358" w14:cap="sq" w14:cmpd="sng">
                  <w14:solidFill>
                    <w14:srgbClr w14:val="000000"/>
                  </w14:solidFill>
                  <w14:prstDash w14:val="solid"/>
                  <w14:bevel/>
                </w14:textOutline>
              </w:rPr>
              <w:t>、项目投资</w:t>
            </w:r>
          </w:p>
          <w:p>
            <w:pPr>
              <w:spacing w:before="145" w:line="315" w:lineRule="exact"/>
              <w:ind w:left="597"/>
              <w:rPr>
                <w:rFonts w:ascii="宋体" w:hAnsi="宋体" w:eastAsia="宋体" w:cs="宋体"/>
                <w:sz w:val="23"/>
                <w:szCs w:val="23"/>
              </w:rPr>
            </w:pPr>
            <w:r>
              <w:rPr>
                <w:rFonts w:ascii="宋体" w:hAnsi="宋体" w:eastAsia="宋体" w:cs="宋体"/>
                <w:spacing w:val="5"/>
                <w:position w:val="1"/>
                <w:sz w:val="23"/>
                <w:szCs w:val="23"/>
              </w:rPr>
              <w:t>本项目实际总投资</w:t>
            </w:r>
            <w:r>
              <w:rPr>
                <w:rFonts w:ascii="Times New Roman" w:hAnsi="Times New Roman" w:eastAsia="Times New Roman" w:cs="Times New Roman"/>
                <w:spacing w:val="5"/>
                <w:position w:val="1"/>
                <w:sz w:val="23"/>
                <w:szCs w:val="23"/>
              </w:rPr>
              <w:t>2600</w:t>
            </w:r>
            <w:r>
              <w:rPr>
                <w:rFonts w:ascii="宋体" w:hAnsi="宋体" w:eastAsia="宋体" w:cs="宋体"/>
                <w:spacing w:val="5"/>
                <w:position w:val="1"/>
                <w:sz w:val="23"/>
                <w:szCs w:val="23"/>
              </w:rPr>
              <w:t>万，其中环保投资</w:t>
            </w:r>
            <w:r>
              <w:rPr>
                <w:rFonts w:ascii="Times New Roman" w:hAnsi="Times New Roman" w:eastAsia="Times New Roman" w:cs="Times New Roman"/>
                <w:spacing w:val="5"/>
                <w:position w:val="1"/>
                <w:sz w:val="23"/>
                <w:szCs w:val="23"/>
              </w:rPr>
              <w:t>40</w:t>
            </w:r>
            <w:r>
              <w:rPr>
                <w:rFonts w:ascii="宋体" w:hAnsi="宋体" w:eastAsia="宋体" w:cs="宋体"/>
                <w:spacing w:val="5"/>
                <w:position w:val="1"/>
                <w:sz w:val="23"/>
                <w:szCs w:val="23"/>
              </w:rPr>
              <w:t>万元， 占工程总投资的</w:t>
            </w:r>
            <w:r>
              <w:rPr>
                <w:rFonts w:ascii="Times New Roman" w:hAnsi="Times New Roman" w:eastAsia="Times New Roman" w:cs="Times New Roman"/>
                <w:spacing w:val="5"/>
                <w:position w:val="1"/>
                <w:sz w:val="23"/>
                <w:szCs w:val="23"/>
              </w:rPr>
              <w:t>1.5%</w:t>
            </w:r>
            <w:r>
              <w:rPr>
                <w:rFonts w:ascii="宋体" w:hAnsi="宋体" w:eastAsia="宋体" w:cs="宋体"/>
                <w:position w:val="1"/>
                <w:sz w:val="23"/>
                <w:szCs w:val="23"/>
              </w:rPr>
              <w:t>。</w:t>
            </w:r>
          </w:p>
          <w:p>
            <w:pPr>
              <w:spacing w:before="188" w:line="238" w:lineRule="auto"/>
              <w:ind w:left="120"/>
              <w:rPr>
                <w:rFonts w:ascii="宋体" w:hAnsi="宋体" w:eastAsia="宋体" w:cs="宋体"/>
                <w:sz w:val="23"/>
                <w:szCs w:val="23"/>
              </w:rPr>
            </w:pPr>
            <w:r>
              <w:rPr>
                <w:rFonts w:ascii="宋体" w:hAnsi="宋体" w:eastAsia="宋体" w:cs="宋体"/>
                <w:spacing w:val="11"/>
                <w:sz w:val="23"/>
                <w:szCs w:val="23"/>
                <w14:textOutline w14:w="4358" w14:cap="sq" w14:cmpd="sng">
                  <w14:solidFill>
                    <w14:srgbClr w14:val="000000"/>
                  </w14:solidFill>
                  <w14:prstDash w14:val="solid"/>
                  <w14:bevel/>
                </w14:textOutline>
              </w:rPr>
              <w:t>五</w:t>
            </w:r>
            <w:r>
              <w:rPr>
                <w:rFonts w:ascii="宋体" w:hAnsi="宋体" w:eastAsia="宋体" w:cs="宋体"/>
                <w:spacing w:val="10"/>
                <w:sz w:val="23"/>
                <w:szCs w:val="23"/>
                <w14:textOutline w14:w="4358" w14:cap="sq" w14:cmpd="sng">
                  <w14:solidFill>
                    <w14:srgbClr w14:val="000000"/>
                  </w14:solidFill>
                  <w14:prstDash w14:val="solid"/>
                  <w14:bevel/>
                </w14:textOutline>
              </w:rPr>
              <w:t>、建设项目组成及主要环境问题</w:t>
            </w:r>
          </w:p>
          <w:p>
            <w:pPr>
              <w:spacing w:before="110" w:line="228" w:lineRule="auto"/>
              <w:ind w:left="3572"/>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表</w:t>
            </w:r>
            <w:r>
              <w:rPr>
                <w:rFonts w:ascii="宋体" w:hAnsi="宋体" w:eastAsia="宋体" w:cs="宋体"/>
                <w:spacing w:val="4"/>
                <w:sz w:val="20"/>
                <w:szCs w:val="20"/>
              </w:rPr>
              <w:t xml:space="preserve"> </w:t>
            </w:r>
            <w:r>
              <w:rPr>
                <w:rFonts w:ascii="Times New Roman" w:hAnsi="Times New Roman" w:eastAsia="Times New Roman" w:cs="Times New Roman"/>
                <w:b/>
                <w:bCs/>
                <w:spacing w:val="4"/>
                <w:sz w:val="20"/>
                <w:szCs w:val="20"/>
              </w:rPr>
              <w:t>2-2</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验收项目建设内</w:t>
            </w:r>
            <w:r>
              <w:rPr>
                <w:rFonts w:ascii="宋体" w:hAnsi="宋体" w:eastAsia="宋体" w:cs="宋体"/>
                <w:sz w:val="20"/>
                <w:szCs w:val="20"/>
                <w14:textOutline w14:w="3795" w14:cap="sq" w14:cmpd="sng">
                  <w14:solidFill>
                    <w14:srgbClr w14:val="000000"/>
                  </w14:solidFill>
                  <w14:prstDash w14:val="solid"/>
                  <w14:bevel/>
                </w14:textOutline>
              </w:rPr>
              <w:t>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7526" w:type="dxa"/>
            <w:gridSpan w:val="4"/>
            <w:vAlign w:val="top"/>
          </w:tcPr>
          <w:p>
            <w:pPr>
              <w:spacing w:before="46" w:line="222" w:lineRule="auto"/>
              <w:ind w:left="3406"/>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项</w:t>
            </w:r>
            <w:r>
              <w:rPr>
                <w:rFonts w:ascii="宋体" w:hAnsi="宋体" w:eastAsia="宋体" w:cs="宋体"/>
                <w:spacing w:val="7"/>
                <w:sz w:val="20"/>
                <w:szCs w:val="20"/>
                <w14:textOutline w14:w="3795" w14:cap="sq" w14:cmpd="sng">
                  <w14:solidFill>
                    <w14:srgbClr w14:val="000000"/>
                  </w14:solidFill>
                  <w14:prstDash w14:val="solid"/>
                  <w14:bevel/>
                </w14:textOutline>
              </w:rPr>
              <w:t>目组成</w:t>
            </w:r>
          </w:p>
        </w:tc>
        <w:tc>
          <w:tcPr>
            <w:tcW w:w="2049" w:type="dxa"/>
            <w:vMerge w:val="restart"/>
            <w:tcBorders>
              <w:bottom w:val="nil"/>
            </w:tcBorders>
            <w:vAlign w:val="top"/>
          </w:tcPr>
          <w:p>
            <w:pPr>
              <w:spacing w:line="289" w:lineRule="auto"/>
              <w:rPr>
                <w:rFonts w:ascii="Arial"/>
                <w:sz w:val="21"/>
              </w:rPr>
            </w:pPr>
          </w:p>
          <w:p>
            <w:pPr>
              <w:spacing w:before="65" w:line="229" w:lineRule="auto"/>
              <w:ind w:left="544"/>
              <w:rPr>
                <w:rFonts w:ascii="宋体" w:hAnsi="宋体" w:eastAsia="宋体" w:cs="宋体"/>
                <w:sz w:val="20"/>
                <w:szCs w:val="20"/>
              </w:rPr>
            </w:pPr>
            <w:r>
              <w:rPr>
                <w:rFonts w:ascii="宋体" w:hAnsi="宋体" w:eastAsia="宋体" w:cs="宋体"/>
                <w:spacing w:val="13"/>
                <w:sz w:val="20"/>
                <w:szCs w:val="20"/>
                <w14:textOutline w14:w="3795" w14:cap="sq" w14:cmpd="sng">
                  <w14:solidFill>
                    <w14:srgbClr w14:val="000000"/>
                  </w14:solidFill>
                  <w14:prstDash w14:val="solid"/>
                  <w14:bevel/>
                </w14:textOutline>
              </w:rPr>
              <w:t>变</w:t>
            </w:r>
            <w:r>
              <w:rPr>
                <w:rFonts w:ascii="宋体" w:hAnsi="宋体" w:eastAsia="宋体" w:cs="宋体"/>
                <w:spacing w:val="11"/>
                <w:sz w:val="20"/>
                <w:szCs w:val="20"/>
                <w14:textOutline w14:w="3795" w14:cap="sq" w14:cmpd="sng">
                  <w14:solidFill>
                    <w14:srgbClr w14:val="000000"/>
                  </w14:solidFill>
                  <w14:prstDash w14:val="solid"/>
                  <w14:bevel/>
                </w14:textOutline>
              </w:rPr>
              <w:t>动情况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828" w:type="dxa"/>
            <w:vMerge w:val="restart"/>
            <w:tcBorders>
              <w:bottom w:val="nil"/>
            </w:tcBorders>
            <w:vAlign w:val="top"/>
          </w:tcPr>
          <w:p>
            <w:pPr>
              <w:spacing w:before="77" w:line="253" w:lineRule="auto"/>
              <w:ind w:left="263" w:right="147" w:firstLine="2"/>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工</w:t>
            </w:r>
            <w:r>
              <w:rPr>
                <w:rFonts w:ascii="宋体" w:hAnsi="宋体" w:eastAsia="宋体" w:cs="宋体"/>
                <w:spacing w:val="4"/>
                <w:sz w:val="20"/>
                <w:szCs w:val="20"/>
                <w14:textOutline w14:w="3795" w14:cap="sq" w14:cmpd="sng">
                  <w14:solidFill>
                    <w14:srgbClr w14:val="000000"/>
                  </w14:solidFill>
                  <w14:prstDash w14:val="solid"/>
                  <w14:bevel/>
                </w14:textOutline>
              </w:rPr>
              <w:t>程</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类别</w:t>
            </w:r>
          </w:p>
        </w:tc>
        <w:tc>
          <w:tcPr>
            <w:tcW w:w="697" w:type="dxa"/>
            <w:vMerge w:val="restart"/>
            <w:tcBorders>
              <w:bottom w:val="nil"/>
            </w:tcBorders>
            <w:vAlign w:val="top"/>
          </w:tcPr>
          <w:p>
            <w:pPr>
              <w:spacing w:before="78" w:line="274" w:lineRule="exact"/>
              <w:ind w:left="144"/>
              <w:rPr>
                <w:rFonts w:ascii="宋体" w:hAnsi="宋体" w:eastAsia="宋体" w:cs="宋体"/>
                <w:sz w:val="20"/>
                <w:szCs w:val="20"/>
              </w:rPr>
            </w:pPr>
            <w:r>
              <w:rPr>
                <w:rFonts w:ascii="宋体" w:hAnsi="宋体" w:eastAsia="宋体" w:cs="宋体"/>
                <w:spacing w:val="4"/>
                <w:position w:val="4"/>
                <w:sz w:val="20"/>
                <w:szCs w:val="20"/>
                <w14:textOutline w14:w="3795" w14:cap="sq" w14:cmpd="sng">
                  <w14:solidFill>
                    <w14:srgbClr w14:val="000000"/>
                  </w14:solidFill>
                  <w14:prstDash w14:val="solid"/>
                  <w14:bevel/>
                </w14:textOutline>
              </w:rPr>
              <w:t>项目</w:t>
            </w:r>
          </w:p>
          <w:p>
            <w:pPr>
              <w:spacing w:line="229" w:lineRule="auto"/>
              <w:ind w:left="143"/>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组</w:t>
            </w:r>
            <w:r>
              <w:rPr>
                <w:rFonts w:ascii="宋体" w:hAnsi="宋体" w:eastAsia="宋体" w:cs="宋体"/>
                <w:spacing w:val="4"/>
                <w:sz w:val="20"/>
                <w:szCs w:val="20"/>
                <w14:textOutline w14:w="3795" w14:cap="sq" w14:cmpd="sng">
                  <w14:solidFill>
                    <w14:srgbClr w14:val="000000"/>
                  </w14:solidFill>
                  <w14:prstDash w14:val="solid"/>
                  <w14:bevel/>
                </w14:textOutline>
              </w:rPr>
              <w:t>成</w:t>
            </w:r>
          </w:p>
        </w:tc>
        <w:tc>
          <w:tcPr>
            <w:tcW w:w="6001" w:type="dxa"/>
            <w:gridSpan w:val="2"/>
            <w:vAlign w:val="top"/>
          </w:tcPr>
          <w:p>
            <w:pPr>
              <w:spacing w:before="64" w:line="228" w:lineRule="auto"/>
              <w:ind w:left="2588"/>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建设内</w:t>
            </w:r>
            <w:r>
              <w:rPr>
                <w:rFonts w:ascii="宋体" w:hAnsi="宋体" w:eastAsia="宋体" w:cs="宋体"/>
                <w:spacing w:val="7"/>
                <w:sz w:val="20"/>
                <w:szCs w:val="20"/>
                <w14:textOutline w14:w="3795" w14:cap="sq" w14:cmpd="sng">
                  <w14:solidFill>
                    <w14:srgbClr w14:val="000000"/>
                  </w14:solidFill>
                  <w14:prstDash w14:val="solid"/>
                  <w14:bevel/>
                </w14:textOutline>
              </w:rPr>
              <w:t>容</w:t>
            </w:r>
          </w:p>
        </w:tc>
        <w:tc>
          <w:tcPr>
            <w:tcW w:w="204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828" w:type="dxa"/>
            <w:vMerge w:val="continue"/>
            <w:tcBorders>
              <w:top w:val="nil"/>
            </w:tcBorders>
            <w:vAlign w:val="top"/>
          </w:tcPr>
          <w:p>
            <w:pPr>
              <w:rPr>
                <w:rFonts w:ascii="Arial"/>
                <w:sz w:val="21"/>
              </w:rPr>
            </w:pPr>
          </w:p>
        </w:tc>
        <w:tc>
          <w:tcPr>
            <w:tcW w:w="697" w:type="dxa"/>
            <w:vMerge w:val="continue"/>
            <w:tcBorders>
              <w:top w:val="nil"/>
            </w:tcBorders>
            <w:vAlign w:val="top"/>
          </w:tcPr>
          <w:p>
            <w:pPr>
              <w:rPr>
                <w:rFonts w:ascii="Arial"/>
                <w:sz w:val="21"/>
              </w:rPr>
            </w:pPr>
          </w:p>
        </w:tc>
        <w:tc>
          <w:tcPr>
            <w:tcW w:w="4299" w:type="dxa"/>
            <w:vAlign w:val="top"/>
          </w:tcPr>
          <w:p>
            <w:pPr>
              <w:spacing w:before="57" w:line="229" w:lineRule="auto"/>
              <w:ind w:left="1942"/>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环评</w:t>
            </w:r>
          </w:p>
        </w:tc>
        <w:tc>
          <w:tcPr>
            <w:tcW w:w="1702" w:type="dxa"/>
            <w:vAlign w:val="top"/>
          </w:tcPr>
          <w:p>
            <w:pPr>
              <w:spacing w:before="57" w:line="225" w:lineRule="auto"/>
              <w:ind w:left="648"/>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实</w:t>
            </w:r>
            <w:r>
              <w:rPr>
                <w:rFonts w:ascii="宋体" w:hAnsi="宋体" w:eastAsia="宋体" w:cs="宋体"/>
                <w:spacing w:val="5"/>
                <w:sz w:val="20"/>
                <w:szCs w:val="20"/>
                <w14:textOutline w14:w="3795" w14:cap="sq" w14:cmpd="sng">
                  <w14:solidFill>
                    <w14:srgbClr w14:val="000000"/>
                  </w14:solidFill>
                  <w14:prstDash w14:val="solid"/>
                  <w14:bevel/>
                </w14:textOutline>
              </w:rPr>
              <w:t>际</w:t>
            </w:r>
          </w:p>
        </w:tc>
        <w:tc>
          <w:tcPr>
            <w:tcW w:w="2049"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4" w:hRule="atLeast"/>
        </w:trPr>
        <w:tc>
          <w:tcPr>
            <w:tcW w:w="828" w:type="dxa"/>
            <w:vMerge w:val="restart"/>
            <w:tcBorders>
              <w:bottom w:val="nil"/>
            </w:tcBorders>
            <w:vAlign w:val="top"/>
          </w:tcPr>
          <w:p>
            <w:pPr>
              <w:spacing w:line="331" w:lineRule="auto"/>
              <w:rPr>
                <w:rFonts w:ascii="Arial"/>
                <w:sz w:val="21"/>
              </w:rPr>
            </w:pPr>
          </w:p>
          <w:p>
            <w:pPr>
              <w:spacing w:line="332" w:lineRule="auto"/>
              <w:rPr>
                <w:rFonts w:ascii="Arial"/>
                <w:sz w:val="21"/>
              </w:rPr>
            </w:pPr>
          </w:p>
          <w:p>
            <w:pPr>
              <w:spacing w:before="65" w:line="265" w:lineRule="auto"/>
              <w:ind w:left="265" w:right="149"/>
              <w:rPr>
                <w:rFonts w:ascii="宋体" w:hAnsi="宋体" w:eastAsia="宋体" w:cs="宋体"/>
                <w:sz w:val="20"/>
                <w:szCs w:val="20"/>
              </w:rPr>
            </w:pPr>
            <w:r>
              <w:rPr>
                <w:rFonts w:ascii="宋体" w:hAnsi="宋体" w:eastAsia="宋体" w:cs="宋体"/>
                <w:spacing w:val="4"/>
                <w:sz w:val="20"/>
                <w:szCs w:val="20"/>
              </w:rPr>
              <w:t>主</w:t>
            </w:r>
            <w:r>
              <w:rPr>
                <w:rFonts w:ascii="宋体" w:hAnsi="宋体" w:eastAsia="宋体" w:cs="宋体"/>
                <w:spacing w:val="3"/>
                <w:sz w:val="20"/>
                <w:szCs w:val="20"/>
              </w:rPr>
              <w:t>体</w:t>
            </w:r>
            <w:r>
              <w:rPr>
                <w:rFonts w:ascii="宋体" w:hAnsi="宋体" w:eastAsia="宋体" w:cs="宋体"/>
                <w:sz w:val="20"/>
                <w:szCs w:val="20"/>
              </w:rPr>
              <w:t xml:space="preserve"> </w:t>
            </w:r>
            <w:r>
              <w:rPr>
                <w:rFonts w:ascii="宋体" w:hAnsi="宋体" w:eastAsia="宋体" w:cs="宋体"/>
                <w:spacing w:val="4"/>
                <w:sz w:val="20"/>
                <w:szCs w:val="20"/>
              </w:rPr>
              <w:t>工</w:t>
            </w:r>
            <w:r>
              <w:rPr>
                <w:rFonts w:ascii="宋体" w:hAnsi="宋体" w:eastAsia="宋体" w:cs="宋体"/>
                <w:spacing w:val="3"/>
                <w:sz w:val="20"/>
                <w:szCs w:val="20"/>
              </w:rPr>
              <w:t>程</w:t>
            </w:r>
          </w:p>
        </w:tc>
        <w:tc>
          <w:tcPr>
            <w:tcW w:w="697" w:type="dxa"/>
            <w:vAlign w:val="top"/>
          </w:tcPr>
          <w:p>
            <w:pPr>
              <w:spacing w:line="252" w:lineRule="auto"/>
              <w:rPr>
                <w:rFonts w:ascii="Arial"/>
                <w:sz w:val="21"/>
              </w:rPr>
            </w:pPr>
          </w:p>
          <w:p>
            <w:pPr>
              <w:spacing w:before="65" w:line="271" w:lineRule="exact"/>
              <w:ind w:left="184"/>
              <w:rPr>
                <w:rFonts w:ascii="宋体" w:hAnsi="宋体" w:eastAsia="宋体" w:cs="宋体"/>
                <w:sz w:val="20"/>
                <w:szCs w:val="20"/>
              </w:rPr>
            </w:pPr>
            <w:r>
              <w:rPr>
                <w:rFonts w:ascii="Times New Roman" w:hAnsi="Times New Roman" w:eastAsia="Times New Roman" w:cs="Times New Roman"/>
                <w:spacing w:val="-1"/>
                <w:position w:val="4"/>
                <w:sz w:val="20"/>
                <w:szCs w:val="20"/>
              </w:rPr>
              <w:t xml:space="preserve">1 </w:t>
            </w:r>
            <w:r>
              <w:rPr>
                <w:rFonts w:ascii="宋体" w:hAnsi="宋体" w:eastAsia="宋体" w:cs="宋体"/>
                <w:spacing w:val="-1"/>
                <w:position w:val="4"/>
                <w:sz w:val="20"/>
                <w:szCs w:val="20"/>
              </w:rPr>
              <w:t>号</w:t>
            </w:r>
          </w:p>
          <w:p>
            <w:pPr>
              <w:spacing w:line="228" w:lineRule="auto"/>
              <w:ind w:left="145"/>
              <w:rPr>
                <w:rFonts w:ascii="宋体" w:hAnsi="宋体" w:eastAsia="宋体" w:cs="宋体"/>
                <w:sz w:val="20"/>
                <w:szCs w:val="20"/>
              </w:rPr>
            </w:pPr>
            <w:r>
              <w:rPr>
                <w:rFonts w:ascii="宋体" w:hAnsi="宋体" w:eastAsia="宋体" w:cs="宋体"/>
                <w:spacing w:val="4"/>
                <w:sz w:val="20"/>
                <w:szCs w:val="20"/>
              </w:rPr>
              <w:t>车</w:t>
            </w:r>
            <w:r>
              <w:rPr>
                <w:rFonts w:ascii="宋体" w:hAnsi="宋体" w:eastAsia="宋体" w:cs="宋体"/>
                <w:spacing w:val="3"/>
                <w:sz w:val="20"/>
                <w:szCs w:val="20"/>
              </w:rPr>
              <w:t>间</w:t>
            </w:r>
          </w:p>
        </w:tc>
        <w:tc>
          <w:tcPr>
            <w:tcW w:w="4299" w:type="dxa"/>
            <w:vAlign w:val="top"/>
          </w:tcPr>
          <w:p>
            <w:pPr>
              <w:spacing w:before="45" w:line="228" w:lineRule="auto"/>
              <w:ind w:left="115"/>
              <w:rPr>
                <w:rFonts w:ascii="宋体" w:hAnsi="宋体" w:eastAsia="宋体" w:cs="宋体"/>
                <w:sz w:val="20"/>
                <w:szCs w:val="20"/>
              </w:rPr>
            </w:pPr>
            <w:r>
              <w:rPr>
                <w:rFonts w:ascii="宋体" w:hAnsi="宋体" w:eastAsia="宋体" w:cs="宋体"/>
                <w:spacing w:val="1"/>
                <w:sz w:val="20"/>
                <w:szCs w:val="20"/>
              </w:rPr>
              <w:t>共</w:t>
            </w:r>
            <w:r>
              <w:rPr>
                <w:rFonts w:ascii="宋体" w:hAnsi="宋体" w:eastAsia="宋体" w:cs="宋体"/>
                <w:sz w:val="20"/>
                <w:szCs w:val="20"/>
              </w:rPr>
              <w:t xml:space="preserve"> </w:t>
            </w:r>
            <w:r>
              <w:rPr>
                <w:rFonts w:ascii="Times New Roman" w:hAnsi="Times New Roman" w:eastAsia="Times New Roman" w:cs="Times New Roman"/>
                <w:sz w:val="20"/>
                <w:szCs w:val="20"/>
              </w:rPr>
              <w:t xml:space="preserve">2F </w:t>
            </w:r>
            <w:r>
              <w:rPr>
                <w:rFonts w:ascii="宋体" w:hAnsi="宋体" w:eastAsia="宋体" w:cs="宋体"/>
                <w:sz w:val="20"/>
                <w:szCs w:val="20"/>
              </w:rPr>
              <w:t xml:space="preserve">，建筑面积约为 </w:t>
            </w:r>
            <w:r>
              <w:rPr>
                <w:rFonts w:ascii="Times New Roman" w:hAnsi="Times New Roman" w:eastAsia="Times New Roman" w:cs="Times New Roman"/>
                <w:sz w:val="20"/>
                <w:szCs w:val="20"/>
              </w:rPr>
              <w:t>2604.8m</w:t>
            </w:r>
            <w:r>
              <w:rPr>
                <w:rFonts w:ascii="Times New Roman" w:hAnsi="Times New Roman" w:eastAsia="Times New Roman" w:cs="Times New Roman"/>
                <w:position w:val="6"/>
                <w:sz w:val="13"/>
                <w:szCs w:val="13"/>
              </w:rPr>
              <w:t xml:space="preserve">2 </w:t>
            </w:r>
            <w:r>
              <w:rPr>
                <w:rFonts w:ascii="宋体" w:hAnsi="宋体" w:eastAsia="宋体" w:cs="宋体"/>
                <w:sz w:val="20"/>
                <w:szCs w:val="20"/>
              </w:rPr>
              <w:t>，为钢结构厂</w:t>
            </w:r>
          </w:p>
          <w:p>
            <w:pPr>
              <w:spacing w:before="26" w:line="228" w:lineRule="auto"/>
              <w:ind w:left="114"/>
              <w:rPr>
                <w:rFonts w:ascii="宋体" w:hAnsi="宋体" w:eastAsia="宋体" w:cs="宋体"/>
                <w:sz w:val="20"/>
                <w:szCs w:val="20"/>
              </w:rPr>
            </w:pPr>
            <w:r>
              <w:rPr>
                <w:rFonts w:ascii="宋体" w:hAnsi="宋体" w:eastAsia="宋体" w:cs="宋体"/>
                <w:spacing w:val="6"/>
                <w:sz w:val="20"/>
                <w:szCs w:val="20"/>
              </w:rPr>
              <w:t>房</w:t>
            </w:r>
            <w:r>
              <w:rPr>
                <w:rFonts w:ascii="宋体" w:hAnsi="宋体" w:eastAsia="宋体" w:cs="宋体"/>
                <w:spacing w:val="5"/>
                <w:sz w:val="20"/>
                <w:szCs w:val="20"/>
              </w:rPr>
              <w:t>，</w:t>
            </w:r>
            <w:r>
              <w:rPr>
                <w:rFonts w:ascii="宋体" w:hAnsi="宋体" w:eastAsia="宋体" w:cs="宋体"/>
                <w:spacing w:val="3"/>
                <w:sz w:val="20"/>
                <w:szCs w:val="20"/>
              </w:rPr>
              <w:t xml:space="preserve">层高约 </w:t>
            </w:r>
            <w:r>
              <w:rPr>
                <w:rFonts w:ascii="Times New Roman" w:hAnsi="Times New Roman" w:eastAsia="Times New Roman" w:cs="Times New Roman"/>
                <w:spacing w:val="3"/>
                <w:sz w:val="20"/>
                <w:szCs w:val="20"/>
              </w:rPr>
              <w:t>9.3</w:t>
            </w:r>
            <w:r>
              <w:rPr>
                <w:rFonts w:ascii="Times New Roman" w:hAnsi="Times New Roman" w:eastAsia="Times New Roman" w:cs="Times New Roman"/>
                <w:sz w:val="20"/>
                <w:szCs w:val="20"/>
              </w:rPr>
              <w:t>m</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w:t>
            </w:r>
            <w:r>
              <w:rPr>
                <w:rFonts w:ascii="Times New Roman" w:hAnsi="Times New Roman" w:eastAsia="Times New Roman" w:cs="Times New Roman"/>
                <w:spacing w:val="3"/>
                <w:sz w:val="20"/>
                <w:szCs w:val="20"/>
              </w:rPr>
              <w:t>1</w:t>
            </w:r>
            <w:r>
              <w:rPr>
                <w:rFonts w:ascii="Times New Roman" w:hAnsi="Times New Roman" w:eastAsia="Times New Roman" w:cs="Times New Roman"/>
                <w:sz w:val="20"/>
                <w:szCs w:val="20"/>
              </w:rPr>
              <w:t>F</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设有办公、内包材库、</w:t>
            </w:r>
          </w:p>
          <w:p>
            <w:pPr>
              <w:spacing w:before="24" w:line="228" w:lineRule="auto"/>
              <w:ind w:left="130"/>
              <w:rPr>
                <w:rFonts w:ascii="宋体" w:hAnsi="宋体" w:eastAsia="宋体" w:cs="宋体"/>
                <w:sz w:val="20"/>
                <w:szCs w:val="20"/>
              </w:rPr>
            </w:pPr>
            <w:r>
              <w:rPr>
                <w:rFonts w:ascii="宋体" w:hAnsi="宋体" w:eastAsia="宋体" w:cs="宋体"/>
                <w:spacing w:val="16"/>
                <w:sz w:val="20"/>
                <w:szCs w:val="20"/>
              </w:rPr>
              <w:t>成</w:t>
            </w:r>
            <w:r>
              <w:rPr>
                <w:rFonts w:ascii="宋体" w:hAnsi="宋体" w:eastAsia="宋体" w:cs="宋体"/>
                <w:spacing w:val="9"/>
                <w:sz w:val="20"/>
                <w:szCs w:val="20"/>
              </w:rPr>
              <w:t>品</w:t>
            </w:r>
            <w:r>
              <w:rPr>
                <w:rFonts w:ascii="宋体" w:hAnsi="宋体" w:eastAsia="宋体" w:cs="宋体"/>
                <w:spacing w:val="8"/>
                <w:sz w:val="20"/>
                <w:szCs w:val="20"/>
              </w:rPr>
              <w:t>库等；</w:t>
            </w:r>
            <w:r>
              <w:rPr>
                <w:rFonts w:ascii="Times New Roman" w:hAnsi="Times New Roman" w:eastAsia="Times New Roman" w:cs="Times New Roman"/>
                <w:spacing w:val="8"/>
                <w:sz w:val="20"/>
                <w:szCs w:val="20"/>
              </w:rPr>
              <w:t>2</w:t>
            </w:r>
            <w:r>
              <w:rPr>
                <w:rFonts w:ascii="Times New Roman" w:hAnsi="Times New Roman" w:eastAsia="Times New Roman" w:cs="Times New Roman"/>
                <w:sz w:val="20"/>
                <w:szCs w:val="20"/>
              </w:rPr>
              <w:t>F</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设有办公检验区、灌装车间、</w:t>
            </w:r>
          </w:p>
          <w:p>
            <w:pPr>
              <w:spacing w:before="25" w:line="222" w:lineRule="auto"/>
              <w:ind w:left="1003"/>
              <w:rPr>
                <w:rFonts w:ascii="宋体" w:hAnsi="宋体" w:eastAsia="宋体" w:cs="宋体"/>
                <w:sz w:val="20"/>
                <w:szCs w:val="20"/>
              </w:rPr>
            </w:pPr>
            <w:r>
              <w:rPr>
                <w:rFonts w:ascii="宋体" w:hAnsi="宋体" w:eastAsia="宋体" w:cs="宋体"/>
                <w:spacing w:val="14"/>
                <w:sz w:val="20"/>
                <w:szCs w:val="20"/>
              </w:rPr>
              <w:t>外</w:t>
            </w:r>
            <w:r>
              <w:rPr>
                <w:rFonts w:ascii="宋体" w:hAnsi="宋体" w:eastAsia="宋体" w:cs="宋体"/>
                <w:spacing w:val="8"/>
                <w:sz w:val="20"/>
                <w:szCs w:val="20"/>
              </w:rPr>
              <w:t>包</w:t>
            </w:r>
            <w:r>
              <w:rPr>
                <w:rFonts w:ascii="宋体" w:hAnsi="宋体" w:eastAsia="宋体" w:cs="宋体"/>
                <w:spacing w:val="7"/>
                <w:sz w:val="20"/>
                <w:szCs w:val="20"/>
              </w:rPr>
              <w:t>车间、外包材库等。</w:t>
            </w:r>
          </w:p>
        </w:tc>
        <w:tc>
          <w:tcPr>
            <w:tcW w:w="1702" w:type="dxa"/>
            <w:vAlign w:val="top"/>
          </w:tcPr>
          <w:p>
            <w:pPr>
              <w:spacing w:line="386" w:lineRule="auto"/>
              <w:rPr>
                <w:rFonts w:ascii="Arial"/>
                <w:sz w:val="21"/>
              </w:rPr>
            </w:pPr>
          </w:p>
          <w:p>
            <w:pPr>
              <w:spacing w:before="65" w:line="229" w:lineRule="auto"/>
              <w:ind w:left="335"/>
              <w:rPr>
                <w:rFonts w:ascii="宋体" w:hAnsi="宋体" w:eastAsia="宋体" w:cs="宋体"/>
                <w:sz w:val="20"/>
                <w:szCs w:val="20"/>
              </w:rPr>
            </w:pPr>
            <w:r>
              <w:rPr>
                <w:rFonts w:ascii="宋体" w:hAnsi="宋体" w:eastAsia="宋体" w:cs="宋体"/>
                <w:spacing w:val="8"/>
                <w:sz w:val="20"/>
                <w:szCs w:val="20"/>
              </w:rPr>
              <w:t>与</w:t>
            </w:r>
            <w:r>
              <w:rPr>
                <w:rFonts w:ascii="宋体" w:hAnsi="宋体" w:eastAsia="宋体" w:cs="宋体"/>
                <w:spacing w:val="7"/>
                <w:sz w:val="20"/>
                <w:szCs w:val="20"/>
              </w:rPr>
              <w:t>环评一致</w:t>
            </w:r>
          </w:p>
        </w:tc>
        <w:tc>
          <w:tcPr>
            <w:tcW w:w="2049" w:type="dxa"/>
            <w:vMerge w:val="restart"/>
            <w:tcBorders>
              <w:bottom w:val="nil"/>
            </w:tcBorders>
            <w:vAlign w:val="top"/>
          </w:tcPr>
          <w:p>
            <w:pPr>
              <w:spacing w:line="386" w:lineRule="auto"/>
              <w:rPr>
                <w:rFonts w:ascii="Arial"/>
                <w:sz w:val="21"/>
              </w:rPr>
            </w:pPr>
          </w:p>
          <w:p>
            <w:pPr>
              <w:spacing w:before="65" w:line="229" w:lineRule="auto"/>
              <w:ind w:left="661"/>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p>
            <w:pPr>
              <w:spacing w:line="323" w:lineRule="auto"/>
              <w:rPr>
                <w:rFonts w:ascii="Arial"/>
                <w:sz w:val="21"/>
              </w:rPr>
            </w:pPr>
          </w:p>
          <w:p>
            <w:pPr>
              <w:spacing w:line="324" w:lineRule="auto"/>
              <w:rPr>
                <w:rFonts w:ascii="Arial"/>
                <w:sz w:val="21"/>
              </w:rPr>
            </w:pPr>
          </w:p>
          <w:p>
            <w:pPr>
              <w:spacing w:before="65" w:line="229" w:lineRule="auto"/>
              <w:ind w:left="661"/>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828" w:type="dxa"/>
            <w:vMerge w:val="continue"/>
            <w:tcBorders>
              <w:top w:val="nil"/>
            </w:tcBorders>
            <w:vAlign w:val="top"/>
          </w:tcPr>
          <w:p>
            <w:pPr>
              <w:rPr>
                <w:rFonts w:ascii="Arial"/>
                <w:sz w:val="21"/>
              </w:rPr>
            </w:pPr>
          </w:p>
        </w:tc>
        <w:tc>
          <w:tcPr>
            <w:tcW w:w="697" w:type="dxa"/>
            <w:vAlign w:val="top"/>
          </w:tcPr>
          <w:p>
            <w:pPr>
              <w:spacing w:before="172" w:line="273" w:lineRule="exact"/>
              <w:ind w:left="163"/>
              <w:rPr>
                <w:rFonts w:ascii="宋体" w:hAnsi="宋体" w:eastAsia="宋体" w:cs="宋体"/>
                <w:sz w:val="20"/>
                <w:szCs w:val="20"/>
              </w:rPr>
            </w:pPr>
            <w:r>
              <w:rPr>
                <w:rFonts w:ascii="Times New Roman" w:hAnsi="Times New Roman" w:eastAsia="Times New Roman" w:cs="Times New Roman"/>
                <w:spacing w:val="7"/>
                <w:position w:val="4"/>
                <w:sz w:val="20"/>
                <w:szCs w:val="20"/>
              </w:rPr>
              <w:t>2</w:t>
            </w:r>
            <w:r>
              <w:rPr>
                <w:rFonts w:ascii="Times New Roman" w:hAnsi="Times New Roman" w:eastAsia="Times New Roman" w:cs="Times New Roman"/>
                <w:spacing w:val="5"/>
                <w:position w:val="4"/>
                <w:sz w:val="20"/>
                <w:szCs w:val="20"/>
              </w:rPr>
              <w:t xml:space="preserve"> </w:t>
            </w:r>
            <w:r>
              <w:rPr>
                <w:rFonts w:ascii="宋体" w:hAnsi="宋体" w:eastAsia="宋体" w:cs="宋体"/>
                <w:spacing w:val="5"/>
                <w:position w:val="4"/>
                <w:sz w:val="20"/>
                <w:szCs w:val="20"/>
              </w:rPr>
              <w:t>号</w:t>
            </w:r>
          </w:p>
          <w:p>
            <w:pPr>
              <w:spacing w:line="228" w:lineRule="auto"/>
              <w:ind w:left="145"/>
              <w:rPr>
                <w:rFonts w:ascii="宋体" w:hAnsi="宋体" w:eastAsia="宋体" w:cs="宋体"/>
                <w:sz w:val="20"/>
                <w:szCs w:val="20"/>
              </w:rPr>
            </w:pPr>
            <w:r>
              <w:rPr>
                <w:rFonts w:ascii="宋体" w:hAnsi="宋体" w:eastAsia="宋体" w:cs="宋体"/>
                <w:spacing w:val="4"/>
                <w:sz w:val="20"/>
                <w:szCs w:val="20"/>
              </w:rPr>
              <w:t>车</w:t>
            </w:r>
            <w:r>
              <w:rPr>
                <w:rFonts w:ascii="宋体" w:hAnsi="宋体" w:eastAsia="宋体" w:cs="宋体"/>
                <w:spacing w:val="3"/>
                <w:sz w:val="20"/>
                <w:szCs w:val="20"/>
              </w:rPr>
              <w:t>间</w:t>
            </w:r>
          </w:p>
        </w:tc>
        <w:tc>
          <w:tcPr>
            <w:tcW w:w="4299" w:type="dxa"/>
            <w:vAlign w:val="top"/>
          </w:tcPr>
          <w:p>
            <w:pPr>
              <w:spacing w:before="38" w:line="241" w:lineRule="auto"/>
              <w:ind w:left="117" w:right="33" w:firstLine="15"/>
              <w:rPr>
                <w:rFonts w:ascii="宋体" w:hAnsi="宋体" w:eastAsia="宋体" w:cs="宋体"/>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z w:val="20"/>
                <w:szCs w:val="20"/>
              </w:rPr>
              <w:t>F</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，建筑面积约为 </w:t>
            </w:r>
            <w:r>
              <w:rPr>
                <w:rFonts w:ascii="Times New Roman" w:hAnsi="Times New Roman" w:eastAsia="Times New Roman" w:cs="Times New Roman"/>
                <w:spacing w:val="2"/>
                <w:sz w:val="20"/>
                <w:szCs w:val="20"/>
              </w:rPr>
              <w:t>1024</w:t>
            </w:r>
            <w:r>
              <w:rPr>
                <w:rFonts w:ascii="Times New Roman" w:hAnsi="Times New Roman" w:eastAsia="Times New Roman" w:cs="Times New Roman"/>
                <w:sz w:val="20"/>
                <w:szCs w:val="20"/>
              </w:rPr>
              <w:t>m</w:t>
            </w:r>
            <w:r>
              <w:rPr>
                <w:rFonts w:ascii="Times New Roman" w:hAnsi="Times New Roman" w:eastAsia="Times New Roman" w:cs="Times New Roman"/>
                <w:spacing w:val="2"/>
                <w:position w:val="6"/>
                <w:sz w:val="13"/>
                <w:szCs w:val="13"/>
              </w:rPr>
              <w:t xml:space="preserve">2 </w:t>
            </w:r>
            <w:r>
              <w:rPr>
                <w:rFonts w:ascii="宋体" w:hAnsi="宋体" w:eastAsia="宋体" w:cs="宋体"/>
                <w:spacing w:val="2"/>
                <w:sz w:val="20"/>
                <w:szCs w:val="20"/>
              </w:rPr>
              <w:t>，为钢结构厂房</w:t>
            </w:r>
            <w:r>
              <w:rPr>
                <w:rFonts w:ascii="宋体" w:hAnsi="宋体" w:eastAsia="宋体" w:cs="宋体"/>
                <w:spacing w:val="1"/>
                <w:sz w:val="20"/>
                <w:szCs w:val="20"/>
              </w:rPr>
              <w:t>，</w:t>
            </w:r>
            <w:r>
              <w:rPr>
                <w:rFonts w:ascii="宋体" w:hAnsi="宋体" w:eastAsia="宋体" w:cs="宋体"/>
                <w:sz w:val="20"/>
                <w:szCs w:val="20"/>
              </w:rPr>
              <w:t xml:space="preserve"> </w:t>
            </w:r>
            <w:r>
              <w:rPr>
                <w:rFonts w:ascii="宋体" w:hAnsi="宋体" w:eastAsia="宋体" w:cs="宋体"/>
                <w:spacing w:val="8"/>
                <w:sz w:val="20"/>
                <w:szCs w:val="20"/>
              </w:rPr>
              <w:t>层高</w:t>
            </w:r>
            <w:r>
              <w:rPr>
                <w:rFonts w:ascii="宋体" w:hAnsi="宋体" w:eastAsia="宋体" w:cs="宋体"/>
                <w:spacing w:val="4"/>
                <w:sz w:val="20"/>
                <w:szCs w:val="20"/>
              </w:rPr>
              <w:t xml:space="preserve">约为 </w:t>
            </w:r>
            <w:r>
              <w:rPr>
                <w:rFonts w:ascii="Times New Roman" w:hAnsi="Times New Roman" w:eastAsia="Times New Roman" w:cs="Times New Roman"/>
                <w:spacing w:val="4"/>
                <w:sz w:val="20"/>
                <w:szCs w:val="20"/>
              </w:rPr>
              <w:t>9.3</w:t>
            </w:r>
            <w:r>
              <w:rPr>
                <w:rFonts w:ascii="Times New Roman" w:hAnsi="Times New Roman" w:eastAsia="Times New Roman" w:cs="Times New Roman"/>
                <w:sz w:val="20"/>
                <w:szCs w:val="20"/>
              </w:rPr>
              <w:t>m</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。车间内设有原料暂存库、炼</w:t>
            </w:r>
            <w:r>
              <w:rPr>
                <w:rFonts w:ascii="宋体" w:hAnsi="宋体" w:eastAsia="宋体" w:cs="宋体"/>
                <w:sz w:val="20"/>
                <w:szCs w:val="20"/>
              </w:rPr>
              <w:t xml:space="preserve"> </w:t>
            </w:r>
            <w:r>
              <w:rPr>
                <w:rFonts w:ascii="宋体" w:hAnsi="宋体" w:eastAsia="宋体" w:cs="宋体"/>
                <w:spacing w:val="9"/>
                <w:sz w:val="20"/>
                <w:szCs w:val="20"/>
              </w:rPr>
              <w:t>油</w:t>
            </w:r>
            <w:r>
              <w:rPr>
                <w:rFonts w:ascii="宋体" w:hAnsi="宋体" w:eastAsia="宋体" w:cs="宋体"/>
                <w:spacing w:val="7"/>
                <w:sz w:val="20"/>
                <w:szCs w:val="20"/>
              </w:rPr>
              <w:t>间、过滤、调配、暂存间、危废暂存间等。</w:t>
            </w:r>
          </w:p>
        </w:tc>
        <w:tc>
          <w:tcPr>
            <w:tcW w:w="1702" w:type="dxa"/>
            <w:vAlign w:val="top"/>
          </w:tcPr>
          <w:p>
            <w:pPr>
              <w:spacing w:line="242" w:lineRule="auto"/>
              <w:rPr>
                <w:rFonts w:ascii="Arial"/>
                <w:sz w:val="21"/>
              </w:rPr>
            </w:pPr>
          </w:p>
          <w:p>
            <w:pPr>
              <w:spacing w:before="65" w:line="229" w:lineRule="auto"/>
              <w:ind w:left="335"/>
              <w:rPr>
                <w:rFonts w:ascii="宋体" w:hAnsi="宋体" w:eastAsia="宋体" w:cs="宋体"/>
                <w:sz w:val="20"/>
                <w:szCs w:val="20"/>
              </w:rPr>
            </w:pPr>
            <w:r>
              <w:rPr>
                <w:rFonts w:ascii="宋体" w:hAnsi="宋体" w:eastAsia="宋体" w:cs="宋体"/>
                <w:spacing w:val="8"/>
                <w:sz w:val="20"/>
                <w:szCs w:val="20"/>
              </w:rPr>
              <w:t>与</w:t>
            </w:r>
            <w:r>
              <w:rPr>
                <w:rFonts w:ascii="宋体" w:hAnsi="宋体" w:eastAsia="宋体" w:cs="宋体"/>
                <w:spacing w:val="7"/>
                <w:sz w:val="20"/>
                <w:szCs w:val="20"/>
              </w:rPr>
              <w:t>环评一致</w:t>
            </w:r>
          </w:p>
        </w:tc>
        <w:tc>
          <w:tcPr>
            <w:tcW w:w="2049"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828" w:type="dxa"/>
            <w:vAlign w:val="top"/>
          </w:tcPr>
          <w:p>
            <w:pPr>
              <w:spacing w:before="127" w:line="229" w:lineRule="auto"/>
              <w:ind w:left="265"/>
              <w:rPr>
                <w:rFonts w:ascii="宋体" w:hAnsi="宋体" w:eastAsia="宋体" w:cs="宋体"/>
                <w:sz w:val="20"/>
                <w:szCs w:val="20"/>
              </w:rPr>
            </w:pPr>
            <w:r>
              <w:rPr>
                <w:rFonts w:ascii="宋体" w:hAnsi="宋体" w:eastAsia="宋体" w:cs="宋体"/>
                <w:spacing w:val="4"/>
                <w:sz w:val="20"/>
                <w:szCs w:val="20"/>
              </w:rPr>
              <w:t>辅</w:t>
            </w:r>
            <w:r>
              <w:rPr>
                <w:rFonts w:ascii="宋体" w:hAnsi="宋体" w:eastAsia="宋体" w:cs="宋体"/>
                <w:spacing w:val="3"/>
                <w:sz w:val="20"/>
                <w:szCs w:val="20"/>
              </w:rPr>
              <w:t>助</w:t>
            </w:r>
          </w:p>
        </w:tc>
        <w:tc>
          <w:tcPr>
            <w:tcW w:w="697" w:type="dxa"/>
            <w:vAlign w:val="top"/>
          </w:tcPr>
          <w:p>
            <w:pPr>
              <w:spacing w:before="128" w:line="228" w:lineRule="auto"/>
              <w:ind w:left="147"/>
              <w:rPr>
                <w:rFonts w:ascii="宋体" w:hAnsi="宋体" w:eastAsia="宋体" w:cs="宋体"/>
                <w:sz w:val="20"/>
                <w:szCs w:val="20"/>
              </w:rPr>
            </w:pPr>
            <w:r>
              <w:rPr>
                <w:rFonts w:ascii="宋体" w:hAnsi="宋体" w:eastAsia="宋体" w:cs="宋体"/>
                <w:spacing w:val="3"/>
                <w:sz w:val="20"/>
                <w:szCs w:val="20"/>
              </w:rPr>
              <w:t>办</w:t>
            </w:r>
            <w:r>
              <w:rPr>
                <w:rFonts w:ascii="宋体" w:hAnsi="宋体" w:eastAsia="宋体" w:cs="宋体"/>
                <w:spacing w:val="2"/>
                <w:sz w:val="20"/>
                <w:szCs w:val="20"/>
              </w:rPr>
              <w:t>公</w:t>
            </w:r>
          </w:p>
        </w:tc>
        <w:tc>
          <w:tcPr>
            <w:tcW w:w="4299" w:type="dxa"/>
            <w:vAlign w:val="top"/>
          </w:tcPr>
          <w:p>
            <w:pPr>
              <w:spacing w:before="128" w:line="228" w:lineRule="auto"/>
              <w:ind w:left="113"/>
              <w:rPr>
                <w:rFonts w:ascii="宋体" w:hAnsi="宋体" w:eastAsia="宋体" w:cs="宋体"/>
                <w:sz w:val="20"/>
                <w:szCs w:val="20"/>
              </w:rPr>
            </w:pPr>
            <w:r>
              <w:rPr>
                <w:rFonts w:ascii="宋体" w:hAnsi="宋体" w:eastAsia="宋体" w:cs="宋体"/>
                <w:spacing w:val="-1"/>
                <w:sz w:val="20"/>
                <w:szCs w:val="20"/>
              </w:rPr>
              <w:t xml:space="preserve">位于 </w:t>
            </w:r>
            <w:r>
              <w:rPr>
                <w:rFonts w:ascii="Times New Roman" w:hAnsi="Times New Roman" w:eastAsia="Times New Roman" w:cs="Times New Roman"/>
                <w:spacing w:val="-1"/>
                <w:sz w:val="20"/>
                <w:szCs w:val="20"/>
              </w:rPr>
              <w:t xml:space="preserve">1 </w:t>
            </w:r>
            <w:r>
              <w:rPr>
                <w:rFonts w:ascii="宋体" w:hAnsi="宋体" w:eastAsia="宋体" w:cs="宋体"/>
                <w:spacing w:val="-1"/>
                <w:sz w:val="20"/>
                <w:szCs w:val="20"/>
              </w:rPr>
              <w:t xml:space="preserve">号生产车间 </w:t>
            </w: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F</w:t>
            </w:r>
            <w:r>
              <w:rPr>
                <w:rFonts w:ascii="宋体" w:hAnsi="宋体" w:eastAsia="宋体" w:cs="宋体"/>
                <w:spacing w:val="-1"/>
                <w:sz w:val="20"/>
                <w:szCs w:val="20"/>
              </w:rPr>
              <w:t>、</w:t>
            </w:r>
            <w:r>
              <w:rPr>
                <w:rFonts w:ascii="Times New Roman" w:hAnsi="Times New Roman" w:eastAsia="Times New Roman" w:cs="Times New Roman"/>
                <w:spacing w:val="-1"/>
                <w:sz w:val="20"/>
                <w:szCs w:val="20"/>
              </w:rPr>
              <w:t>2</w:t>
            </w:r>
            <w:r>
              <w:rPr>
                <w:rFonts w:ascii="Times New Roman" w:hAnsi="Times New Roman" w:eastAsia="Times New Roman" w:cs="Times New Roman"/>
                <w:sz w:val="20"/>
                <w:szCs w:val="20"/>
              </w:rPr>
              <w:t>F</w:t>
            </w:r>
            <w:r>
              <w:rPr>
                <w:rFonts w:ascii="宋体" w:hAnsi="宋体" w:eastAsia="宋体" w:cs="宋体"/>
                <w:spacing w:val="-1"/>
                <w:sz w:val="20"/>
                <w:szCs w:val="20"/>
              </w:rPr>
              <w:t xml:space="preserve">，面积约为 </w:t>
            </w: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00m</w:t>
            </w:r>
            <w:r>
              <w:rPr>
                <w:rFonts w:ascii="Times New Roman" w:hAnsi="Times New Roman" w:eastAsia="Times New Roman" w:cs="Times New Roman"/>
                <w:position w:val="6"/>
                <w:sz w:val="13"/>
                <w:szCs w:val="13"/>
              </w:rPr>
              <w:t>2</w:t>
            </w:r>
            <w:r>
              <w:rPr>
                <w:rFonts w:ascii="宋体" w:hAnsi="宋体" w:eastAsia="宋体" w:cs="宋体"/>
                <w:sz w:val="20"/>
                <w:szCs w:val="20"/>
              </w:rPr>
              <w:t>，</w:t>
            </w:r>
          </w:p>
        </w:tc>
        <w:tc>
          <w:tcPr>
            <w:tcW w:w="1702" w:type="dxa"/>
            <w:vAlign w:val="top"/>
          </w:tcPr>
          <w:p>
            <w:pPr>
              <w:spacing w:before="127" w:line="229" w:lineRule="auto"/>
              <w:ind w:left="335"/>
              <w:rPr>
                <w:rFonts w:ascii="宋体" w:hAnsi="宋体" w:eastAsia="宋体" w:cs="宋体"/>
                <w:sz w:val="20"/>
                <w:szCs w:val="20"/>
              </w:rPr>
            </w:pPr>
            <w:r>
              <w:rPr>
                <w:rFonts w:ascii="宋体" w:hAnsi="宋体" w:eastAsia="宋体" w:cs="宋体"/>
                <w:spacing w:val="8"/>
                <w:sz w:val="20"/>
                <w:szCs w:val="20"/>
              </w:rPr>
              <w:t>与</w:t>
            </w:r>
            <w:r>
              <w:rPr>
                <w:rFonts w:ascii="宋体" w:hAnsi="宋体" w:eastAsia="宋体" w:cs="宋体"/>
                <w:spacing w:val="7"/>
                <w:sz w:val="20"/>
                <w:szCs w:val="20"/>
              </w:rPr>
              <w:t>环评一致</w:t>
            </w:r>
          </w:p>
        </w:tc>
        <w:tc>
          <w:tcPr>
            <w:tcW w:w="2049" w:type="dxa"/>
            <w:vAlign w:val="top"/>
          </w:tcPr>
          <w:p>
            <w:pPr>
              <w:spacing w:before="127" w:line="229" w:lineRule="auto"/>
              <w:ind w:left="661"/>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bl>
    <w:p>
      <w:pPr>
        <w:spacing w:line="135" w:lineRule="exact"/>
        <w:rPr>
          <w:rFonts w:ascii="Arial"/>
          <w:sz w:val="11"/>
        </w:rPr>
      </w:pPr>
    </w:p>
    <w:p>
      <w:pPr>
        <w:sectPr>
          <w:headerReference r:id="rId21" w:type="default"/>
          <w:footerReference r:id="rId22" w:type="default"/>
          <w:pgSz w:w="11906" w:h="16839"/>
          <w:pgMar w:top="1196" w:right="1021" w:bottom="1151" w:left="1304" w:header="886" w:footer="991" w:gutter="0"/>
          <w:cols w:space="720" w:num="1"/>
        </w:sectPr>
      </w:pPr>
    </w:p>
    <w:p>
      <w:pPr>
        <w:spacing w:line="220" w:lineRule="exact"/>
      </w:pPr>
    </w:p>
    <w:tbl>
      <w:tblPr>
        <w:tblStyle w:val="4"/>
        <w:tblW w:w="95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8"/>
        <w:gridCol w:w="697"/>
        <w:gridCol w:w="4299"/>
        <w:gridCol w:w="1702"/>
        <w:gridCol w:w="20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828" w:type="dxa"/>
            <w:vMerge w:val="restart"/>
            <w:tcBorders>
              <w:bottom w:val="nil"/>
            </w:tcBorders>
            <w:vAlign w:val="top"/>
          </w:tcPr>
          <w:p>
            <w:pPr>
              <w:spacing w:before="46" w:line="229" w:lineRule="auto"/>
              <w:ind w:left="266"/>
              <w:rPr>
                <w:rFonts w:ascii="宋体" w:hAnsi="宋体" w:eastAsia="宋体" w:cs="宋体"/>
                <w:sz w:val="20"/>
                <w:szCs w:val="20"/>
              </w:rPr>
            </w:pPr>
            <w:r>
              <w:rPr>
                <w:rFonts w:ascii="宋体" w:hAnsi="宋体" w:eastAsia="宋体" w:cs="宋体"/>
                <w:spacing w:val="4"/>
                <w:sz w:val="20"/>
                <w:szCs w:val="20"/>
              </w:rPr>
              <w:t>工</w:t>
            </w:r>
            <w:r>
              <w:rPr>
                <w:rFonts w:ascii="宋体" w:hAnsi="宋体" w:eastAsia="宋体" w:cs="宋体"/>
                <w:spacing w:val="3"/>
                <w:sz w:val="20"/>
                <w:szCs w:val="20"/>
              </w:rPr>
              <w:t>程</w:t>
            </w:r>
          </w:p>
        </w:tc>
        <w:tc>
          <w:tcPr>
            <w:tcW w:w="697" w:type="dxa"/>
            <w:vAlign w:val="top"/>
          </w:tcPr>
          <w:p>
            <w:pPr>
              <w:spacing w:before="46" w:line="236" w:lineRule="auto"/>
              <w:ind w:left="250"/>
              <w:rPr>
                <w:rFonts w:ascii="宋体" w:hAnsi="宋体" w:eastAsia="宋体" w:cs="宋体"/>
                <w:sz w:val="20"/>
                <w:szCs w:val="20"/>
              </w:rPr>
            </w:pPr>
            <w:r>
              <w:rPr>
                <w:rFonts w:ascii="宋体" w:hAnsi="宋体" w:eastAsia="宋体" w:cs="宋体"/>
                <w:sz w:val="20"/>
                <w:szCs w:val="20"/>
              </w:rPr>
              <w:t>室</w:t>
            </w:r>
          </w:p>
        </w:tc>
        <w:tc>
          <w:tcPr>
            <w:tcW w:w="4299" w:type="dxa"/>
            <w:vAlign w:val="top"/>
          </w:tcPr>
          <w:p>
            <w:pPr>
              <w:spacing w:before="46" w:line="228" w:lineRule="auto"/>
              <w:ind w:left="1632"/>
              <w:rPr>
                <w:rFonts w:ascii="宋体" w:hAnsi="宋体" w:eastAsia="宋体" w:cs="宋体"/>
                <w:sz w:val="20"/>
                <w:szCs w:val="20"/>
              </w:rPr>
            </w:pPr>
            <w:r>
              <w:rPr>
                <w:rFonts w:ascii="宋体" w:hAnsi="宋体" w:eastAsia="宋体" w:cs="宋体"/>
                <w:spacing w:val="7"/>
                <w:sz w:val="20"/>
                <w:szCs w:val="20"/>
              </w:rPr>
              <w:t>用</w:t>
            </w:r>
            <w:r>
              <w:rPr>
                <w:rFonts w:ascii="宋体" w:hAnsi="宋体" w:eastAsia="宋体" w:cs="宋体"/>
                <w:spacing w:val="5"/>
                <w:sz w:val="20"/>
                <w:szCs w:val="20"/>
              </w:rPr>
              <w:t>于办公。</w:t>
            </w:r>
          </w:p>
        </w:tc>
        <w:tc>
          <w:tcPr>
            <w:tcW w:w="1702" w:type="dxa"/>
            <w:vAlign w:val="top"/>
          </w:tcPr>
          <w:p>
            <w:pPr>
              <w:rPr>
                <w:rFonts w:ascii="Arial"/>
                <w:sz w:val="21"/>
              </w:rPr>
            </w:pPr>
          </w:p>
        </w:tc>
        <w:tc>
          <w:tcPr>
            <w:tcW w:w="204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828" w:type="dxa"/>
            <w:vMerge w:val="continue"/>
            <w:tcBorders>
              <w:top w:val="nil"/>
            </w:tcBorders>
            <w:vAlign w:val="top"/>
          </w:tcPr>
          <w:p>
            <w:pPr>
              <w:rPr>
                <w:rFonts w:ascii="Arial"/>
                <w:sz w:val="21"/>
              </w:rPr>
            </w:pPr>
          </w:p>
        </w:tc>
        <w:tc>
          <w:tcPr>
            <w:tcW w:w="697" w:type="dxa"/>
            <w:vAlign w:val="top"/>
          </w:tcPr>
          <w:p>
            <w:pPr>
              <w:spacing w:before="32" w:line="271" w:lineRule="exact"/>
              <w:ind w:left="143"/>
              <w:rPr>
                <w:rFonts w:ascii="宋体" w:hAnsi="宋体" w:eastAsia="宋体" w:cs="宋体"/>
                <w:sz w:val="20"/>
                <w:szCs w:val="20"/>
              </w:rPr>
            </w:pPr>
            <w:r>
              <w:rPr>
                <w:rFonts w:ascii="宋体" w:hAnsi="宋体" w:eastAsia="宋体" w:cs="宋体"/>
                <w:spacing w:val="5"/>
                <w:position w:val="4"/>
                <w:sz w:val="20"/>
                <w:szCs w:val="20"/>
              </w:rPr>
              <w:t>检</w:t>
            </w:r>
            <w:r>
              <w:rPr>
                <w:rFonts w:ascii="宋体" w:hAnsi="宋体" w:eastAsia="宋体" w:cs="宋体"/>
                <w:spacing w:val="4"/>
                <w:position w:val="4"/>
                <w:sz w:val="20"/>
                <w:szCs w:val="20"/>
              </w:rPr>
              <w:t>验</w:t>
            </w:r>
          </w:p>
          <w:p>
            <w:pPr>
              <w:spacing w:line="227" w:lineRule="auto"/>
              <w:ind w:left="250"/>
              <w:rPr>
                <w:rFonts w:ascii="宋体" w:hAnsi="宋体" w:eastAsia="宋体" w:cs="宋体"/>
                <w:sz w:val="20"/>
                <w:szCs w:val="20"/>
              </w:rPr>
            </w:pPr>
            <w:r>
              <w:rPr>
                <w:rFonts w:ascii="宋体" w:hAnsi="宋体" w:eastAsia="宋体" w:cs="宋体"/>
                <w:sz w:val="20"/>
                <w:szCs w:val="20"/>
              </w:rPr>
              <w:t>室</w:t>
            </w:r>
          </w:p>
        </w:tc>
        <w:tc>
          <w:tcPr>
            <w:tcW w:w="4299" w:type="dxa"/>
            <w:vAlign w:val="top"/>
          </w:tcPr>
          <w:p>
            <w:pPr>
              <w:spacing w:before="32" w:line="239" w:lineRule="auto"/>
              <w:ind w:left="264" w:right="105" w:hanging="151"/>
              <w:rPr>
                <w:rFonts w:ascii="宋体" w:hAnsi="宋体" w:eastAsia="宋体" w:cs="宋体"/>
                <w:sz w:val="20"/>
                <w:szCs w:val="20"/>
              </w:rPr>
            </w:pPr>
            <w:r>
              <w:rPr>
                <w:rFonts w:ascii="宋体" w:hAnsi="宋体" w:eastAsia="宋体" w:cs="宋体"/>
                <w:spacing w:val="-6"/>
                <w:sz w:val="20"/>
                <w:szCs w:val="20"/>
              </w:rPr>
              <w:t>位于</w:t>
            </w:r>
            <w:r>
              <w:rPr>
                <w:rFonts w:ascii="宋体" w:hAnsi="宋体" w:eastAsia="宋体" w:cs="宋体"/>
                <w:spacing w:val="-3"/>
                <w:sz w:val="20"/>
                <w:szCs w:val="20"/>
              </w:rPr>
              <w:t xml:space="preserve"> </w:t>
            </w:r>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 xml:space="preserve">号生产车间 </w:t>
            </w:r>
            <w:r>
              <w:rPr>
                <w:rFonts w:ascii="Times New Roman" w:hAnsi="Times New Roman" w:eastAsia="Times New Roman" w:cs="Times New Roman"/>
                <w:spacing w:val="-3"/>
                <w:sz w:val="20"/>
                <w:szCs w:val="20"/>
              </w:rPr>
              <w:t xml:space="preserve">2F </w:t>
            </w:r>
            <w:r>
              <w:rPr>
                <w:rFonts w:ascii="宋体" w:hAnsi="宋体" w:eastAsia="宋体" w:cs="宋体"/>
                <w:spacing w:val="-3"/>
                <w:sz w:val="20"/>
                <w:szCs w:val="20"/>
              </w:rPr>
              <w:t xml:space="preserve">，面积约为 </w:t>
            </w:r>
            <w:r>
              <w:rPr>
                <w:rFonts w:ascii="Times New Roman" w:hAnsi="Times New Roman" w:eastAsia="Times New Roman" w:cs="Times New Roman"/>
                <w:spacing w:val="-3"/>
                <w:sz w:val="20"/>
                <w:szCs w:val="20"/>
              </w:rPr>
              <w:t>30m</w:t>
            </w:r>
            <w:r>
              <w:rPr>
                <w:rFonts w:ascii="Times New Roman" w:hAnsi="Times New Roman" w:eastAsia="Times New Roman" w:cs="Times New Roman"/>
                <w:spacing w:val="-3"/>
                <w:position w:val="6"/>
                <w:sz w:val="13"/>
                <w:szCs w:val="13"/>
              </w:rPr>
              <w:t xml:space="preserve">2 </w:t>
            </w:r>
            <w:r>
              <w:rPr>
                <w:rFonts w:ascii="宋体" w:hAnsi="宋体" w:eastAsia="宋体" w:cs="宋体"/>
                <w:spacing w:val="-3"/>
                <w:sz w:val="20"/>
                <w:szCs w:val="20"/>
              </w:rPr>
              <w:t>，用于</w:t>
            </w:r>
            <w:r>
              <w:rPr>
                <w:rFonts w:ascii="宋体" w:hAnsi="宋体" w:eastAsia="宋体" w:cs="宋体"/>
                <w:sz w:val="20"/>
                <w:szCs w:val="20"/>
              </w:rPr>
              <w:t xml:space="preserve"> </w:t>
            </w:r>
            <w:r>
              <w:rPr>
                <w:rFonts w:ascii="宋体" w:hAnsi="宋体" w:eastAsia="宋体" w:cs="宋体"/>
                <w:spacing w:val="9"/>
                <w:sz w:val="20"/>
                <w:szCs w:val="20"/>
              </w:rPr>
              <w:t>检验产品麻度、过氧化值、油脂酸价等</w:t>
            </w:r>
            <w:r>
              <w:rPr>
                <w:rFonts w:ascii="宋体" w:hAnsi="宋体" w:eastAsia="宋体" w:cs="宋体"/>
                <w:spacing w:val="7"/>
                <w:sz w:val="20"/>
                <w:szCs w:val="20"/>
              </w:rPr>
              <w:t>。</w:t>
            </w:r>
          </w:p>
        </w:tc>
        <w:tc>
          <w:tcPr>
            <w:tcW w:w="1702" w:type="dxa"/>
            <w:vAlign w:val="top"/>
          </w:tcPr>
          <w:p>
            <w:pPr>
              <w:spacing w:before="167" w:line="229" w:lineRule="auto"/>
              <w:ind w:left="335"/>
              <w:rPr>
                <w:rFonts w:ascii="宋体" w:hAnsi="宋体" w:eastAsia="宋体" w:cs="宋体"/>
                <w:sz w:val="20"/>
                <w:szCs w:val="20"/>
              </w:rPr>
            </w:pPr>
            <w:r>
              <w:rPr>
                <w:rFonts w:ascii="宋体" w:hAnsi="宋体" w:eastAsia="宋体" w:cs="宋体"/>
                <w:spacing w:val="8"/>
                <w:sz w:val="20"/>
                <w:szCs w:val="20"/>
              </w:rPr>
              <w:t>与</w:t>
            </w:r>
            <w:r>
              <w:rPr>
                <w:rFonts w:ascii="宋体" w:hAnsi="宋体" w:eastAsia="宋体" w:cs="宋体"/>
                <w:spacing w:val="7"/>
                <w:sz w:val="20"/>
                <w:szCs w:val="20"/>
              </w:rPr>
              <w:t>环评一致</w:t>
            </w:r>
          </w:p>
        </w:tc>
        <w:tc>
          <w:tcPr>
            <w:tcW w:w="2049" w:type="dxa"/>
            <w:vAlign w:val="top"/>
          </w:tcPr>
          <w:p>
            <w:pPr>
              <w:spacing w:before="167" w:line="229" w:lineRule="auto"/>
              <w:ind w:left="661"/>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28" w:type="dxa"/>
            <w:vMerge w:val="restart"/>
            <w:tcBorders>
              <w:bottom w:val="nil"/>
            </w:tcBorders>
            <w:vAlign w:val="top"/>
          </w:tcPr>
          <w:p>
            <w:pPr>
              <w:spacing w:line="428" w:lineRule="auto"/>
              <w:rPr>
                <w:rFonts w:ascii="Arial"/>
                <w:sz w:val="21"/>
              </w:rPr>
            </w:pPr>
          </w:p>
          <w:p>
            <w:pPr>
              <w:spacing w:before="65" w:line="265" w:lineRule="auto"/>
              <w:ind w:left="266" w:right="149" w:firstLine="3"/>
              <w:rPr>
                <w:rFonts w:ascii="宋体" w:hAnsi="宋体" w:eastAsia="宋体" w:cs="宋体"/>
                <w:sz w:val="20"/>
                <w:szCs w:val="20"/>
              </w:rPr>
            </w:pPr>
            <w:r>
              <w:rPr>
                <w:rFonts w:ascii="宋体" w:hAnsi="宋体" w:eastAsia="宋体" w:cs="宋体"/>
                <w:spacing w:val="2"/>
                <w:sz w:val="20"/>
                <w:szCs w:val="20"/>
              </w:rPr>
              <w:t>公</w:t>
            </w:r>
            <w:r>
              <w:rPr>
                <w:rFonts w:ascii="宋体" w:hAnsi="宋体" w:eastAsia="宋体" w:cs="宋体"/>
                <w:spacing w:val="1"/>
                <w:sz w:val="20"/>
                <w:szCs w:val="20"/>
              </w:rPr>
              <w:t>用</w:t>
            </w:r>
            <w:r>
              <w:rPr>
                <w:rFonts w:ascii="宋体" w:hAnsi="宋体" w:eastAsia="宋体" w:cs="宋体"/>
                <w:sz w:val="20"/>
                <w:szCs w:val="20"/>
              </w:rPr>
              <w:t xml:space="preserve"> </w:t>
            </w:r>
            <w:r>
              <w:rPr>
                <w:rFonts w:ascii="宋体" w:hAnsi="宋体" w:eastAsia="宋体" w:cs="宋体"/>
                <w:spacing w:val="4"/>
                <w:sz w:val="20"/>
                <w:szCs w:val="20"/>
              </w:rPr>
              <w:t>工</w:t>
            </w:r>
            <w:r>
              <w:rPr>
                <w:rFonts w:ascii="宋体" w:hAnsi="宋体" w:eastAsia="宋体" w:cs="宋体"/>
                <w:spacing w:val="3"/>
                <w:sz w:val="20"/>
                <w:szCs w:val="20"/>
              </w:rPr>
              <w:t>程</w:t>
            </w:r>
          </w:p>
        </w:tc>
        <w:tc>
          <w:tcPr>
            <w:tcW w:w="697" w:type="dxa"/>
            <w:vAlign w:val="top"/>
          </w:tcPr>
          <w:p>
            <w:pPr>
              <w:spacing w:before="120" w:line="228" w:lineRule="auto"/>
              <w:ind w:left="143"/>
              <w:rPr>
                <w:rFonts w:ascii="宋体" w:hAnsi="宋体" w:eastAsia="宋体" w:cs="宋体"/>
                <w:sz w:val="20"/>
                <w:szCs w:val="20"/>
              </w:rPr>
            </w:pPr>
            <w:r>
              <w:rPr>
                <w:rFonts w:ascii="宋体" w:hAnsi="宋体" w:eastAsia="宋体" w:cs="宋体"/>
                <w:spacing w:val="5"/>
                <w:sz w:val="20"/>
                <w:szCs w:val="20"/>
              </w:rPr>
              <w:t>供</w:t>
            </w:r>
            <w:r>
              <w:rPr>
                <w:rFonts w:ascii="宋体" w:hAnsi="宋体" w:eastAsia="宋体" w:cs="宋体"/>
                <w:spacing w:val="4"/>
                <w:sz w:val="20"/>
                <w:szCs w:val="20"/>
              </w:rPr>
              <w:t>水</w:t>
            </w:r>
          </w:p>
        </w:tc>
        <w:tc>
          <w:tcPr>
            <w:tcW w:w="4299" w:type="dxa"/>
            <w:vAlign w:val="top"/>
          </w:tcPr>
          <w:p>
            <w:pPr>
              <w:spacing w:before="120" w:line="228" w:lineRule="auto"/>
              <w:ind w:left="1106"/>
              <w:rPr>
                <w:rFonts w:ascii="宋体" w:hAnsi="宋体" w:eastAsia="宋体" w:cs="宋体"/>
                <w:sz w:val="20"/>
                <w:szCs w:val="20"/>
              </w:rPr>
            </w:pPr>
            <w:r>
              <w:rPr>
                <w:rFonts w:ascii="宋体" w:hAnsi="宋体" w:eastAsia="宋体" w:cs="宋体"/>
                <w:spacing w:val="15"/>
                <w:sz w:val="20"/>
                <w:szCs w:val="20"/>
              </w:rPr>
              <w:t>依</w:t>
            </w:r>
            <w:r>
              <w:rPr>
                <w:rFonts w:ascii="宋体" w:hAnsi="宋体" w:eastAsia="宋体" w:cs="宋体"/>
                <w:spacing w:val="8"/>
                <w:sz w:val="20"/>
                <w:szCs w:val="20"/>
              </w:rPr>
              <w:t>托园区已建供水管网</w:t>
            </w:r>
          </w:p>
        </w:tc>
        <w:tc>
          <w:tcPr>
            <w:tcW w:w="1702" w:type="dxa"/>
            <w:vAlign w:val="top"/>
          </w:tcPr>
          <w:p>
            <w:pPr>
              <w:spacing w:before="121" w:line="229" w:lineRule="auto"/>
              <w:ind w:left="335"/>
              <w:rPr>
                <w:rFonts w:ascii="宋体" w:hAnsi="宋体" w:eastAsia="宋体" w:cs="宋体"/>
                <w:sz w:val="20"/>
                <w:szCs w:val="20"/>
              </w:rPr>
            </w:pPr>
            <w:r>
              <w:rPr>
                <w:rFonts w:ascii="宋体" w:hAnsi="宋体" w:eastAsia="宋体" w:cs="宋体"/>
                <w:spacing w:val="8"/>
                <w:sz w:val="20"/>
                <w:szCs w:val="20"/>
              </w:rPr>
              <w:t>与</w:t>
            </w:r>
            <w:r>
              <w:rPr>
                <w:rFonts w:ascii="宋体" w:hAnsi="宋体" w:eastAsia="宋体" w:cs="宋体"/>
                <w:spacing w:val="7"/>
                <w:sz w:val="20"/>
                <w:szCs w:val="20"/>
              </w:rPr>
              <w:t>环评一致</w:t>
            </w:r>
          </w:p>
        </w:tc>
        <w:tc>
          <w:tcPr>
            <w:tcW w:w="2049" w:type="dxa"/>
            <w:vAlign w:val="top"/>
          </w:tcPr>
          <w:p>
            <w:pPr>
              <w:spacing w:before="121" w:line="229" w:lineRule="auto"/>
              <w:ind w:left="661"/>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28" w:type="dxa"/>
            <w:vMerge w:val="continue"/>
            <w:tcBorders>
              <w:top w:val="nil"/>
              <w:bottom w:val="nil"/>
            </w:tcBorders>
            <w:vAlign w:val="top"/>
          </w:tcPr>
          <w:p>
            <w:pPr>
              <w:rPr>
                <w:rFonts w:ascii="Arial"/>
                <w:sz w:val="21"/>
              </w:rPr>
            </w:pPr>
          </w:p>
        </w:tc>
        <w:tc>
          <w:tcPr>
            <w:tcW w:w="697" w:type="dxa"/>
            <w:vAlign w:val="top"/>
          </w:tcPr>
          <w:p>
            <w:pPr>
              <w:spacing w:before="166" w:line="228" w:lineRule="auto"/>
              <w:ind w:left="143"/>
              <w:rPr>
                <w:rFonts w:ascii="宋体" w:hAnsi="宋体" w:eastAsia="宋体" w:cs="宋体"/>
                <w:sz w:val="20"/>
                <w:szCs w:val="20"/>
              </w:rPr>
            </w:pPr>
            <w:r>
              <w:rPr>
                <w:rFonts w:ascii="宋体" w:hAnsi="宋体" w:eastAsia="宋体" w:cs="宋体"/>
                <w:spacing w:val="5"/>
                <w:sz w:val="20"/>
                <w:szCs w:val="20"/>
              </w:rPr>
              <w:t>排</w:t>
            </w:r>
            <w:r>
              <w:rPr>
                <w:rFonts w:ascii="宋体" w:hAnsi="宋体" w:eastAsia="宋体" w:cs="宋体"/>
                <w:spacing w:val="4"/>
                <w:sz w:val="20"/>
                <w:szCs w:val="20"/>
              </w:rPr>
              <w:t>水</w:t>
            </w:r>
          </w:p>
        </w:tc>
        <w:tc>
          <w:tcPr>
            <w:tcW w:w="4299" w:type="dxa"/>
            <w:vAlign w:val="top"/>
          </w:tcPr>
          <w:p>
            <w:pPr>
              <w:spacing w:before="30" w:line="228" w:lineRule="auto"/>
              <w:ind w:left="162"/>
              <w:rPr>
                <w:rFonts w:ascii="宋体" w:hAnsi="宋体" w:eastAsia="宋体" w:cs="宋体"/>
                <w:sz w:val="20"/>
                <w:szCs w:val="20"/>
              </w:rPr>
            </w:pPr>
            <w:r>
              <w:rPr>
                <w:rFonts w:ascii="宋体" w:hAnsi="宋体" w:eastAsia="宋体" w:cs="宋体"/>
                <w:spacing w:val="16"/>
                <w:sz w:val="20"/>
                <w:szCs w:val="20"/>
              </w:rPr>
              <w:t>项</w:t>
            </w:r>
            <w:r>
              <w:rPr>
                <w:rFonts w:ascii="宋体" w:hAnsi="宋体" w:eastAsia="宋体" w:cs="宋体"/>
                <w:spacing w:val="14"/>
                <w:sz w:val="20"/>
                <w:szCs w:val="20"/>
              </w:rPr>
              <w:t>目</w:t>
            </w:r>
            <w:r>
              <w:rPr>
                <w:rFonts w:ascii="宋体" w:hAnsi="宋体" w:eastAsia="宋体" w:cs="宋体"/>
                <w:spacing w:val="8"/>
                <w:sz w:val="20"/>
                <w:szCs w:val="20"/>
              </w:rPr>
              <w:t>区域采取雨污分流制，分别排入雨水、</w:t>
            </w:r>
          </w:p>
          <w:p>
            <w:pPr>
              <w:spacing w:before="24" w:line="228" w:lineRule="auto"/>
              <w:ind w:left="1632"/>
              <w:rPr>
                <w:rFonts w:ascii="宋体" w:hAnsi="宋体" w:eastAsia="宋体" w:cs="宋体"/>
                <w:sz w:val="20"/>
                <w:szCs w:val="20"/>
              </w:rPr>
            </w:pPr>
            <w:r>
              <w:rPr>
                <w:rFonts w:ascii="宋体" w:hAnsi="宋体" w:eastAsia="宋体" w:cs="宋体"/>
                <w:spacing w:val="7"/>
                <w:sz w:val="20"/>
                <w:szCs w:val="20"/>
              </w:rPr>
              <w:t>污</w:t>
            </w:r>
            <w:r>
              <w:rPr>
                <w:rFonts w:ascii="宋体" w:hAnsi="宋体" w:eastAsia="宋体" w:cs="宋体"/>
                <w:spacing w:val="5"/>
                <w:sz w:val="20"/>
                <w:szCs w:val="20"/>
              </w:rPr>
              <w:t>水管网。</w:t>
            </w:r>
          </w:p>
        </w:tc>
        <w:tc>
          <w:tcPr>
            <w:tcW w:w="1702" w:type="dxa"/>
            <w:vAlign w:val="top"/>
          </w:tcPr>
          <w:p>
            <w:pPr>
              <w:spacing w:before="165" w:line="229" w:lineRule="auto"/>
              <w:ind w:left="335"/>
              <w:rPr>
                <w:rFonts w:ascii="宋体" w:hAnsi="宋体" w:eastAsia="宋体" w:cs="宋体"/>
                <w:sz w:val="20"/>
                <w:szCs w:val="20"/>
              </w:rPr>
            </w:pPr>
            <w:r>
              <w:rPr>
                <w:rFonts w:ascii="宋体" w:hAnsi="宋体" w:eastAsia="宋体" w:cs="宋体"/>
                <w:spacing w:val="8"/>
                <w:sz w:val="20"/>
                <w:szCs w:val="20"/>
              </w:rPr>
              <w:t>与</w:t>
            </w:r>
            <w:r>
              <w:rPr>
                <w:rFonts w:ascii="宋体" w:hAnsi="宋体" w:eastAsia="宋体" w:cs="宋体"/>
                <w:spacing w:val="7"/>
                <w:sz w:val="20"/>
                <w:szCs w:val="20"/>
              </w:rPr>
              <w:t>环评一致</w:t>
            </w:r>
          </w:p>
        </w:tc>
        <w:tc>
          <w:tcPr>
            <w:tcW w:w="2049" w:type="dxa"/>
            <w:vAlign w:val="top"/>
          </w:tcPr>
          <w:p>
            <w:pPr>
              <w:spacing w:before="165" w:line="229" w:lineRule="auto"/>
              <w:ind w:left="661"/>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28" w:type="dxa"/>
            <w:vMerge w:val="continue"/>
            <w:tcBorders>
              <w:top w:val="nil"/>
            </w:tcBorders>
            <w:vAlign w:val="top"/>
          </w:tcPr>
          <w:p>
            <w:pPr>
              <w:rPr>
                <w:rFonts w:ascii="Arial"/>
                <w:sz w:val="21"/>
              </w:rPr>
            </w:pPr>
          </w:p>
        </w:tc>
        <w:tc>
          <w:tcPr>
            <w:tcW w:w="697" w:type="dxa"/>
            <w:vAlign w:val="top"/>
          </w:tcPr>
          <w:p>
            <w:pPr>
              <w:spacing w:before="122" w:line="228" w:lineRule="auto"/>
              <w:ind w:left="143"/>
              <w:rPr>
                <w:rFonts w:ascii="宋体" w:hAnsi="宋体" w:eastAsia="宋体" w:cs="宋体"/>
                <w:sz w:val="20"/>
                <w:szCs w:val="20"/>
              </w:rPr>
            </w:pPr>
            <w:r>
              <w:rPr>
                <w:rFonts w:ascii="宋体" w:hAnsi="宋体" w:eastAsia="宋体" w:cs="宋体"/>
                <w:spacing w:val="5"/>
                <w:sz w:val="20"/>
                <w:szCs w:val="20"/>
              </w:rPr>
              <w:t>供</w:t>
            </w:r>
            <w:r>
              <w:rPr>
                <w:rFonts w:ascii="宋体" w:hAnsi="宋体" w:eastAsia="宋体" w:cs="宋体"/>
                <w:spacing w:val="4"/>
                <w:sz w:val="20"/>
                <w:szCs w:val="20"/>
              </w:rPr>
              <w:t>电</w:t>
            </w:r>
          </w:p>
        </w:tc>
        <w:tc>
          <w:tcPr>
            <w:tcW w:w="4299" w:type="dxa"/>
            <w:vAlign w:val="top"/>
          </w:tcPr>
          <w:p>
            <w:pPr>
              <w:spacing w:before="122" w:line="228" w:lineRule="auto"/>
              <w:ind w:left="1526"/>
              <w:rPr>
                <w:rFonts w:ascii="宋体" w:hAnsi="宋体" w:eastAsia="宋体" w:cs="宋体"/>
                <w:sz w:val="20"/>
                <w:szCs w:val="20"/>
              </w:rPr>
            </w:pPr>
            <w:r>
              <w:rPr>
                <w:rFonts w:ascii="宋体" w:hAnsi="宋体" w:eastAsia="宋体" w:cs="宋体"/>
                <w:spacing w:val="8"/>
                <w:sz w:val="20"/>
                <w:szCs w:val="20"/>
              </w:rPr>
              <w:t>依托园区电</w:t>
            </w:r>
            <w:r>
              <w:rPr>
                <w:rFonts w:ascii="宋体" w:hAnsi="宋体" w:eastAsia="宋体" w:cs="宋体"/>
                <w:spacing w:val="7"/>
                <w:sz w:val="20"/>
                <w:szCs w:val="20"/>
              </w:rPr>
              <w:t>网</w:t>
            </w:r>
          </w:p>
        </w:tc>
        <w:tc>
          <w:tcPr>
            <w:tcW w:w="1702" w:type="dxa"/>
            <w:vAlign w:val="top"/>
          </w:tcPr>
          <w:p>
            <w:pPr>
              <w:spacing w:before="123" w:line="229" w:lineRule="auto"/>
              <w:ind w:left="335"/>
              <w:rPr>
                <w:rFonts w:ascii="宋体" w:hAnsi="宋体" w:eastAsia="宋体" w:cs="宋体"/>
                <w:sz w:val="20"/>
                <w:szCs w:val="20"/>
              </w:rPr>
            </w:pPr>
            <w:r>
              <w:rPr>
                <w:rFonts w:ascii="宋体" w:hAnsi="宋体" w:eastAsia="宋体" w:cs="宋体"/>
                <w:spacing w:val="8"/>
                <w:sz w:val="20"/>
                <w:szCs w:val="20"/>
              </w:rPr>
              <w:t>与</w:t>
            </w:r>
            <w:r>
              <w:rPr>
                <w:rFonts w:ascii="宋体" w:hAnsi="宋体" w:eastAsia="宋体" w:cs="宋体"/>
                <w:spacing w:val="7"/>
                <w:sz w:val="20"/>
                <w:szCs w:val="20"/>
              </w:rPr>
              <w:t>环评一致</w:t>
            </w:r>
          </w:p>
        </w:tc>
        <w:tc>
          <w:tcPr>
            <w:tcW w:w="2049" w:type="dxa"/>
            <w:vAlign w:val="top"/>
          </w:tcPr>
          <w:p>
            <w:pPr>
              <w:spacing w:before="123" w:line="229" w:lineRule="auto"/>
              <w:ind w:left="661"/>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828"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5" w:line="265" w:lineRule="auto"/>
              <w:ind w:left="265" w:right="149" w:hanging="3"/>
              <w:rPr>
                <w:rFonts w:ascii="宋体" w:hAnsi="宋体" w:eastAsia="宋体" w:cs="宋体"/>
                <w:sz w:val="20"/>
                <w:szCs w:val="20"/>
              </w:rPr>
            </w:pPr>
            <w:r>
              <w:rPr>
                <w:rFonts w:ascii="宋体" w:hAnsi="宋体" w:eastAsia="宋体" w:cs="宋体"/>
                <w:spacing w:val="5"/>
                <w:sz w:val="20"/>
                <w:szCs w:val="20"/>
              </w:rPr>
              <w:t>仓储</w:t>
            </w:r>
            <w:r>
              <w:rPr>
                <w:rFonts w:ascii="宋体" w:hAnsi="宋体" w:eastAsia="宋体" w:cs="宋体"/>
                <w:sz w:val="20"/>
                <w:szCs w:val="20"/>
              </w:rPr>
              <w:t xml:space="preserve"> </w:t>
            </w:r>
            <w:r>
              <w:rPr>
                <w:rFonts w:ascii="宋体" w:hAnsi="宋体" w:eastAsia="宋体" w:cs="宋体"/>
                <w:spacing w:val="4"/>
                <w:sz w:val="20"/>
                <w:szCs w:val="20"/>
              </w:rPr>
              <w:t>工</w:t>
            </w:r>
            <w:r>
              <w:rPr>
                <w:rFonts w:ascii="宋体" w:hAnsi="宋体" w:eastAsia="宋体" w:cs="宋体"/>
                <w:spacing w:val="3"/>
                <w:sz w:val="20"/>
                <w:szCs w:val="20"/>
              </w:rPr>
              <w:t>程</w:t>
            </w:r>
          </w:p>
        </w:tc>
        <w:tc>
          <w:tcPr>
            <w:tcW w:w="697" w:type="dxa"/>
            <w:vAlign w:val="top"/>
          </w:tcPr>
          <w:p>
            <w:pPr>
              <w:spacing w:before="52" w:line="229" w:lineRule="auto"/>
              <w:ind w:left="148"/>
              <w:rPr>
                <w:rFonts w:ascii="宋体" w:hAnsi="宋体" w:eastAsia="宋体" w:cs="宋体"/>
                <w:sz w:val="20"/>
                <w:szCs w:val="20"/>
              </w:rPr>
            </w:pPr>
            <w:r>
              <w:rPr>
                <w:rFonts w:ascii="宋体" w:hAnsi="宋体" w:eastAsia="宋体" w:cs="宋体"/>
                <w:spacing w:val="2"/>
                <w:sz w:val="20"/>
                <w:szCs w:val="20"/>
              </w:rPr>
              <w:t>原料</w:t>
            </w:r>
          </w:p>
          <w:p>
            <w:pPr>
              <w:spacing w:before="64" w:line="228" w:lineRule="auto"/>
              <w:ind w:left="150"/>
              <w:rPr>
                <w:rFonts w:ascii="宋体" w:hAnsi="宋体" w:eastAsia="宋体" w:cs="宋体"/>
                <w:sz w:val="20"/>
                <w:szCs w:val="20"/>
              </w:rPr>
            </w:pPr>
            <w:r>
              <w:rPr>
                <w:rFonts w:ascii="宋体" w:hAnsi="宋体" w:eastAsia="宋体" w:cs="宋体"/>
                <w:spacing w:val="2"/>
                <w:sz w:val="20"/>
                <w:szCs w:val="20"/>
              </w:rPr>
              <w:t>暂</w:t>
            </w:r>
            <w:r>
              <w:rPr>
                <w:rFonts w:ascii="宋体" w:hAnsi="宋体" w:eastAsia="宋体" w:cs="宋体"/>
                <w:spacing w:val="1"/>
                <w:sz w:val="20"/>
                <w:szCs w:val="20"/>
              </w:rPr>
              <w:t>存</w:t>
            </w:r>
          </w:p>
          <w:p>
            <w:pPr>
              <w:spacing w:before="65" w:line="228" w:lineRule="auto"/>
              <w:ind w:left="247"/>
              <w:rPr>
                <w:rFonts w:ascii="宋体" w:hAnsi="宋体" w:eastAsia="宋体" w:cs="宋体"/>
                <w:sz w:val="20"/>
                <w:szCs w:val="20"/>
              </w:rPr>
            </w:pPr>
            <w:r>
              <w:rPr>
                <w:rFonts w:ascii="宋体" w:hAnsi="宋体" w:eastAsia="宋体" w:cs="宋体"/>
                <w:sz w:val="20"/>
                <w:szCs w:val="20"/>
              </w:rPr>
              <w:t>库</w:t>
            </w:r>
          </w:p>
        </w:tc>
        <w:tc>
          <w:tcPr>
            <w:tcW w:w="4299" w:type="dxa"/>
            <w:vAlign w:val="top"/>
          </w:tcPr>
          <w:p>
            <w:pPr>
              <w:spacing w:before="228" w:line="265" w:lineRule="auto"/>
              <w:ind w:left="1635" w:right="117" w:hanging="1512"/>
              <w:rPr>
                <w:rFonts w:ascii="宋体" w:hAnsi="宋体" w:eastAsia="宋体" w:cs="宋体"/>
                <w:sz w:val="20"/>
                <w:szCs w:val="20"/>
              </w:rPr>
            </w:pPr>
            <w:r>
              <w:rPr>
                <w:rFonts w:ascii="宋体" w:hAnsi="宋体" w:eastAsia="宋体" w:cs="宋体"/>
                <w:spacing w:val="3"/>
                <w:sz w:val="20"/>
                <w:szCs w:val="20"/>
              </w:rPr>
              <w:t>位</w:t>
            </w:r>
            <w:r>
              <w:rPr>
                <w:rFonts w:ascii="宋体" w:hAnsi="宋体" w:eastAsia="宋体" w:cs="宋体"/>
                <w:spacing w:val="2"/>
                <w:sz w:val="20"/>
                <w:szCs w:val="20"/>
              </w:rPr>
              <w:t xml:space="preserve">于 </w:t>
            </w: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 xml:space="preserve">号车间内，面积约为 </w:t>
            </w:r>
            <w:r>
              <w:rPr>
                <w:rFonts w:ascii="Times New Roman" w:hAnsi="Times New Roman" w:eastAsia="Times New Roman" w:cs="Times New Roman"/>
                <w:spacing w:val="2"/>
                <w:sz w:val="20"/>
                <w:szCs w:val="20"/>
              </w:rPr>
              <w:t>77</w:t>
            </w:r>
            <w:r>
              <w:rPr>
                <w:rFonts w:ascii="Times New Roman" w:hAnsi="Times New Roman" w:eastAsia="Times New Roman" w:cs="Times New Roman"/>
                <w:sz w:val="20"/>
                <w:szCs w:val="20"/>
              </w:rPr>
              <w:t>m</w:t>
            </w:r>
            <w:r>
              <w:rPr>
                <w:rFonts w:ascii="Times New Roman" w:hAnsi="Times New Roman" w:eastAsia="Times New Roman" w:cs="Times New Roman"/>
                <w:spacing w:val="2"/>
                <w:position w:val="6"/>
                <w:sz w:val="13"/>
                <w:szCs w:val="13"/>
              </w:rPr>
              <w:t xml:space="preserve">2 </w:t>
            </w:r>
            <w:r>
              <w:rPr>
                <w:rFonts w:ascii="宋体" w:hAnsi="宋体" w:eastAsia="宋体" w:cs="宋体"/>
                <w:spacing w:val="2"/>
                <w:sz w:val="20"/>
                <w:szCs w:val="20"/>
              </w:rPr>
              <w:t>，用于存放</w:t>
            </w:r>
            <w:r>
              <w:rPr>
                <w:rFonts w:ascii="宋体" w:hAnsi="宋体" w:eastAsia="宋体" w:cs="宋体"/>
                <w:sz w:val="20"/>
                <w:szCs w:val="20"/>
              </w:rPr>
              <w:t xml:space="preserve"> </w:t>
            </w:r>
            <w:r>
              <w:rPr>
                <w:rFonts w:ascii="宋体" w:hAnsi="宋体" w:eastAsia="宋体" w:cs="宋体"/>
                <w:spacing w:val="5"/>
                <w:sz w:val="20"/>
                <w:szCs w:val="20"/>
              </w:rPr>
              <w:t>原料花椒</w:t>
            </w:r>
            <w:r>
              <w:rPr>
                <w:rFonts w:ascii="宋体" w:hAnsi="宋体" w:eastAsia="宋体" w:cs="宋体"/>
                <w:spacing w:val="4"/>
                <w:sz w:val="20"/>
                <w:szCs w:val="20"/>
              </w:rPr>
              <w:t>。</w:t>
            </w:r>
          </w:p>
        </w:tc>
        <w:tc>
          <w:tcPr>
            <w:tcW w:w="1702" w:type="dxa"/>
            <w:vAlign w:val="top"/>
          </w:tcPr>
          <w:p>
            <w:pPr>
              <w:spacing w:line="297" w:lineRule="auto"/>
              <w:rPr>
                <w:rFonts w:ascii="Arial"/>
                <w:sz w:val="21"/>
              </w:rPr>
            </w:pPr>
          </w:p>
          <w:p>
            <w:pPr>
              <w:spacing w:before="65" w:line="229" w:lineRule="auto"/>
              <w:ind w:left="335"/>
              <w:rPr>
                <w:rFonts w:ascii="宋体" w:hAnsi="宋体" w:eastAsia="宋体" w:cs="宋体"/>
                <w:sz w:val="20"/>
                <w:szCs w:val="20"/>
              </w:rPr>
            </w:pPr>
            <w:r>
              <w:rPr>
                <w:rFonts w:ascii="宋体" w:hAnsi="宋体" w:eastAsia="宋体" w:cs="宋体"/>
                <w:spacing w:val="8"/>
                <w:sz w:val="20"/>
                <w:szCs w:val="20"/>
              </w:rPr>
              <w:t>与</w:t>
            </w:r>
            <w:r>
              <w:rPr>
                <w:rFonts w:ascii="宋体" w:hAnsi="宋体" w:eastAsia="宋体" w:cs="宋体"/>
                <w:spacing w:val="7"/>
                <w:sz w:val="20"/>
                <w:szCs w:val="20"/>
              </w:rPr>
              <w:t>环评一致</w:t>
            </w:r>
          </w:p>
        </w:tc>
        <w:tc>
          <w:tcPr>
            <w:tcW w:w="2049" w:type="dxa"/>
            <w:vAlign w:val="top"/>
          </w:tcPr>
          <w:p>
            <w:pPr>
              <w:spacing w:line="297" w:lineRule="auto"/>
              <w:rPr>
                <w:rFonts w:ascii="Arial"/>
                <w:sz w:val="21"/>
              </w:rPr>
            </w:pPr>
          </w:p>
          <w:p>
            <w:pPr>
              <w:spacing w:before="65" w:line="229" w:lineRule="auto"/>
              <w:ind w:left="661"/>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28" w:type="dxa"/>
            <w:vMerge w:val="continue"/>
            <w:tcBorders>
              <w:top w:val="nil"/>
              <w:bottom w:val="nil"/>
            </w:tcBorders>
            <w:vAlign w:val="top"/>
          </w:tcPr>
          <w:p>
            <w:pPr>
              <w:rPr>
                <w:rFonts w:ascii="Arial"/>
                <w:sz w:val="21"/>
              </w:rPr>
            </w:pPr>
          </w:p>
        </w:tc>
        <w:tc>
          <w:tcPr>
            <w:tcW w:w="697" w:type="dxa"/>
            <w:vAlign w:val="top"/>
          </w:tcPr>
          <w:p>
            <w:pPr>
              <w:spacing w:before="52" w:line="312" w:lineRule="exact"/>
              <w:ind w:left="169"/>
              <w:rPr>
                <w:rFonts w:ascii="宋体" w:hAnsi="宋体" w:eastAsia="宋体" w:cs="宋体"/>
                <w:sz w:val="20"/>
                <w:szCs w:val="20"/>
              </w:rPr>
            </w:pPr>
            <w:r>
              <w:rPr>
                <w:rFonts w:ascii="宋体" w:hAnsi="宋体" w:eastAsia="宋体" w:cs="宋体"/>
                <w:spacing w:val="-8"/>
                <w:position w:val="7"/>
                <w:sz w:val="20"/>
                <w:szCs w:val="20"/>
              </w:rPr>
              <w:t>内包</w:t>
            </w:r>
          </w:p>
          <w:p>
            <w:pPr>
              <w:spacing w:line="227" w:lineRule="auto"/>
              <w:ind w:left="143"/>
              <w:rPr>
                <w:rFonts w:ascii="宋体" w:hAnsi="宋体" w:eastAsia="宋体" w:cs="宋体"/>
                <w:sz w:val="20"/>
                <w:szCs w:val="20"/>
              </w:rPr>
            </w:pPr>
            <w:r>
              <w:rPr>
                <w:rFonts w:ascii="宋体" w:hAnsi="宋体" w:eastAsia="宋体" w:cs="宋体"/>
                <w:spacing w:val="5"/>
                <w:sz w:val="20"/>
                <w:szCs w:val="20"/>
              </w:rPr>
              <w:t>材</w:t>
            </w:r>
            <w:r>
              <w:rPr>
                <w:rFonts w:ascii="宋体" w:hAnsi="宋体" w:eastAsia="宋体" w:cs="宋体"/>
                <w:spacing w:val="4"/>
                <w:sz w:val="20"/>
                <w:szCs w:val="20"/>
              </w:rPr>
              <w:t>库</w:t>
            </w:r>
          </w:p>
        </w:tc>
        <w:tc>
          <w:tcPr>
            <w:tcW w:w="4299" w:type="dxa"/>
            <w:vAlign w:val="top"/>
          </w:tcPr>
          <w:p>
            <w:pPr>
              <w:spacing w:before="72" w:line="257" w:lineRule="auto"/>
              <w:ind w:left="1418" w:right="136" w:hanging="1276"/>
              <w:rPr>
                <w:rFonts w:ascii="宋体" w:hAnsi="宋体" w:eastAsia="宋体" w:cs="宋体"/>
                <w:sz w:val="20"/>
                <w:szCs w:val="20"/>
              </w:rPr>
            </w:pPr>
            <w:r>
              <w:rPr>
                <w:rFonts w:ascii="宋体" w:hAnsi="宋体" w:eastAsia="宋体" w:cs="宋体"/>
                <w:spacing w:val="-2"/>
                <w:sz w:val="20"/>
                <w:szCs w:val="20"/>
              </w:rPr>
              <w:t xml:space="preserve">位于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 xml:space="preserve">号车间 </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F</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，面积约为 </w:t>
            </w:r>
            <w:r>
              <w:rPr>
                <w:rFonts w:ascii="Times New Roman" w:hAnsi="Times New Roman" w:eastAsia="Times New Roman" w:cs="Times New Roman"/>
                <w:spacing w:val="-2"/>
                <w:sz w:val="20"/>
                <w:szCs w:val="20"/>
              </w:rPr>
              <w:t>587</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2"/>
                <w:position w:val="6"/>
                <w:sz w:val="13"/>
                <w:szCs w:val="13"/>
              </w:rPr>
              <w:t xml:space="preserve">2 </w:t>
            </w:r>
            <w:r>
              <w:rPr>
                <w:rFonts w:ascii="宋体" w:hAnsi="宋体" w:eastAsia="宋体" w:cs="宋体"/>
                <w:spacing w:val="-1"/>
                <w:sz w:val="20"/>
                <w:szCs w:val="20"/>
              </w:rPr>
              <w:t>，用于存</w:t>
            </w:r>
            <w:r>
              <w:rPr>
                <w:rFonts w:ascii="宋体" w:hAnsi="宋体" w:eastAsia="宋体" w:cs="宋体"/>
                <w:sz w:val="20"/>
                <w:szCs w:val="20"/>
              </w:rPr>
              <w:t xml:space="preserve"> </w:t>
            </w:r>
            <w:r>
              <w:rPr>
                <w:rFonts w:ascii="宋体" w:hAnsi="宋体" w:eastAsia="宋体" w:cs="宋体"/>
                <w:spacing w:val="7"/>
                <w:sz w:val="20"/>
                <w:szCs w:val="20"/>
              </w:rPr>
              <w:t>放内包装材料。</w:t>
            </w:r>
          </w:p>
        </w:tc>
        <w:tc>
          <w:tcPr>
            <w:tcW w:w="1702" w:type="dxa"/>
            <w:vAlign w:val="top"/>
          </w:tcPr>
          <w:p>
            <w:pPr>
              <w:spacing w:before="208" w:line="229" w:lineRule="auto"/>
              <w:ind w:left="335"/>
              <w:rPr>
                <w:rFonts w:ascii="宋体" w:hAnsi="宋体" w:eastAsia="宋体" w:cs="宋体"/>
                <w:sz w:val="20"/>
                <w:szCs w:val="20"/>
              </w:rPr>
            </w:pPr>
            <w:r>
              <w:rPr>
                <w:rFonts w:ascii="宋体" w:hAnsi="宋体" w:eastAsia="宋体" w:cs="宋体"/>
                <w:spacing w:val="8"/>
                <w:sz w:val="20"/>
                <w:szCs w:val="20"/>
              </w:rPr>
              <w:t>与</w:t>
            </w:r>
            <w:r>
              <w:rPr>
                <w:rFonts w:ascii="宋体" w:hAnsi="宋体" w:eastAsia="宋体" w:cs="宋体"/>
                <w:spacing w:val="7"/>
                <w:sz w:val="20"/>
                <w:szCs w:val="20"/>
              </w:rPr>
              <w:t>环评一致</w:t>
            </w:r>
          </w:p>
        </w:tc>
        <w:tc>
          <w:tcPr>
            <w:tcW w:w="2049" w:type="dxa"/>
            <w:vAlign w:val="top"/>
          </w:tcPr>
          <w:p>
            <w:pPr>
              <w:spacing w:before="208" w:line="229" w:lineRule="auto"/>
              <w:ind w:left="661"/>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28" w:type="dxa"/>
            <w:vMerge w:val="continue"/>
            <w:tcBorders>
              <w:top w:val="nil"/>
              <w:bottom w:val="nil"/>
            </w:tcBorders>
            <w:vAlign w:val="top"/>
          </w:tcPr>
          <w:p>
            <w:pPr>
              <w:rPr>
                <w:rFonts w:ascii="Arial"/>
                <w:sz w:val="21"/>
              </w:rPr>
            </w:pPr>
          </w:p>
        </w:tc>
        <w:tc>
          <w:tcPr>
            <w:tcW w:w="697" w:type="dxa"/>
            <w:vAlign w:val="top"/>
          </w:tcPr>
          <w:p>
            <w:pPr>
              <w:spacing w:before="51" w:line="312" w:lineRule="exact"/>
              <w:ind w:left="147"/>
              <w:rPr>
                <w:rFonts w:ascii="宋体" w:hAnsi="宋体" w:eastAsia="宋体" w:cs="宋体"/>
                <w:sz w:val="20"/>
                <w:szCs w:val="20"/>
              </w:rPr>
            </w:pPr>
            <w:r>
              <w:rPr>
                <w:rFonts w:ascii="宋体" w:hAnsi="宋体" w:eastAsia="宋体" w:cs="宋体"/>
                <w:spacing w:val="3"/>
                <w:position w:val="7"/>
                <w:sz w:val="20"/>
                <w:szCs w:val="20"/>
              </w:rPr>
              <w:t>外</w:t>
            </w:r>
            <w:r>
              <w:rPr>
                <w:rFonts w:ascii="宋体" w:hAnsi="宋体" w:eastAsia="宋体" w:cs="宋体"/>
                <w:spacing w:val="2"/>
                <w:position w:val="7"/>
                <w:sz w:val="20"/>
                <w:szCs w:val="20"/>
              </w:rPr>
              <w:t>包</w:t>
            </w:r>
          </w:p>
          <w:p>
            <w:pPr>
              <w:spacing w:line="227" w:lineRule="auto"/>
              <w:ind w:left="143"/>
              <w:rPr>
                <w:rFonts w:ascii="宋体" w:hAnsi="宋体" w:eastAsia="宋体" w:cs="宋体"/>
                <w:sz w:val="20"/>
                <w:szCs w:val="20"/>
              </w:rPr>
            </w:pPr>
            <w:r>
              <w:rPr>
                <w:rFonts w:ascii="宋体" w:hAnsi="宋体" w:eastAsia="宋体" w:cs="宋体"/>
                <w:spacing w:val="5"/>
                <w:sz w:val="20"/>
                <w:szCs w:val="20"/>
              </w:rPr>
              <w:t>材</w:t>
            </w:r>
            <w:r>
              <w:rPr>
                <w:rFonts w:ascii="宋体" w:hAnsi="宋体" w:eastAsia="宋体" w:cs="宋体"/>
                <w:spacing w:val="4"/>
                <w:sz w:val="20"/>
                <w:szCs w:val="20"/>
              </w:rPr>
              <w:t>库</w:t>
            </w:r>
          </w:p>
        </w:tc>
        <w:tc>
          <w:tcPr>
            <w:tcW w:w="4299" w:type="dxa"/>
            <w:vAlign w:val="top"/>
          </w:tcPr>
          <w:p>
            <w:pPr>
              <w:spacing w:before="70" w:line="258" w:lineRule="auto"/>
              <w:ind w:left="1418" w:right="136" w:hanging="1276"/>
              <w:rPr>
                <w:rFonts w:ascii="宋体" w:hAnsi="宋体" w:eastAsia="宋体" w:cs="宋体"/>
                <w:sz w:val="20"/>
                <w:szCs w:val="20"/>
              </w:rPr>
            </w:pPr>
            <w:r>
              <w:rPr>
                <w:rFonts w:ascii="宋体" w:hAnsi="宋体" w:eastAsia="宋体" w:cs="宋体"/>
                <w:spacing w:val="-2"/>
                <w:sz w:val="20"/>
                <w:szCs w:val="20"/>
              </w:rPr>
              <w:t xml:space="preserve">位于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 xml:space="preserve">号车间 </w:t>
            </w:r>
            <w:r>
              <w:rPr>
                <w:rFonts w:ascii="Times New Roman" w:hAnsi="Times New Roman" w:eastAsia="Times New Roman" w:cs="Times New Roman"/>
                <w:spacing w:val="-2"/>
                <w:sz w:val="20"/>
                <w:szCs w:val="20"/>
              </w:rPr>
              <w:t>2</w:t>
            </w:r>
            <w:r>
              <w:rPr>
                <w:rFonts w:ascii="Times New Roman" w:hAnsi="Times New Roman" w:eastAsia="Times New Roman" w:cs="Times New Roman"/>
                <w:spacing w:val="-1"/>
                <w:sz w:val="20"/>
                <w:szCs w:val="20"/>
              </w:rPr>
              <w:t>F</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，面积约为 </w:t>
            </w:r>
            <w:r>
              <w:rPr>
                <w:rFonts w:ascii="Times New Roman" w:hAnsi="Times New Roman" w:eastAsia="Times New Roman" w:cs="Times New Roman"/>
                <w:spacing w:val="-2"/>
                <w:sz w:val="20"/>
                <w:szCs w:val="20"/>
              </w:rPr>
              <w:t>215</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2"/>
                <w:position w:val="6"/>
                <w:sz w:val="13"/>
                <w:szCs w:val="13"/>
              </w:rPr>
              <w:t xml:space="preserve">2 </w:t>
            </w:r>
            <w:r>
              <w:rPr>
                <w:rFonts w:ascii="宋体" w:hAnsi="宋体" w:eastAsia="宋体" w:cs="宋体"/>
                <w:spacing w:val="-1"/>
                <w:sz w:val="20"/>
                <w:szCs w:val="20"/>
              </w:rPr>
              <w:t>，用于存</w:t>
            </w:r>
            <w:r>
              <w:rPr>
                <w:rFonts w:ascii="宋体" w:hAnsi="宋体" w:eastAsia="宋体" w:cs="宋体"/>
                <w:sz w:val="20"/>
                <w:szCs w:val="20"/>
              </w:rPr>
              <w:t xml:space="preserve"> </w:t>
            </w:r>
            <w:r>
              <w:rPr>
                <w:rFonts w:ascii="宋体" w:hAnsi="宋体" w:eastAsia="宋体" w:cs="宋体"/>
                <w:spacing w:val="7"/>
                <w:sz w:val="20"/>
                <w:szCs w:val="20"/>
              </w:rPr>
              <w:t>放外包装材料。</w:t>
            </w:r>
          </w:p>
        </w:tc>
        <w:tc>
          <w:tcPr>
            <w:tcW w:w="1702" w:type="dxa"/>
            <w:vAlign w:val="top"/>
          </w:tcPr>
          <w:p>
            <w:pPr>
              <w:spacing w:before="207" w:line="229" w:lineRule="auto"/>
              <w:ind w:left="335"/>
              <w:rPr>
                <w:rFonts w:ascii="宋体" w:hAnsi="宋体" w:eastAsia="宋体" w:cs="宋体"/>
                <w:sz w:val="20"/>
                <w:szCs w:val="20"/>
              </w:rPr>
            </w:pPr>
            <w:r>
              <w:rPr>
                <w:rFonts w:ascii="宋体" w:hAnsi="宋体" w:eastAsia="宋体" w:cs="宋体"/>
                <w:spacing w:val="8"/>
                <w:sz w:val="20"/>
                <w:szCs w:val="20"/>
              </w:rPr>
              <w:t>与</w:t>
            </w:r>
            <w:r>
              <w:rPr>
                <w:rFonts w:ascii="宋体" w:hAnsi="宋体" w:eastAsia="宋体" w:cs="宋体"/>
                <w:spacing w:val="7"/>
                <w:sz w:val="20"/>
                <w:szCs w:val="20"/>
              </w:rPr>
              <w:t>环评一致</w:t>
            </w:r>
          </w:p>
        </w:tc>
        <w:tc>
          <w:tcPr>
            <w:tcW w:w="2049" w:type="dxa"/>
            <w:vAlign w:val="top"/>
          </w:tcPr>
          <w:p>
            <w:pPr>
              <w:spacing w:before="207" w:line="229" w:lineRule="auto"/>
              <w:ind w:left="661"/>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28" w:type="dxa"/>
            <w:vMerge w:val="continue"/>
            <w:tcBorders>
              <w:top w:val="nil"/>
              <w:bottom w:val="nil"/>
            </w:tcBorders>
            <w:vAlign w:val="top"/>
          </w:tcPr>
          <w:p>
            <w:pPr>
              <w:rPr>
                <w:rFonts w:ascii="Arial"/>
                <w:sz w:val="21"/>
              </w:rPr>
            </w:pPr>
          </w:p>
        </w:tc>
        <w:tc>
          <w:tcPr>
            <w:tcW w:w="697" w:type="dxa"/>
            <w:vAlign w:val="top"/>
          </w:tcPr>
          <w:p>
            <w:pPr>
              <w:spacing w:before="51" w:line="312" w:lineRule="exact"/>
              <w:ind w:left="145"/>
              <w:rPr>
                <w:rFonts w:ascii="宋体" w:hAnsi="宋体" w:eastAsia="宋体" w:cs="宋体"/>
                <w:sz w:val="20"/>
                <w:szCs w:val="20"/>
              </w:rPr>
            </w:pPr>
            <w:r>
              <w:rPr>
                <w:rFonts w:ascii="宋体" w:hAnsi="宋体" w:eastAsia="宋体" w:cs="宋体"/>
                <w:spacing w:val="4"/>
                <w:position w:val="7"/>
                <w:sz w:val="20"/>
                <w:szCs w:val="20"/>
              </w:rPr>
              <w:t>成</w:t>
            </w:r>
            <w:r>
              <w:rPr>
                <w:rFonts w:ascii="宋体" w:hAnsi="宋体" w:eastAsia="宋体" w:cs="宋体"/>
                <w:spacing w:val="3"/>
                <w:position w:val="7"/>
                <w:sz w:val="20"/>
                <w:szCs w:val="20"/>
              </w:rPr>
              <w:t>品</w:t>
            </w:r>
          </w:p>
          <w:p>
            <w:pPr>
              <w:spacing w:line="228" w:lineRule="auto"/>
              <w:ind w:left="247"/>
              <w:rPr>
                <w:rFonts w:ascii="宋体" w:hAnsi="宋体" w:eastAsia="宋体" w:cs="宋体"/>
                <w:sz w:val="20"/>
                <w:szCs w:val="20"/>
              </w:rPr>
            </w:pPr>
            <w:r>
              <w:rPr>
                <w:rFonts w:ascii="宋体" w:hAnsi="宋体" w:eastAsia="宋体" w:cs="宋体"/>
                <w:sz w:val="20"/>
                <w:szCs w:val="20"/>
              </w:rPr>
              <w:t>库</w:t>
            </w:r>
          </w:p>
        </w:tc>
        <w:tc>
          <w:tcPr>
            <w:tcW w:w="4299" w:type="dxa"/>
            <w:vAlign w:val="top"/>
          </w:tcPr>
          <w:p>
            <w:pPr>
              <w:spacing w:before="70" w:line="258" w:lineRule="auto"/>
              <w:ind w:left="1733" w:right="136" w:hanging="1591"/>
              <w:rPr>
                <w:rFonts w:ascii="宋体" w:hAnsi="宋体" w:eastAsia="宋体" w:cs="宋体"/>
                <w:sz w:val="20"/>
                <w:szCs w:val="20"/>
              </w:rPr>
            </w:pPr>
            <w:r>
              <w:rPr>
                <w:rFonts w:ascii="宋体" w:hAnsi="宋体" w:eastAsia="宋体" w:cs="宋体"/>
                <w:spacing w:val="-2"/>
                <w:sz w:val="20"/>
                <w:szCs w:val="20"/>
              </w:rPr>
              <w:t xml:space="preserve">位于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 xml:space="preserve">号车间 </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F</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，面积约为 </w:t>
            </w:r>
            <w:r>
              <w:rPr>
                <w:rFonts w:ascii="Times New Roman" w:hAnsi="Times New Roman" w:eastAsia="Times New Roman" w:cs="Times New Roman"/>
                <w:spacing w:val="-2"/>
                <w:sz w:val="20"/>
                <w:szCs w:val="20"/>
              </w:rPr>
              <w:t>505</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2"/>
                <w:position w:val="6"/>
                <w:sz w:val="13"/>
                <w:szCs w:val="13"/>
              </w:rPr>
              <w:t xml:space="preserve">2 </w:t>
            </w:r>
            <w:r>
              <w:rPr>
                <w:rFonts w:ascii="宋体" w:hAnsi="宋体" w:eastAsia="宋体" w:cs="宋体"/>
                <w:spacing w:val="-1"/>
                <w:sz w:val="20"/>
                <w:szCs w:val="20"/>
              </w:rPr>
              <w:t>，用于存</w:t>
            </w:r>
            <w:r>
              <w:rPr>
                <w:rFonts w:ascii="宋体" w:hAnsi="宋体" w:eastAsia="宋体" w:cs="宋体"/>
                <w:sz w:val="20"/>
                <w:szCs w:val="20"/>
              </w:rPr>
              <w:t xml:space="preserve"> </w:t>
            </w:r>
            <w:r>
              <w:rPr>
                <w:rFonts w:ascii="宋体" w:hAnsi="宋体" w:eastAsia="宋体" w:cs="宋体"/>
                <w:spacing w:val="5"/>
                <w:sz w:val="20"/>
                <w:szCs w:val="20"/>
              </w:rPr>
              <w:t>放成品。</w:t>
            </w:r>
          </w:p>
        </w:tc>
        <w:tc>
          <w:tcPr>
            <w:tcW w:w="1702" w:type="dxa"/>
            <w:vAlign w:val="top"/>
          </w:tcPr>
          <w:p>
            <w:pPr>
              <w:spacing w:before="207" w:line="229" w:lineRule="auto"/>
              <w:ind w:left="335"/>
              <w:rPr>
                <w:rFonts w:ascii="宋体" w:hAnsi="宋体" w:eastAsia="宋体" w:cs="宋体"/>
                <w:sz w:val="20"/>
                <w:szCs w:val="20"/>
              </w:rPr>
            </w:pPr>
            <w:r>
              <w:rPr>
                <w:rFonts w:ascii="宋体" w:hAnsi="宋体" w:eastAsia="宋体" w:cs="宋体"/>
                <w:spacing w:val="8"/>
                <w:sz w:val="20"/>
                <w:szCs w:val="20"/>
              </w:rPr>
              <w:t>与</w:t>
            </w:r>
            <w:r>
              <w:rPr>
                <w:rFonts w:ascii="宋体" w:hAnsi="宋体" w:eastAsia="宋体" w:cs="宋体"/>
                <w:spacing w:val="7"/>
                <w:sz w:val="20"/>
                <w:szCs w:val="20"/>
              </w:rPr>
              <w:t>环评一致</w:t>
            </w:r>
          </w:p>
        </w:tc>
        <w:tc>
          <w:tcPr>
            <w:tcW w:w="2049" w:type="dxa"/>
            <w:vAlign w:val="top"/>
          </w:tcPr>
          <w:p>
            <w:pPr>
              <w:spacing w:before="207" w:line="229" w:lineRule="auto"/>
              <w:ind w:left="661"/>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8" w:hRule="atLeast"/>
        </w:trPr>
        <w:tc>
          <w:tcPr>
            <w:tcW w:w="828" w:type="dxa"/>
            <w:vMerge w:val="continue"/>
            <w:tcBorders>
              <w:top w:val="nil"/>
            </w:tcBorders>
            <w:vAlign w:val="top"/>
          </w:tcPr>
          <w:p>
            <w:pPr>
              <w:rPr>
                <w:rFonts w:ascii="Arial"/>
                <w:sz w:val="21"/>
              </w:rPr>
            </w:pPr>
          </w:p>
        </w:tc>
        <w:tc>
          <w:tcPr>
            <w:tcW w:w="697" w:type="dxa"/>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before="65" w:line="312" w:lineRule="exact"/>
              <w:ind w:left="142"/>
              <w:rPr>
                <w:rFonts w:ascii="宋体" w:hAnsi="宋体" w:eastAsia="宋体" w:cs="宋体"/>
                <w:sz w:val="20"/>
                <w:szCs w:val="20"/>
              </w:rPr>
            </w:pPr>
            <w:r>
              <w:rPr>
                <w:rFonts w:ascii="宋体" w:hAnsi="宋体" w:eastAsia="宋体" w:cs="宋体"/>
                <w:spacing w:val="5"/>
                <w:position w:val="7"/>
                <w:sz w:val="20"/>
                <w:szCs w:val="20"/>
              </w:rPr>
              <w:t>储罐</w:t>
            </w:r>
          </w:p>
          <w:p>
            <w:pPr>
              <w:spacing w:line="233" w:lineRule="auto"/>
              <w:ind w:left="262"/>
              <w:rPr>
                <w:rFonts w:ascii="宋体" w:hAnsi="宋体" w:eastAsia="宋体" w:cs="宋体"/>
                <w:sz w:val="20"/>
                <w:szCs w:val="20"/>
              </w:rPr>
            </w:pPr>
            <w:r>
              <w:rPr>
                <w:rFonts w:ascii="宋体" w:hAnsi="宋体" w:eastAsia="宋体" w:cs="宋体"/>
                <w:sz w:val="20"/>
                <w:szCs w:val="20"/>
              </w:rPr>
              <w:t>区</w:t>
            </w:r>
          </w:p>
        </w:tc>
        <w:tc>
          <w:tcPr>
            <w:tcW w:w="4299" w:type="dxa"/>
            <w:vAlign w:val="top"/>
          </w:tcPr>
          <w:p>
            <w:pPr>
              <w:spacing w:line="304" w:lineRule="auto"/>
              <w:rPr>
                <w:rFonts w:ascii="Arial"/>
                <w:sz w:val="21"/>
              </w:rPr>
            </w:pPr>
          </w:p>
          <w:p>
            <w:pPr>
              <w:spacing w:line="304" w:lineRule="auto"/>
              <w:rPr>
                <w:rFonts w:ascii="Arial"/>
                <w:sz w:val="21"/>
              </w:rPr>
            </w:pPr>
          </w:p>
          <w:p>
            <w:pPr>
              <w:spacing w:line="305" w:lineRule="auto"/>
              <w:rPr>
                <w:rFonts w:ascii="Arial"/>
                <w:sz w:val="21"/>
              </w:rPr>
            </w:pPr>
          </w:p>
          <w:p>
            <w:pPr>
              <w:spacing w:before="65" w:line="222" w:lineRule="auto"/>
              <w:ind w:left="113"/>
              <w:rPr>
                <w:rFonts w:ascii="宋体" w:hAnsi="宋体" w:eastAsia="宋体" w:cs="宋体"/>
                <w:sz w:val="20"/>
                <w:szCs w:val="20"/>
              </w:rPr>
            </w:pPr>
            <w:r>
              <w:rPr>
                <w:rFonts w:ascii="宋体" w:hAnsi="宋体" w:eastAsia="宋体" w:cs="宋体"/>
                <w:spacing w:val="-1"/>
                <w:sz w:val="20"/>
                <w:szCs w:val="20"/>
              </w:rPr>
              <w:t>位</w:t>
            </w:r>
            <w:r>
              <w:rPr>
                <w:rFonts w:ascii="宋体" w:hAnsi="宋体" w:eastAsia="宋体" w:cs="宋体"/>
                <w:sz w:val="20"/>
                <w:szCs w:val="20"/>
              </w:rPr>
              <w:t xml:space="preserve">于厂区东南侧， 占地面积约为 </w:t>
            </w:r>
            <w:r>
              <w:rPr>
                <w:rFonts w:ascii="Times New Roman" w:hAnsi="Times New Roman" w:eastAsia="Times New Roman" w:cs="Times New Roman"/>
                <w:sz w:val="20"/>
                <w:szCs w:val="20"/>
              </w:rPr>
              <w:t>1500m</w:t>
            </w:r>
            <w:r>
              <w:rPr>
                <w:rFonts w:ascii="Times New Roman" w:hAnsi="Times New Roman" w:eastAsia="Times New Roman" w:cs="Times New Roman"/>
                <w:position w:val="6"/>
                <w:sz w:val="13"/>
                <w:szCs w:val="13"/>
              </w:rPr>
              <w:t xml:space="preserve">2 </w:t>
            </w:r>
            <w:r>
              <w:rPr>
                <w:rFonts w:ascii="宋体" w:hAnsi="宋体" w:eastAsia="宋体" w:cs="宋体"/>
                <w:sz w:val="20"/>
                <w:szCs w:val="20"/>
              </w:rPr>
              <w:t>，共</w:t>
            </w:r>
          </w:p>
          <w:p>
            <w:pPr>
              <w:spacing w:line="270" w:lineRule="auto"/>
              <w:ind w:left="838" w:right="108" w:hanging="723"/>
              <w:rPr>
                <w:rFonts w:ascii="宋体" w:hAnsi="宋体" w:eastAsia="宋体" w:cs="宋体"/>
                <w:sz w:val="20"/>
                <w:szCs w:val="20"/>
              </w:rPr>
            </w:pPr>
            <w:r>
              <w:rPr>
                <w:rFonts w:ascii="Times New Roman" w:hAnsi="Times New Roman" w:eastAsia="Times New Roman" w:cs="Times New Roman"/>
                <w:spacing w:val="-3"/>
                <w:sz w:val="20"/>
                <w:szCs w:val="20"/>
              </w:rPr>
              <w:t xml:space="preserve">5 </w:t>
            </w:r>
            <w:r>
              <w:rPr>
                <w:rFonts w:ascii="宋体" w:hAnsi="宋体" w:eastAsia="宋体" w:cs="宋体"/>
                <w:spacing w:val="-3"/>
                <w:sz w:val="20"/>
                <w:szCs w:val="20"/>
              </w:rPr>
              <w:t>个储油罐，</w:t>
            </w:r>
            <w:r>
              <w:rPr>
                <w:rFonts w:ascii="Times New Roman" w:hAnsi="Times New Roman" w:eastAsia="Times New Roman" w:cs="Times New Roman"/>
                <w:spacing w:val="-3"/>
                <w:sz w:val="20"/>
                <w:szCs w:val="20"/>
              </w:rPr>
              <w:t xml:space="preserve">4 </w:t>
            </w:r>
            <w:r>
              <w:rPr>
                <w:rFonts w:ascii="宋体" w:hAnsi="宋体" w:eastAsia="宋体" w:cs="宋体"/>
                <w:spacing w:val="-3"/>
                <w:sz w:val="20"/>
                <w:szCs w:val="20"/>
              </w:rPr>
              <w:t xml:space="preserve">个 </w:t>
            </w:r>
            <w:r>
              <w:rPr>
                <w:rFonts w:ascii="Times New Roman" w:hAnsi="Times New Roman" w:eastAsia="Times New Roman" w:cs="Times New Roman"/>
                <w:spacing w:val="-3"/>
                <w:sz w:val="20"/>
                <w:szCs w:val="20"/>
              </w:rPr>
              <w:t>1000</w:t>
            </w:r>
            <w:r>
              <w:rPr>
                <w:rFonts w:ascii="Times New Roman" w:hAnsi="Times New Roman" w:eastAsia="Times New Roman" w:cs="Times New Roman"/>
                <w:spacing w:val="-1"/>
                <w:sz w:val="20"/>
                <w:szCs w:val="20"/>
              </w:rPr>
              <w:t>t</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w:t>
            </w:r>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 xml:space="preserve">个 </w:t>
            </w:r>
            <w:r>
              <w:rPr>
                <w:rFonts w:ascii="Times New Roman" w:hAnsi="Times New Roman" w:eastAsia="Times New Roman" w:cs="Times New Roman"/>
                <w:spacing w:val="-3"/>
                <w:sz w:val="20"/>
                <w:szCs w:val="20"/>
              </w:rPr>
              <w:t>200</w:t>
            </w:r>
            <w:r>
              <w:rPr>
                <w:rFonts w:ascii="Times New Roman" w:hAnsi="Times New Roman" w:eastAsia="Times New Roman" w:cs="Times New Roman"/>
                <w:sz w:val="20"/>
                <w:szCs w:val="20"/>
              </w:rPr>
              <w:t>t</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，用于存放</w:t>
            </w:r>
            <w:r>
              <w:rPr>
                <w:rFonts w:ascii="宋体" w:hAnsi="宋体" w:eastAsia="宋体" w:cs="宋体"/>
                <w:sz w:val="20"/>
                <w:szCs w:val="20"/>
              </w:rPr>
              <w:t xml:space="preserve"> </w:t>
            </w:r>
            <w:r>
              <w:rPr>
                <w:rFonts w:ascii="宋体" w:hAnsi="宋体" w:eastAsia="宋体" w:cs="宋体"/>
                <w:spacing w:val="4"/>
                <w:sz w:val="20"/>
                <w:szCs w:val="20"/>
              </w:rPr>
              <w:t xml:space="preserve">植物油，总储存量为 </w:t>
            </w:r>
            <w:r>
              <w:rPr>
                <w:rFonts w:ascii="Times New Roman" w:hAnsi="Times New Roman" w:eastAsia="Times New Roman" w:cs="Times New Roman"/>
                <w:spacing w:val="4"/>
                <w:sz w:val="20"/>
                <w:szCs w:val="20"/>
              </w:rPr>
              <w:t>4200</w:t>
            </w:r>
            <w:r>
              <w:rPr>
                <w:rFonts w:ascii="Times New Roman" w:hAnsi="Times New Roman" w:eastAsia="Times New Roman" w:cs="Times New Roman"/>
                <w:sz w:val="20"/>
                <w:szCs w:val="20"/>
              </w:rPr>
              <w:t>t</w:t>
            </w:r>
            <w:r>
              <w:rPr>
                <w:rFonts w:ascii="宋体" w:hAnsi="宋体" w:eastAsia="宋体" w:cs="宋体"/>
                <w:spacing w:val="1"/>
                <w:sz w:val="20"/>
                <w:szCs w:val="20"/>
              </w:rPr>
              <w:t>。</w:t>
            </w:r>
          </w:p>
        </w:tc>
        <w:tc>
          <w:tcPr>
            <w:tcW w:w="1702" w:type="dxa"/>
            <w:vAlign w:val="top"/>
          </w:tcPr>
          <w:p>
            <w:pPr>
              <w:spacing w:before="31" w:line="252" w:lineRule="auto"/>
              <w:ind w:left="118" w:right="103" w:firstLine="110"/>
              <w:rPr>
                <w:rFonts w:ascii="宋体" w:hAnsi="宋体" w:eastAsia="宋体" w:cs="宋体"/>
                <w:sz w:val="20"/>
                <w:szCs w:val="20"/>
              </w:rPr>
            </w:pPr>
            <w:r>
              <w:rPr>
                <w:rFonts w:ascii="宋体" w:hAnsi="宋体" w:eastAsia="宋体" w:cs="宋体"/>
                <w:spacing w:val="9"/>
                <w:sz w:val="20"/>
                <w:szCs w:val="20"/>
              </w:rPr>
              <w:t>位</w:t>
            </w:r>
            <w:r>
              <w:rPr>
                <w:rFonts w:ascii="宋体" w:hAnsi="宋体" w:eastAsia="宋体" w:cs="宋体"/>
                <w:spacing w:val="8"/>
                <w:sz w:val="20"/>
                <w:szCs w:val="20"/>
              </w:rPr>
              <w:t>于厂区东南</w:t>
            </w:r>
            <w:r>
              <w:rPr>
                <w:rFonts w:ascii="宋体" w:hAnsi="宋体" w:eastAsia="宋体" w:cs="宋体"/>
                <w:sz w:val="20"/>
                <w:szCs w:val="20"/>
              </w:rPr>
              <w:t xml:space="preserve"> </w:t>
            </w:r>
            <w:r>
              <w:rPr>
                <w:rFonts w:ascii="宋体" w:hAnsi="宋体" w:eastAsia="宋体" w:cs="宋体"/>
                <w:spacing w:val="-7"/>
                <w:sz w:val="20"/>
                <w:szCs w:val="20"/>
              </w:rPr>
              <w:t>侧</w:t>
            </w:r>
            <w:r>
              <w:rPr>
                <w:rFonts w:ascii="宋体" w:hAnsi="宋体" w:eastAsia="宋体" w:cs="宋体"/>
                <w:spacing w:val="-4"/>
                <w:sz w:val="20"/>
                <w:szCs w:val="20"/>
              </w:rPr>
              <w:t>， 占地面积约</w:t>
            </w:r>
            <w:r>
              <w:rPr>
                <w:rFonts w:ascii="宋体" w:hAnsi="宋体" w:eastAsia="宋体" w:cs="宋体"/>
                <w:sz w:val="20"/>
                <w:szCs w:val="20"/>
              </w:rPr>
              <w:t xml:space="preserve"> </w:t>
            </w:r>
            <w:r>
              <w:rPr>
                <w:rFonts w:ascii="宋体" w:hAnsi="宋体" w:eastAsia="宋体" w:cs="宋体"/>
                <w:spacing w:val="-6"/>
                <w:sz w:val="20"/>
                <w:szCs w:val="20"/>
              </w:rPr>
              <w:t>为</w:t>
            </w:r>
            <w:r>
              <w:rPr>
                <w:rFonts w:ascii="宋体" w:hAnsi="宋体" w:eastAsia="宋体" w:cs="宋体"/>
                <w:spacing w:val="-4"/>
                <w:sz w:val="20"/>
                <w:szCs w:val="20"/>
              </w:rPr>
              <w:t xml:space="preserve"> </w:t>
            </w:r>
            <w:r>
              <w:rPr>
                <w:rFonts w:ascii="Times New Roman" w:hAnsi="Times New Roman" w:eastAsia="Times New Roman" w:cs="Times New Roman"/>
                <w:spacing w:val="-4"/>
                <w:sz w:val="20"/>
                <w:szCs w:val="20"/>
              </w:rPr>
              <w:t>1500m</w:t>
            </w:r>
            <w:r>
              <w:rPr>
                <w:rFonts w:ascii="Times New Roman" w:hAnsi="Times New Roman" w:eastAsia="Times New Roman" w:cs="Times New Roman"/>
                <w:spacing w:val="-4"/>
                <w:position w:val="6"/>
                <w:sz w:val="13"/>
                <w:szCs w:val="13"/>
              </w:rPr>
              <w:t>2</w:t>
            </w:r>
            <w:r>
              <w:rPr>
                <w:rFonts w:ascii="宋体" w:hAnsi="宋体" w:eastAsia="宋体" w:cs="宋体"/>
                <w:spacing w:val="-4"/>
                <w:sz w:val="20"/>
                <w:szCs w:val="20"/>
              </w:rPr>
              <w:t>，但实</w:t>
            </w:r>
          </w:p>
          <w:p>
            <w:pPr>
              <w:spacing w:line="249" w:lineRule="auto"/>
              <w:ind w:left="111" w:right="49" w:firstLine="78"/>
              <w:rPr>
                <w:rFonts w:ascii="宋体" w:hAnsi="宋体" w:eastAsia="宋体" w:cs="宋体"/>
                <w:sz w:val="20"/>
                <w:szCs w:val="20"/>
              </w:rPr>
            </w:pPr>
            <w:r>
              <w:rPr>
                <w:rFonts w:ascii="宋体" w:hAnsi="宋体" w:eastAsia="宋体" w:cs="宋体"/>
                <w:spacing w:val="-2"/>
                <w:sz w:val="20"/>
                <w:szCs w:val="20"/>
              </w:rPr>
              <w:t>际</w:t>
            </w:r>
            <w:r>
              <w:rPr>
                <w:rFonts w:ascii="宋体" w:hAnsi="宋体" w:eastAsia="宋体" w:cs="宋体"/>
                <w:spacing w:val="-1"/>
                <w:sz w:val="20"/>
                <w:szCs w:val="20"/>
              </w:rPr>
              <w:t xml:space="preserve">建设 </w:t>
            </w:r>
            <w:r>
              <w:rPr>
                <w:rFonts w:ascii="Times New Roman" w:hAnsi="Times New Roman" w:eastAsia="Times New Roman" w:cs="Times New Roman"/>
                <w:spacing w:val="-1"/>
                <w:sz w:val="20"/>
                <w:szCs w:val="20"/>
              </w:rPr>
              <w:t xml:space="preserve">10 </w:t>
            </w:r>
            <w:r>
              <w:rPr>
                <w:rFonts w:ascii="宋体" w:hAnsi="宋体" w:eastAsia="宋体" w:cs="宋体"/>
                <w:spacing w:val="-1"/>
                <w:sz w:val="20"/>
                <w:szCs w:val="20"/>
              </w:rPr>
              <w:t>个储</w:t>
            </w:r>
            <w:r>
              <w:rPr>
                <w:rFonts w:ascii="宋体" w:hAnsi="宋体" w:eastAsia="宋体" w:cs="宋体"/>
                <w:sz w:val="20"/>
                <w:szCs w:val="20"/>
              </w:rPr>
              <w:t xml:space="preserve"> </w:t>
            </w:r>
            <w:r>
              <w:rPr>
                <w:rFonts w:ascii="宋体" w:hAnsi="宋体" w:eastAsia="宋体" w:cs="宋体"/>
                <w:spacing w:val="-2"/>
                <w:sz w:val="20"/>
                <w:szCs w:val="20"/>
              </w:rPr>
              <w:t>罐，</w:t>
            </w:r>
            <w:r>
              <w:rPr>
                <w:rFonts w:ascii="Times New Roman" w:hAnsi="Times New Roman" w:eastAsia="Times New Roman" w:cs="Times New Roman"/>
                <w:spacing w:val="-2"/>
                <w:sz w:val="20"/>
                <w:szCs w:val="20"/>
              </w:rPr>
              <w:t xml:space="preserve">3 </w:t>
            </w:r>
            <w:r>
              <w:rPr>
                <w:rFonts w:ascii="宋体" w:hAnsi="宋体" w:eastAsia="宋体" w:cs="宋体"/>
                <w:spacing w:val="-2"/>
                <w:sz w:val="20"/>
                <w:szCs w:val="20"/>
              </w:rPr>
              <w:t xml:space="preserve">个 </w:t>
            </w:r>
            <w:r>
              <w:rPr>
                <w:rFonts w:ascii="Times New Roman" w:hAnsi="Times New Roman" w:eastAsia="Times New Roman" w:cs="Times New Roman"/>
                <w:spacing w:val="-2"/>
                <w:sz w:val="20"/>
                <w:szCs w:val="20"/>
              </w:rPr>
              <w:t>10</w:t>
            </w:r>
            <w:r>
              <w:rPr>
                <w:rFonts w:ascii="Times New Roman" w:hAnsi="Times New Roman" w:eastAsia="Times New Roman" w:cs="Times New Roman"/>
                <w:spacing w:val="-1"/>
                <w:sz w:val="20"/>
                <w:szCs w:val="20"/>
              </w:rPr>
              <w:t xml:space="preserve">00t </w:t>
            </w:r>
            <w:r>
              <w:rPr>
                <w:rFonts w:ascii="宋体" w:hAnsi="宋体" w:eastAsia="宋体" w:cs="宋体"/>
                <w:spacing w:val="-1"/>
                <w:sz w:val="20"/>
                <w:szCs w:val="20"/>
              </w:rPr>
              <w:t>，</w:t>
            </w:r>
            <w:r>
              <w:rPr>
                <w:rFonts w:ascii="宋体" w:hAnsi="宋体" w:eastAsia="宋体" w:cs="宋体"/>
                <w:sz w:val="20"/>
                <w:szCs w:val="20"/>
              </w:rPr>
              <w:t xml:space="preserve"> </w:t>
            </w:r>
            <w:r>
              <w:rPr>
                <w:rFonts w:ascii="Times New Roman" w:hAnsi="Times New Roman" w:eastAsia="Times New Roman" w:cs="Times New Roman"/>
                <w:spacing w:val="-10"/>
                <w:sz w:val="20"/>
                <w:szCs w:val="20"/>
              </w:rPr>
              <w:t>3</w:t>
            </w:r>
            <w:r>
              <w:rPr>
                <w:rFonts w:ascii="Times New Roman" w:hAnsi="Times New Roman" w:eastAsia="Times New Roman" w:cs="Times New Roman"/>
                <w:spacing w:val="-6"/>
                <w:sz w:val="20"/>
                <w:szCs w:val="20"/>
              </w:rPr>
              <w:t xml:space="preserve"> </w:t>
            </w:r>
            <w:r>
              <w:rPr>
                <w:rFonts w:ascii="宋体" w:hAnsi="宋体" w:eastAsia="宋体" w:cs="宋体"/>
                <w:spacing w:val="-5"/>
                <w:sz w:val="20"/>
                <w:szCs w:val="20"/>
              </w:rPr>
              <w:t>个</w:t>
            </w:r>
            <w:r>
              <w:rPr>
                <w:rFonts w:ascii="Times New Roman" w:hAnsi="Times New Roman" w:eastAsia="Times New Roman" w:cs="Times New Roman"/>
                <w:spacing w:val="-5"/>
                <w:sz w:val="20"/>
                <w:szCs w:val="20"/>
              </w:rPr>
              <w:t>65t</w:t>
            </w:r>
            <w:r>
              <w:rPr>
                <w:rFonts w:ascii="宋体" w:hAnsi="宋体" w:eastAsia="宋体" w:cs="宋体"/>
                <w:spacing w:val="-5"/>
                <w:sz w:val="20"/>
                <w:szCs w:val="20"/>
              </w:rPr>
              <w:t>，</w:t>
            </w: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个</w:t>
            </w:r>
            <w:r>
              <w:rPr>
                <w:rFonts w:ascii="Times New Roman" w:hAnsi="Times New Roman" w:eastAsia="Times New Roman" w:cs="Times New Roman"/>
                <w:spacing w:val="-5"/>
                <w:sz w:val="20"/>
                <w:szCs w:val="20"/>
              </w:rPr>
              <w:t>30t</w:t>
            </w:r>
            <w:r>
              <w:rPr>
                <w:rFonts w:ascii="宋体" w:hAnsi="宋体" w:eastAsia="宋体" w:cs="宋体"/>
                <w:spacing w:val="-5"/>
                <w:sz w:val="20"/>
                <w:szCs w:val="20"/>
              </w:rPr>
              <w:t>，</w:t>
            </w:r>
            <w:r>
              <w:rPr>
                <w:rFonts w:ascii="宋体" w:hAnsi="宋体" w:eastAsia="宋体" w:cs="宋体"/>
                <w:sz w:val="20"/>
                <w:szCs w:val="20"/>
              </w:rPr>
              <w:t xml:space="preserve"> </w:t>
            </w:r>
            <w:r>
              <w:rPr>
                <w:rFonts w:ascii="Times New Roman" w:hAnsi="Times New Roman" w:eastAsia="Times New Roman" w:cs="Times New Roman"/>
                <w:spacing w:val="-4"/>
                <w:sz w:val="20"/>
                <w:szCs w:val="20"/>
              </w:rPr>
              <w:t>2</w:t>
            </w:r>
            <w:r>
              <w:rPr>
                <w:rFonts w:ascii="Times New Roman" w:hAnsi="Times New Roman" w:eastAsia="Times New Roman" w:cs="Times New Roman"/>
                <w:spacing w:val="-3"/>
                <w:sz w:val="20"/>
                <w:szCs w:val="20"/>
              </w:rPr>
              <w:t xml:space="preserve"> </w:t>
            </w:r>
            <w:r>
              <w:rPr>
                <w:rFonts w:ascii="宋体" w:hAnsi="宋体" w:eastAsia="宋体" w:cs="宋体"/>
                <w:spacing w:val="-2"/>
                <w:sz w:val="20"/>
                <w:szCs w:val="20"/>
              </w:rPr>
              <w:t xml:space="preserve">个 </w:t>
            </w:r>
            <w:r>
              <w:rPr>
                <w:rFonts w:ascii="Times New Roman" w:hAnsi="Times New Roman" w:eastAsia="Times New Roman" w:cs="Times New Roman"/>
                <w:spacing w:val="-2"/>
                <w:sz w:val="20"/>
                <w:szCs w:val="20"/>
              </w:rPr>
              <w:t>20t</w:t>
            </w:r>
            <w:r>
              <w:rPr>
                <w:rFonts w:ascii="宋体" w:hAnsi="宋体" w:eastAsia="宋体" w:cs="宋体"/>
                <w:spacing w:val="-2"/>
                <w:sz w:val="20"/>
                <w:szCs w:val="20"/>
              </w:rPr>
              <w:t>，总储存</w:t>
            </w:r>
            <w:r>
              <w:rPr>
                <w:rFonts w:ascii="宋体" w:hAnsi="宋体" w:eastAsia="宋体" w:cs="宋体"/>
                <w:sz w:val="20"/>
                <w:szCs w:val="20"/>
              </w:rPr>
              <w:t xml:space="preserve"> </w:t>
            </w:r>
            <w:r>
              <w:rPr>
                <w:rFonts w:ascii="宋体" w:hAnsi="宋体" w:eastAsia="宋体" w:cs="宋体"/>
                <w:spacing w:val="-7"/>
                <w:sz w:val="20"/>
                <w:szCs w:val="20"/>
              </w:rPr>
              <w:t xml:space="preserve">量为 </w:t>
            </w:r>
            <w:r>
              <w:rPr>
                <w:rFonts w:ascii="Times New Roman" w:hAnsi="Times New Roman" w:eastAsia="Times New Roman" w:cs="Times New Roman"/>
                <w:spacing w:val="-7"/>
                <w:sz w:val="20"/>
                <w:szCs w:val="20"/>
              </w:rPr>
              <w:t>3295t</w:t>
            </w:r>
            <w:r>
              <w:rPr>
                <w:rFonts w:ascii="宋体" w:hAnsi="宋体" w:eastAsia="宋体" w:cs="宋体"/>
                <w:spacing w:val="-7"/>
                <w:sz w:val="20"/>
                <w:szCs w:val="20"/>
              </w:rPr>
              <w:t>，少于</w:t>
            </w:r>
            <w:r>
              <w:rPr>
                <w:rFonts w:ascii="宋体" w:hAnsi="宋体" w:eastAsia="宋体" w:cs="宋体"/>
                <w:sz w:val="20"/>
                <w:szCs w:val="20"/>
              </w:rPr>
              <w:t xml:space="preserve"> </w:t>
            </w:r>
            <w:r>
              <w:rPr>
                <w:rFonts w:ascii="宋体" w:hAnsi="宋体" w:eastAsia="宋体" w:cs="宋体"/>
                <w:spacing w:val="11"/>
                <w:sz w:val="20"/>
                <w:szCs w:val="20"/>
              </w:rPr>
              <w:t>环</w:t>
            </w:r>
            <w:r>
              <w:rPr>
                <w:rFonts w:ascii="宋体" w:hAnsi="宋体" w:eastAsia="宋体" w:cs="宋体"/>
                <w:spacing w:val="10"/>
                <w:sz w:val="20"/>
                <w:szCs w:val="20"/>
              </w:rPr>
              <w:t>评确定的储存</w:t>
            </w:r>
          </w:p>
          <w:p>
            <w:pPr>
              <w:spacing w:before="14" w:line="225" w:lineRule="auto"/>
              <w:ind w:left="751"/>
              <w:rPr>
                <w:rFonts w:ascii="宋体" w:hAnsi="宋体" w:eastAsia="宋体" w:cs="宋体"/>
                <w:sz w:val="20"/>
                <w:szCs w:val="20"/>
              </w:rPr>
            </w:pPr>
            <w:r>
              <w:rPr>
                <w:rFonts w:ascii="宋体" w:hAnsi="宋体" w:eastAsia="宋体" w:cs="宋体"/>
                <w:sz w:val="20"/>
                <w:szCs w:val="20"/>
              </w:rPr>
              <w:t>量</w:t>
            </w:r>
          </w:p>
        </w:tc>
        <w:tc>
          <w:tcPr>
            <w:tcW w:w="2049" w:type="dxa"/>
            <w:vAlign w:val="top"/>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line="297" w:lineRule="auto"/>
              <w:rPr>
                <w:rFonts w:ascii="Arial"/>
                <w:sz w:val="21"/>
              </w:rPr>
            </w:pPr>
          </w:p>
          <w:p>
            <w:pPr>
              <w:spacing w:before="65" w:line="229" w:lineRule="auto"/>
              <w:ind w:left="243"/>
              <w:rPr>
                <w:rFonts w:ascii="宋体" w:hAnsi="宋体" w:eastAsia="宋体" w:cs="宋体"/>
                <w:sz w:val="20"/>
                <w:szCs w:val="20"/>
              </w:rPr>
            </w:pPr>
            <w:r>
              <w:rPr>
                <w:rFonts w:ascii="宋体" w:hAnsi="宋体" w:eastAsia="宋体" w:cs="宋体"/>
                <w:spacing w:val="9"/>
                <w:sz w:val="20"/>
                <w:szCs w:val="20"/>
              </w:rPr>
              <w:t>不</w:t>
            </w:r>
            <w:r>
              <w:rPr>
                <w:rFonts w:ascii="宋体" w:hAnsi="宋体" w:eastAsia="宋体" w:cs="宋体"/>
                <w:spacing w:val="8"/>
                <w:sz w:val="20"/>
                <w:szCs w:val="20"/>
              </w:rPr>
              <w:t>涉及重大变更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828"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before="65" w:line="265" w:lineRule="auto"/>
              <w:ind w:left="265" w:right="149" w:hanging="2"/>
              <w:rPr>
                <w:rFonts w:ascii="宋体" w:hAnsi="宋体" w:eastAsia="宋体" w:cs="宋体"/>
                <w:sz w:val="20"/>
                <w:szCs w:val="20"/>
              </w:rPr>
            </w:pPr>
            <w:r>
              <w:rPr>
                <w:rFonts w:ascii="宋体" w:hAnsi="宋体" w:eastAsia="宋体" w:cs="宋体"/>
                <w:spacing w:val="5"/>
                <w:sz w:val="20"/>
                <w:szCs w:val="20"/>
              </w:rPr>
              <w:t>环</w:t>
            </w:r>
            <w:r>
              <w:rPr>
                <w:rFonts w:ascii="宋体" w:hAnsi="宋体" w:eastAsia="宋体" w:cs="宋体"/>
                <w:spacing w:val="4"/>
                <w:sz w:val="20"/>
                <w:szCs w:val="20"/>
              </w:rPr>
              <w:t>保</w:t>
            </w:r>
            <w:r>
              <w:rPr>
                <w:rFonts w:ascii="宋体" w:hAnsi="宋体" w:eastAsia="宋体" w:cs="宋体"/>
                <w:sz w:val="20"/>
                <w:szCs w:val="20"/>
              </w:rPr>
              <w:t xml:space="preserve"> </w:t>
            </w:r>
            <w:r>
              <w:rPr>
                <w:rFonts w:ascii="宋体" w:hAnsi="宋体" w:eastAsia="宋体" w:cs="宋体"/>
                <w:spacing w:val="4"/>
                <w:sz w:val="20"/>
                <w:szCs w:val="20"/>
              </w:rPr>
              <w:t>工</w:t>
            </w:r>
            <w:r>
              <w:rPr>
                <w:rFonts w:ascii="宋体" w:hAnsi="宋体" w:eastAsia="宋体" w:cs="宋体"/>
                <w:spacing w:val="3"/>
                <w:sz w:val="20"/>
                <w:szCs w:val="20"/>
              </w:rPr>
              <w:t>程</w:t>
            </w:r>
          </w:p>
        </w:tc>
        <w:tc>
          <w:tcPr>
            <w:tcW w:w="697" w:type="dxa"/>
            <w:vAlign w:val="top"/>
          </w:tcPr>
          <w:p>
            <w:pPr>
              <w:spacing w:line="321" w:lineRule="auto"/>
              <w:rPr>
                <w:rFonts w:ascii="Arial"/>
                <w:sz w:val="21"/>
              </w:rPr>
            </w:pPr>
          </w:p>
          <w:p>
            <w:pPr>
              <w:spacing w:line="321" w:lineRule="auto"/>
              <w:rPr>
                <w:rFonts w:ascii="Arial"/>
                <w:sz w:val="21"/>
              </w:rPr>
            </w:pPr>
          </w:p>
          <w:p>
            <w:pPr>
              <w:spacing w:before="65" w:line="274" w:lineRule="exact"/>
              <w:ind w:left="142"/>
              <w:rPr>
                <w:rFonts w:ascii="宋体" w:hAnsi="宋体" w:eastAsia="宋体" w:cs="宋体"/>
                <w:sz w:val="20"/>
                <w:szCs w:val="20"/>
              </w:rPr>
            </w:pPr>
            <w:r>
              <w:rPr>
                <w:rFonts w:ascii="宋体" w:hAnsi="宋体" w:eastAsia="宋体" w:cs="宋体"/>
                <w:spacing w:val="5"/>
                <w:position w:val="4"/>
                <w:sz w:val="20"/>
                <w:szCs w:val="20"/>
              </w:rPr>
              <w:t>废水</w:t>
            </w:r>
          </w:p>
          <w:p>
            <w:pPr>
              <w:spacing w:line="232" w:lineRule="auto"/>
              <w:ind w:left="148"/>
              <w:rPr>
                <w:rFonts w:ascii="宋体" w:hAnsi="宋体" w:eastAsia="宋体" w:cs="宋体"/>
                <w:sz w:val="20"/>
                <w:szCs w:val="20"/>
              </w:rPr>
            </w:pPr>
            <w:r>
              <w:rPr>
                <w:rFonts w:ascii="宋体" w:hAnsi="宋体" w:eastAsia="宋体" w:cs="宋体"/>
                <w:spacing w:val="2"/>
                <w:sz w:val="20"/>
                <w:szCs w:val="20"/>
              </w:rPr>
              <w:t>治理</w:t>
            </w:r>
          </w:p>
        </w:tc>
        <w:tc>
          <w:tcPr>
            <w:tcW w:w="4299" w:type="dxa"/>
            <w:vAlign w:val="top"/>
          </w:tcPr>
          <w:p>
            <w:pPr>
              <w:spacing w:before="1" w:line="274" w:lineRule="exact"/>
              <w:ind w:left="156"/>
              <w:rPr>
                <w:rFonts w:ascii="宋体" w:hAnsi="宋体" w:eastAsia="宋体" w:cs="宋体"/>
                <w:sz w:val="20"/>
                <w:szCs w:val="20"/>
              </w:rPr>
            </w:pPr>
            <w:r>
              <w:rPr>
                <w:rFonts w:ascii="宋体" w:hAnsi="宋体" w:eastAsia="宋体" w:cs="宋体"/>
                <w:spacing w:val="5"/>
                <w:position w:val="1"/>
                <w:sz w:val="20"/>
                <w:szCs w:val="20"/>
              </w:rPr>
              <w:t>生产废水经厂区内</w:t>
            </w:r>
            <w:r>
              <w:rPr>
                <w:rFonts w:ascii="Times New Roman" w:hAnsi="Times New Roman" w:eastAsia="Times New Roman" w:cs="Times New Roman"/>
                <w:spacing w:val="5"/>
                <w:position w:val="1"/>
                <w:sz w:val="20"/>
                <w:szCs w:val="20"/>
              </w:rPr>
              <w:t>“</w:t>
            </w:r>
            <w:r>
              <w:rPr>
                <w:rFonts w:ascii="宋体" w:hAnsi="宋体" w:eastAsia="宋体" w:cs="宋体"/>
                <w:spacing w:val="5"/>
                <w:position w:val="1"/>
                <w:sz w:val="20"/>
                <w:szCs w:val="20"/>
              </w:rPr>
              <w:t>格栅井</w:t>
            </w:r>
            <w:r>
              <w:rPr>
                <w:rFonts w:ascii="Times New Roman" w:hAnsi="Times New Roman" w:eastAsia="Times New Roman" w:cs="Times New Roman"/>
                <w:spacing w:val="5"/>
                <w:position w:val="1"/>
                <w:sz w:val="20"/>
                <w:szCs w:val="20"/>
              </w:rPr>
              <w:t>+</w:t>
            </w:r>
            <w:r>
              <w:rPr>
                <w:rFonts w:ascii="宋体" w:hAnsi="宋体" w:eastAsia="宋体" w:cs="宋体"/>
                <w:spacing w:val="5"/>
                <w:position w:val="1"/>
                <w:sz w:val="20"/>
                <w:szCs w:val="20"/>
              </w:rPr>
              <w:t>隔油池</w:t>
            </w:r>
            <w:r>
              <w:rPr>
                <w:rFonts w:ascii="Times New Roman" w:hAnsi="Times New Roman" w:eastAsia="Times New Roman" w:cs="Times New Roman"/>
                <w:spacing w:val="5"/>
                <w:position w:val="1"/>
                <w:sz w:val="20"/>
                <w:szCs w:val="20"/>
              </w:rPr>
              <w:t>”</w:t>
            </w:r>
            <w:r>
              <w:rPr>
                <w:rFonts w:ascii="宋体" w:hAnsi="宋体" w:eastAsia="宋体" w:cs="宋体"/>
                <w:spacing w:val="5"/>
                <w:position w:val="1"/>
                <w:sz w:val="20"/>
                <w:szCs w:val="20"/>
              </w:rPr>
              <w:t>处理后</w:t>
            </w:r>
            <w:r>
              <w:rPr>
                <w:rFonts w:ascii="宋体" w:hAnsi="宋体" w:eastAsia="宋体" w:cs="宋体"/>
                <w:spacing w:val="3"/>
                <w:position w:val="1"/>
                <w:sz w:val="20"/>
                <w:szCs w:val="20"/>
              </w:rPr>
              <w:t>与</w:t>
            </w:r>
          </w:p>
          <w:p>
            <w:pPr>
              <w:spacing w:before="28" w:line="228" w:lineRule="auto"/>
              <w:ind w:left="115"/>
              <w:rPr>
                <w:rFonts w:ascii="宋体" w:hAnsi="宋体" w:eastAsia="宋体" w:cs="宋体"/>
                <w:sz w:val="20"/>
                <w:szCs w:val="20"/>
              </w:rPr>
            </w:pPr>
            <w:r>
              <w:rPr>
                <w:rFonts w:ascii="宋体" w:hAnsi="宋体" w:eastAsia="宋体" w:cs="宋体"/>
                <w:spacing w:val="6"/>
                <w:sz w:val="20"/>
                <w:szCs w:val="20"/>
              </w:rPr>
              <w:t>生活污水一</w:t>
            </w:r>
            <w:r>
              <w:rPr>
                <w:rFonts w:ascii="宋体" w:hAnsi="宋体" w:eastAsia="宋体" w:cs="宋体"/>
                <w:spacing w:val="3"/>
                <w:sz w:val="20"/>
                <w:szCs w:val="20"/>
              </w:rPr>
              <w:t>同进入园区已建预处理池处理后达</w:t>
            </w:r>
          </w:p>
          <w:p>
            <w:pPr>
              <w:spacing w:before="25" w:line="225" w:lineRule="auto"/>
              <w:ind w:left="119"/>
              <w:rPr>
                <w:rFonts w:ascii="宋体" w:hAnsi="宋体" w:eastAsia="宋体" w:cs="宋体"/>
                <w:sz w:val="20"/>
                <w:szCs w:val="20"/>
              </w:rPr>
            </w:pPr>
            <w:r>
              <w:rPr>
                <w:rFonts w:ascii="宋体" w:hAnsi="宋体" w:eastAsia="宋体" w:cs="宋体"/>
                <w:spacing w:val="6"/>
                <w:sz w:val="20"/>
                <w:szCs w:val="20"/>
              </w:rPr>
              <w:t>到寿</w:t>
            </w:r>
            <w:r>
              <w:rPr>
                <w:rFonts w:ascii="宋体" w:hAnsi="宋体" w:eastAsia="宋体" w:cs="宋体"/>
                <w:spacing w:val="5"/>
                <w:sz w:val="20"/>
                <w:szCs w:val="20"/>
              </w:rPr>
              <w:t>安</w:t>
            </w:r>
            <w:r>
              <w:rPr>
                <w:rFonts w:ascii="宋体" w:hAnsi="宋体" w:eastAsia="宋体" w:cs="宋体"/>
                <w:spacing w:val="3"/>
                <w:sz w:val="20"/>
                <w:szCs w:val="20"/>
              </w:rPr>
              <w:t>镇污水处理厂进水水质要求后，经市政</w:t>
            </w:r>
          </w:p>
          <w:p>
            <w:pPr>
              <w:spacing w:before="27" w:line="225" w:lineRule="auto"/>
              <w:ind w:left="163"/>
              <w:rPr>
                <w:rFonts w:ascii="宋体" w:hAnsi="宋体" w:eastAsia="宋体" w:cs="宋体"/>
                <w:sz w:val="20"/>
                <w:szCs w:val="20"/>
              </w:rPr>
            </w:pPr>
            <w:r>
              <w:rPr>
                <w:rFonts w:ascii="宋体" w:hAnsi="宋体" w:eastAsia="宋体" w:cs="宋体"/>
                <w:spacing w:val="14"/>
                <w:sz w:val="20"/>
                <w:szCs w:val="20"/>
              </w:rPr>
              <w:t>管</w:t>
            </w:r>
            <w:r>
              <w:rPr>
                <w:rFonts w:ascii="宋体" w:hAnsi="宋体" w:eastAsia="宋体" w:cs="宋体"/>
                <w:spacing w:val="9"/>
                <w:sz w:val="20"/>
                <w:szCs w:val="20"/>
              </w:rPr>
              <w:t>网排入寿安镇污水处理厂，由寿安镇污水</w:t>
            </w:r>
          </w:p>
          <w:p>
            <w:pPr>
              <w:spacing w:before="30" w:line="229" w:lineRule="auto"/>
              <w:ind w:left="163"/>
              <w:rPr>
                <w:rFonts w:ascii="宋体" w:hAnsi="宋体" w:eastAsia="宋体" w:cs="宋体"/>
                <w:sz w:val="20"/>
                <w:szCs w:val="20"/>
              </w:rPr>
            </w:pPr>
            <w:r>
              <w:rPr>
                <w:rFonts w:ascii="宋体" w:hAnsi="宋体" w:eastAsia="宋体" w:cs="宋体"/>
                <w:spacing w:val="14"/>
                <w:sz w:val="20"/>
                <w:szCs w:val="20"/>
              </w:rPr>
              <w:t>处</w:t>
            </w:r>
            <w:r>
              <w:rPr>
                <w:rFonts w:ascii="宋体" w:hAnsi="宋体" w:eastAsia="宋体" w:cs="宋体"/>
                <w:spacing w:val="9"/>
                <w:sz w:val="20"/>
                <w:szCs w:val="20"/>
              </w:rPr>
              <w:t>理厂处理达到《城镇污水处理厂污染物排</w:t>
            </w:r>
          </w:p>
          <w:p>
            <w:pPr>
              <w:spacing w:before="23" w:line="228" w:lineRule="auto"/>
              <w:ind w:left="113"/>
              <w:rPr>
                <w:rFonts w:ascii="宋体" w:hAnsi="宋体" w:eastAsia="宋体" w:cs="宋体"/>
                <w:sz w:val="20"/>
                <w:szCs w:val="20"/>
              </w:rPr>
            </w:pPr>
            <w:r>
              <w:rPr>
                <w:rFonts w:ascii="宋体" w:hAnsi="宋体" w:eastAsia="宋体" w:cs="宋体"/>
                <w:spacing w:val="2"/>
                <w:sz w:val="20"/>
                <w:szCs w:val="20"/>
              </w:rPr>
              <w:t xml:space="preserve">放标准》  </w:t>
            </w:r>
            <w:r>
              <w:rPr>
                <w:rFonts w:ascii="宋体" w:hAnsi="宋体" w:eastAsia="宋体" w:cs="宋体"/>
                <w:spacing w:val="1"/>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1"/>
                <w:sz w:val="20"/>
                <w:szCs w:val="20"/>
              </w:rPr>
              <w:t>18918-2002</w:t>
            </w:r>
            <w:r>
              <w:rPr>
                <w:rFonts w:ascii="宋体" w:hAnsi="宋体" w:eastAsia="宋体" w:cs="宋体"/>
                <w:spacing w:val="1"/>
                <w:sz w:val="20"/>
                <w:szCs w:val="20"/>
              </w:rPr>
              <w:t xml:space="preserve">) 一级 </w:t>
            </w:r>
            <w:r>
              <w:rPr>
                <w:rFonts w:ascii="Times New Roman" w:hAnsi="Times New Roman" w:eastAsia="Times New Roman" w:cs="Times New Roman"/>
                <w:sz w:val="20"/>
                <w:szCs w:val="20"/>
              </w:rPr>
              <w:t>A</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标后最终</w:t>
            </w:r>
          </w:p>
          <w:p>
            <w:pPr>
              <w:spacing w:before="26" w:line="225" w:lineRule="auto"/>
              <w:ind w:left="1526"/>
              <w:rPr>
                <w:rFonts w:ascii="宋体" w:hAnsi="宋体" w:eastAsia="宋体" w:cs="宋体"/>
                <w:sz w:val="20"/>
                <w:szCs w:val="20"/>
              </w:rPr>
            </w:pPr>
            <w:r>
              <w:rPr>
                <w:rFonts w:ascii="宋体" w:hAnsi="宋体" w:eastAsia="宋体" w:cs="宋体"/>
                <w:spacing w:val="9"/>
                <w:sz w:val="20"/>
                <w:szCs w:val="20"/>
              </w:rPr>
              <w:t>纳</w:t>
            </w:r>
            <w:r>
              <w:rPr>
                <w:rFonts w:ascii="宋体" w:hAnsi="宋体" w:eastAsia="宋体" w:cs="宋体"/>
                <w:spacing w:val="6"/>
                <w:sz w:val="20"/>
                <w:szCs w:val="20"/>
              </w:rPr>
              <w:t>入蒲江河。</w:t>
            </w:r>
          </w:p>
        </w:tc>
        <w:tc>
          <w:tcPr>
            <w:tcW w:w="1702"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65" w:line="229" w:lineRule="auto"/>
              <w:ind w:left="335"/>
              <w:rPr>
                <w:rFonts w:ascii="宋体" w:hAnsi="宋体" w:eastAsia="宋体" w:cs="宋体"/>
                <w:sz w:val="20"/>
                <w:szCs w:val="20"/>
              </w:rPr>
            </w:pPr>
            <w:r>
              <w:rPr>
                <w:rFonts w:ascii="宋体" w:hAnsi="宋体" w:eastAsia="宋体" w:cs="宋体"/>
                <w:spacing w:val="8"/>
                <w:sz w:val="20"/>
                <w:szCs w:val="20"/>
              </w:rPr>
              <w:t>与</w:t>
            </w:r>
            <w:r>
              <w:rPr>
                <w:rFonts w:ascii="宋体" w:hAnsi="宋体" w:eastAsia="宋体" w:cs="宋体"/>
                <w:spacing w:val="7"/>
                <w:sz w:val="20"/>
                <w:szCs w:val="20"/>
              </w:rPr>
              <w:t>环评一致</w:t>
            </w:r>
          </w:p>
        </w:tc>
        <w:tc>
          <w:tcPr>
            <w:tcW w:w="2049"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65" w:line="229" w:lineRule="auto"/>
              <w:ind w:left="661"/>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828" w:type="dxa"/>
            <w:vMerge w:val="continue"/>
            <w:tcBorders>
              <w:top w:val="nil"/>
              <w:bottom w:val="nil"/>
            </w:tcBorders>
            <w:vAlign w:val="top"/>
          </w:tcPr>
          <w:p>
            <w:pPr>
              <w:rPr>
                <w:rFonts w:ascii="Arial"/>
                <w:sz w:val="21"/>
              </w:rPr>
            </w:pPr>
          </w:p>
        </w:tc>
        <w:tc>
          <w:tcPr>
            <w:tcW w:w="697"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65" w:line="271" w:lineRule="exact"/>
              <w:ind w:left="142"/>
              <w:rPr>
                <w:rFonts w:ascii="宋体" w:hAnsi="宋体" w:eastAsia="宋体" w:cs="宋体"/>
                <w:sz w:val="20"/>
                <w:szCs w:val="20"/>
              </w:rPr>
            </w:pPr>
            <w:r>
              <w:rPr>
                <w:rFonts w:ascii="宋体" w:hAnsi="宋体" w:eastAsia="宋体" w:cs="宋体"/>
                <w:spacing w:val="5"/>
                <w:position w:val="4"/>
                <w:sz w:val="20"/>
                <w:szCs w:val="20"/>
              </w:rPr>
              <w:t>废气</w:t>
            </w:r>
          </w:p>
          <w:p>
            <w:pPr>
              <w:spacing w:line="232" w:lineRule="auto"/>
              <w:ind w:left="148"/>
              <w:rPr>
                <w:rFonts w:ascii="宋体" w:hAnsi="宋体" w:eastAsia="宋体" w:cs="宋体"/>
                <w:sz w:val="20"/>
                <w:szCs w:val="20"/>
              </w:rPr>
            </w:pPr>
            <w:r>
              <w:rPr>
                <w:rFonts w:ascii="宋体" w:hAnsi="宋体" w:eastAsia="宋体" w:cs="宋体"/>
                <w:spacing w:val="2"/>
                <w:sz w:val="20"/>
                <w:szCs w:val="20"/>
              </w:rPr>
              <w:t>治理</w:t>
            </w:r>
          </w:p>
        </w:tc>
        <w:tc>
          <w:tcPr>
            <w:tcW w:w="4299" w:type="dxa"/>
            <w:vAlign w:val="top"/>
          </w:tcPr>
          <w:p>
            <w:pPr>
              <w:spacing w:line="478" w:lineRule="auto"/>
              <w:rPr>
                <w:rFonts w:ascii="Arial"/>
                <w:sz w:val="21"/>
              </w:rPr>
            </w:pPr>
          </w:p>
          <w:p>
            <w:pPr>
              <w:spacing w:before="65" w:line="270" w:lineRule="auto"/>
              <w:ind w:left="964" w:right="105" w:hanging="847"/>
              <w:rPr>
                <w:rFonts w:ascii="宋体" w:hAnsi="宋体" w:eastAsia="宋体" w:cs="宋体"/>
                <w:sz w:val="20"/>
                <w:szCs w:val="20"/>
              </w:rPr>
            </w:pPr>
            <w:r>
              <w:rPr>
                <w:rFonts w:ascii="宋体" w:hAnsi="宋体" w:eastAsia="宋体" w:cs="宋体"/>
                <w:spacing w:val="10"/>
                <w:sz w:val="20"/>
                <w:szCs w:val="20"/>
              </w:rPr>
              <w:t>油</w:t>
            </w:r>
            <w:r>
              <w:rPr>
                <w:rFonts w:ascii="宋体" w:hAnsi="宋体" w:eastAsia="宋体" w:cs="宋体"/>
                <w:spacing w:val="6"/>
                <w:sz w:val="20"/>
                <w:szCs w:val="20"/>
              </w:rPr>
              <w:t>烟</w:t>
            </w:r>
            <w:r>
              <w:rPr>
                <w:rFonts w:ascii="宋体" w:hAnsi="宋体" w:eastAsia="宋体" w:cs="宋体"/>
                <w:spacing w:val="5"/>
                <w:sz w:val="20"/>
                <w:szCs w:val="20"/>
              </w:rPr>
              <w:t>：集气罩</w:t>
            </w:r>
            <w:r>
              <w:rPr>
                <w:rFonts w:ascii="Times New Roman" w:hAnsi="Times New Roman" w:eastAsia="Times New Roman" w:cs="Times New Roman"/>
                <w:spacing w:val="5"/>
                <w:sz w:val="20"/>
                <w:szCs w:val="20"/>
              </w:rPr>
              <w:t>+</w:t>
            </w:r>
            <w:r>
              <w:rPr>
                <w:rFonts w:ascii="宋体" w:hAnsi="宋体" w:eastAsia="宋体" w:cs="宋体"/>
                <w:spacing w:val="5"/>
                <w:sz w:val="20"/>
                <w:szCs w:val="20"/>
              </w:rPr>
              <w:t>静电式油烟净化器</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UV</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光催化</w:t>
            </w:r>
            <w:r>
              <w:rPr>
                <w:rFonts w:ascii="宋体" w:hAnsi="宋体" w:eastAsia="宋体" w:cs="宋体"/>
                <w:sz w:val="20"/>
                <w:szCs w:val="20"/>
              </w:rPr>
              <w:t xml:space="preserve"> </w:t>
            </w:r>
            <w:r>
              <w:rPr>
                <w:rFonts w:ascii="宋体" w:hAnsi="宋体" w:eastAsia="宋体" w:cs="宋体"/>
                <w:spacing w:val="9"/>
                <w:sz w:val="20"/>
                <w:szCs w:val="20"/>
              </w:rPr>
              <w:t>氧</w:t>
            </w:r>
            <w:r>
              <w:rPr>
                <w:rFonts w:ascii="宋体" w:hAnsi="宋体" w:eastAsia="宋体" w:cs="宋体"/>
                <w:spacing w:val="7"/>
                <w:sz w:val="20"/>
                <w:szCs w:val="20"/>
              </w:rPr>
              <w:t>化设备</w:t>
            </w:r>
            <w:r>
              <w:rPr>
                <w:rFonts w:ascii="Times New Roman" w:hAnsi="Times New Roman" w:eastAsia="Times New Roman" w:cs="Times New Roman"/>
                <w:spacing w:val="7"/>
                <w:sz w:val="20"/>
                <w:szCs w:val="20"/>
              </w:rPr>
              <w:t>+</w:t>
            </w:r>
            <w:r>
              <w:rPr>
                <w:rFonts w:ascii="宋体" w:hAnsi="宋体" w:eastAsia="宋体" w:cs="宋体"/>
                <w:spacing w:val="7"/>
                <w:sz w:val="20"/>
                <w:szCs w:val="20"/>
              </w:rPr>
              <w:t>排气筒 (</w:t>
            </w:r>
            <w:r>
              <w:rPr>
                <w:rFonts w:ascii="Times New Roman" w:hAnsi="Times New Roman" w:eastAsia="Times New Roman" w:cs="Times New Roman"/>
                <w:spacing w:val="7"/>
                <w:sz w:val="20"/>
                <w:szCs w:val="20"/>
              </w:rPr>
              <w:t>15</w:t>
            </w:r>
            <w:r>
              <w:rPr>
                <w:rFonts w:ascii="Times New Roman" w:hAnsi="Times New Roman" w:eastAsia="Times New Roman" w:cs="Times New Roman"/>
                <w:sz w:val="20"/>
                <w:szCs w:val="20"/>
              </w:rPr>
              <w:t>m</w:t>
            </w:r>
            <w:r>
              <w:rPr>
                <w:rFonts w:ascii="宋体" w:hAnsi="宋体" w:eastAsia="宋体" w:cs="宋体"/>
                <w:spacing w:val="7"/>
                <w:sz w:val="20"/>
                <w:szCs w:val="20"/>
              </w:rPr>
              <w:t>)</w:t>
            </w:r>
          </w:p>
        </w:tc>
        <w:tc>
          <w:tcPr>
            <w:tcW w:w="1702" w:type="dxa"/>
            <w:vAlign w:val="top"/>
          </w:tcPr>
          <w:p>
            <w:pPr>
              <w:spacing w:before="4" w:line="272" w:lineRule="exact"/>
              <w:ind w:left="171"/>
              <w:rPr>
                <w:rFonts w:ascii="Times New Roman" w:hAnsi="Times New Roman" w:eastAsia="Times New Roman" w:cs="Times New Roman"/>
                <w:sz w:val="20"/>
                <w:szCs w:val="20"/>
              </w:rPr>
            </w:pPr>
            <w:r>
              <w:rPr>
                <w:rFonts w:ascii="宋体" w:hAnsi="宋体" w:eastAsia="宋体" w:cs="宋体"/>
                <w:spacing w:val="11"/>
                <w:position w:val="1"/>
                <w:sz w:val="20"/>
                <w:szCs w:val="20"/>
              </w:rPr>
              <w:t>油</w:t>
            </w:r>
            <w:r>
              <w:rPr>
                <w:rFonts w:ascii="宋体" w:hAnsi="宋体" w:eastAsia="宋体" w:cs="宋体"/>
                <w:spacing w:val="7"/>
                <w:position w:val="1"/>
                <w:sz w:val="20"/>
                <w:szCs w:val="20"/>
              </w:rPr>
              <w:t>烟：集气罩</w:t>
            </w:r>
            <w:r>
              <w:rPr>
                <w:rFonts w:ascii="Times New Roman" w:hAnsi="Times New Roman" w:eastAsia="Times New Roman" w:cs="Times New Roman"/>
                <w:spacing w:val="7"/>
                <w:position w:val="1"/>
                <w:sz w:val="20"/>
                <w:szCs w:val="20"/>
              </w:rPr>
              <w:t>+</w:t>
            </w:r>
          </w:p>
          <w:p>
            <w:pPr>
              <w:spacing w:line="272" w:lineRule="exact"/>
              <w:ind w:left="180"/>
              <w:rPr>
                <w:rFonts w:ascii="宋体" w:hAnsi="宋体" w:eastAsia="宋体" w:cs="宋体"/>
                <w:sz w:val="20"/>
                <w:szCs w:val="20"/>
              </w:rPr>
            </w:pPr>
            <w:r>
              <w:rPr>
                <w:rFonts w:ascii="宋体" w:hAnsi="宋体" w:eastAsia="宋体" w:cs="宋体"/>
                <w:spacing w:val="6"/>
                <w:position w:val="1"/>
                <w:sz w:val="20"/>
                <w:szCs w:val="20"/>
              </w:rPr>
              <w:t>除雾装置</w:t>
            </w:r>
            <w:r>
              <w:rPr>
                <w:rFonts w:ascii="Times New Roman" w:hAnsi="Times New Roman" w:eastAsia="Times New Roman" w:cs="Times New Roman"/>
                <w:spacing w:val="6"/>
                <w:position w:val="1"/>
                <w:sz w:val="20"/>
                <w:szCs w:val="20"/>
              </w:rPr>
              <w:t>+</w:t>
            </w:r>
            <w:r>
              <w:rPr>
                <w:rFonts w:ascii="宋体" w:hAnsi="宋体" w:eastAsia="宋体" w:cs="宋体"/>
                <w:spacing w:val="6"/>
                <w:position w:val="1"/>
                <w:sz w:val="20"/>
                <w:szCs w:val="20"/>
              </w:rPr>
              <w:t>静电</w:t>
            </w:r>
          </w:p>
          <w:p>
            <w:pPr>
              <w:spacing w:before="27" w:line="224" w:lineRule="auto"/>
              <w:ind w:left="232"/>
              <w:rPr>
                <w:rFonts w:ascii="宋体" w:hAnsi="宋体" w:eastAsia="宋体" w:cs="宋体"/>
                <w:sz w:val="20"/>
                <w:szCs w:val="20"/>
              </w:rPr>
            </w:pPr>
            <w:r>
              <w:rPr>
                <w:rFonts w:ascii="宋体" w:hAnsi="宋体" w:eastAsia="宋体" w:cs="宋体"/>
                <w:spacing w:val="10"/>
                <w:sz w:val="20"/>
                <w:szCs w:val="20"/>
              </w:rPr>
              <w:t>式</w:t>
            </w:r>
            <w:r>
              <w:rPr>
                <w:rFonts w:ascii="宋体" w:hAnsi="宋体" w:eastAsia="宋体" w:cs="宋体"/>
                <w:spacing w:val="7"/>
                <w:sz w:val="20"/>
                <w:szCs w:val="20"/>
              </w:rPr>
              <w:t>油烟净化器</w:t>
            </w:r>
          </w:p>
          <w:p>
            <w:pPr>
              <w:spacing w:line="274" w:lineRule="exact"/>
              <w:ind w:left="195"/>
              <w:rPr>
                <w:rFonts w:ascii="宋体" w:hAnsi="宋体" w:eastAsia="宋体" w:cs="宋体"/>
                <w:sz w:val="20"/>
                <w:szCs w:val="20"/>
              </w:rPr>
            </w:pPr>
            <w:r>
              <w:rPr>
                <w:rFonts w:ascii="Times New Roman" w:hAnsi="Times New Roman" w:eastAsia="Times New Roman" w:cs="Times New Roman"/>
                <w:spacing w:val="12"/>
                <w:position w:val="1"/>
                <w:sz w:val="20"/>
                <w:szCs w:val="20"/>
              </w:rPr>
              <w:t>+</w:t>
            </w:r>
            <w:r>
              <w:rPr>
                <w:rFonts w:ascii="Times New Roman" w:hAnsi="Times New Roman" w:eastAsia="Times New Roman" w:cs="Times New Roman"/>
                <w:position w:val="1"/>
                <w:sz w:val="20"/>
                <w:szCs w:val="20"/>
              </w:rPr>
              <w:t>UV</w:t>
            </w:r>
            <w:r>
              <w:rPr>
                <w:rFonts w:ascii="Times New Roman" w:hAnsi="Times New Roman" w:eastAsia="Times New Roman" w:cs="Times New Roman"/>
                <w:spacing w:val="9"/>
                <w:position w:val="1"/>
                <w:sz w:val="20"/>
                <w:szCs w:val="20"/>
              </w:rPr>
              <w:t xml:space="preserve"> </w:t>
            </w:r>
            <w:r>
              <w:rPr>
                <w:rFonts w:ascii="宋体" w:hAnsi="宋体" w:eastAsia="宋体" w:cs="宋体"/>
                <w:spacing w:val="9"/>
                <w:position w:val="1"/>
                <w:sz w:val="20"/>
                <w:szCs w:val="20"/>
              </w:rPr>
              <w:t>光催化氧</w:t>
            </w:r>
          </w:p>
          <w:p>
            <w:pPr>
              <w:spacing w:line="274" w:lineRule="exact"/>
              <w:ind w:left="169"/>
              <w:rPr>
                <w:rFonts w:ascii="宋体" w:hAnsi="宋体" w:eastAsia="宋体" w:cs="宋体"/>
                <w:sz w:val="20"/>
                <w:szCs w:val="20"/>
              </w:rPr>
            </w:pPr>
            <w:r>
              <w:rPr>
                <w:rFonts w:ascii="宋体" w:hAnsi="宋体" w:eastAsia="宋体" w:cs="宋体"/>
                <w:spacing w:val="8"/>
                <w:position w:val="1"/>
                <w:sz w:val="20"/>
                <w:szCs w:val="20"/>
              </w:rPr>
              <w:t>化设备</w:t>
            </w:r>
            <w:r>
              <w:rPr>
                <w:rFonts w:ascii="Times New Roman" w:hAnsi="Times New Roman" w:eastAsia="Times New Roman" w:cs="Times New Roman"/>
                <w:spacing w:val="8"/>
                <w:position w:val="1"/>
                <w:sz w:val="20"/>
                <w:szCs w:val="20"/>
              </w:rPr>
              <w:t>+</w:t>
            </w:r>
            <w:r>
              <w:rPr>
                <w:rFonts w:ascii="宋体" w:hAnsi="宋体" w:eastAsia="宋体" w:cs="宋体"/>
                <w:spacing w:val="8"/>
                <w:position w:val="1"/>
                <w:sz w:val="20"/>
                <w:szCs w:val="20"/>
              </w:rPr>
              <w:t>排气筒</w:t>
            </w:r>
          </w:p>
          <w:p>
            <w:pPr>
              <w:spacing w:before="27" w:line="224" w:lineRule="auto"/>
              <w:ind w:left="471"/>
              <w:rPr>
                <w:rFonts w:ascii="宋体" w:hAnsi="宋体" w:eastAsia="宋体" w:cs="宋体"/>
                <w:sz w:val="20"/>
                <w:szCs w:val="20"/>
              </w:rPr>
            </w:pPr>
            <w:r>
              <w:rPr>
                <w:rFonts w:ascii="宋体" w:hAnsi="宋体" w:eastAsia="宋体" w:cs="宋体"/>
                <w:spacing w:val="29"/>
                <w:sz w:val="20"/>
                <w:szCs w:val="20"/>
              </w:rPr>
              <w:t>(</w:t>
            </w:r>
            <w:r>
              <w:rPr>
                <w:rFonts w:ascii="Times New Roman" w:hAnsi="Times New Roman" w:eastAsia="Times New Roman" w:cs="Times New Roman"/>
                <w:spacing w:val="27"/>
                <w:sz w:val="20"/>
                <w:szCs w:val="20"/>
              </w:rPr>
              <w:t>15</w:t>
            </w:r>
            <w:r>
              <w:rPr>
                <w:rFonts w:ascii="Times New Roman" w:hAnsi="Times New Roman" w:eastAsia="Times New Roman" w:cs="Times New Roman"/>
                <w:sz w:val="20"/>
                <w:szCs w:val="20"/>
              </w:rPr>
              <w:t>m</w:t>
            </w:r>
            <w:r>
              <w:rPr>
                <w:rFonts w:ascii="宋体" w:hAnsi="宋体" w:eastAsia="宋体" w:cs="宋体"/>
                <w:spacing w:val="27"/>
                <w:sz w:val="20"/>
                <w:szCs w:val="20"/>
              </w:rPr>
              <w:t>)</w:t>
            </w:r>
          </w:p>
        </w:tc>
        <w:tc>
          <w:tcPr>
            <w:tcW w:w="2049" w:type="dxa"/>
            <w:vAlign w:val="top"/>
          </w:tcPr>
          <w:p>
            <w:pPr>
              <w:spacing w:before="168" w:line="252" w:lineRule="auto"/>
              <w:ind w:left="138" w:right="237" w:hanging="1"/>
              <w:rPr>
                <w:rFonts w:ascii="宋体" w:hAnsi="宋体" w:eastAsia="宋体" w:cs="宋体"/>
                <w:sz w:val="20"/>
                <w:szCs w:val="20"/>
              </w:rPr>
            </w:pPr>
            <w:r>
              <w:rPr>
                <w:rFonts w:ascii="宋体" w:hAnsi="宋体" w:eastAsia="宋体" w:cs="宋体"/>
                <w:spacing w:val="12"/>
                <w:sz w:val="20"/>
                <w:szCs w:val="20"/>
              </w:rPr>
              <w:t>增</w:t>
            </w:r>
            <w:r>
              <w:rPr>
                <w:rFonts w:ascii="宋体" w:hAnsi="宋体" w:eastAsia="宋体" w:cs="宋体"/>
                <w:spacing w:val="8"/>
                <w:sz w:val="20"/>
                <w:szCs w:val="20"/>
              </w:rPr>
              <w:t>加除雾装置，用</w:t>
            </w:r>
            <w:r>
              <w:rPr>
                <w:rFonts w:ascii="宋体" w:hAnsi="宋体" w:eastAsia="宋体" w:cs="宋体"/>
                <w:sz w:val="20"/>
                <w:szCs w:val="20"/>
              </w:rPr>
              <w:t xml:space="preserve"> </w:t>
            </w:r>
            <w:r>
              <w:rPr>
                <w:rFonts w:ascii="宋体" w:hAnsi="宋体" w:eastAsia="宋体" w:cs="宋体"/>
                <w:spacing w:val="11"/>
                <w:sz w:val="20"/>
                <w:szCs w:val="20"/>
              </w:rPr>
              <w:t>于</w:t>
            </w:r>
            <w:r>
              <w:rPr>
                <w:rFonts w:ascii="宋体" w:hAnsi="宋体" w:eastAsia="宋体" w:cs="宋体"/>
                <w:spacing w:val="8"/>
                <w:sz w:val="20"/>
                <w:szCs w:val="20"/>
              </w:rPr>
              <w:t>去除废气中的水</w:t>
            </w:r>
            <w:r>
              <w:rPr>
                <w:rFonts w:ascii="宋体" w:hAnsi="宋体" w:eastAsia="宋体" w:cs="宋体"/>
                <w:sz w:val="20"/>
                <w:szCs w:val="20"/>
              </w:rPr>
              <w:t xml:space="preserve"> </w:t>
            </w:r>
            <w:r>
              <w:rPr>
                <w:rFonts w:ascii="宋体" w:hAnsi="宋体" w:eastAsia="宋体" w:cs="宋体"/>
                <w:spacing w:val="11"/>
                <w:sz w:val="20"/>
                <w:szCs w:val="20"/>
              </w:rPr>
              <w:t>蒸</w:t>
            </w:r>
            <w:r>
              <w:rPr>
                <w:rFonts w:ascii="宋体" w:hAnsi="宋体" w:eastAsia="宋体" w:cs="宋体"/>
                <w:spacing w:val="8"/>
                <w:sz w:val="20"/>
                <w:szCs w:val="20"/>
              </w:rPr>
              <w:t>气，起到保护油</w:t>
            </w:r>
          </w:p>
          <w:p>
            <w:pPr>
              <w:spacing w:line="229" w:lineRule="auto"/>
              <w:ind w:left="137"/>
              <w:rPr>
                <w:rFonts w:ascii="宋体" w:hAnsi="宋体" w:eastAsia="宋体" w:cs="宋体"/>
                <w:sz w:val="20"/>
                <w:szCs w:val="20"/>
              </w:rPr>
            </w:pPr>
            <w:r>
              <w:rPr>
                <w:rFonts w:ascii="宋体" w:hAnsi="宋体" w:eastAsia="宋体" w:cs="宋体"/>
                <w:spacing w:val="10"/>
                <w:sz w:val="20"/>
                <w:szCs w:val="20"/>
              </w:rPr>
              <w:t>烟</w:t>
            </w:r>
            <w:r>
              <w:rPr>
                <w:rFonts w:ascii="宋体" w:hAnsi="宋体" w:eastAsia="宋体" w:cs="宋体"/>
                <w:spacing w:val="7"/>
                <w:sz w:val="20"/>
                <w:szCs w:val="20"/>
              </w:rPr>
              <w:t>净化器的作用，</w:t>
            </w:r>
          </w:p>
          <w:p>
            <w:pPr>
              <w:spacing w:before="23" w:line="229" w:lineRule="auto"/>
              <w:ind w:left="243"/>
              <w:rPr>
                <w:rFonts w:ascii="宋体" w:hAnsi="宋体" w:eastAsia="宋体" w:cs="宋体"/>
                <w:sz w:val="20"/>
                <w:szCs w:val="20"/>
              </w:rPr>
            </w:pPr>
            <w:r>
              <w:rPr>
                <w:rFonts w:ascii="宋体" w:hAnsi="宋体" w:eastAsia="宋体" w:cs="宋体"/>
                <w:spacing w:val="10"/>
                <w:sz w:val="20"/>
                <w:szCs w:val="20"/>
              </w:rPr>
              <w:t>不</w:t>
            </w:r>
            <w:r>
              <w:rPr>
                <w:rFonts w:ascii="宋体" w:hAnsi="宋体" w:eastAsia="宋体" w:cs="宋体"/>
                <w:spacing w:val="6"/>
                <w:sz w:val="20"/>
                <w:szCs w:val="20"/>
              </w:rPr>
              <w:t>属于重大更。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0" w:hRule="atLeast"/>
        </w:trPr>
        <w:tc>
          <w:tcPr>
            <w:tcW w:w="828" w:type="dxa"/>
            <w:vMerge w:val="continue"/>
            <w:tcBorders>
              <w:top w:val="nil"/>
              <w:bottom w:val="nil"/>
            </w:tcBorders>
            <w:vAlign w:val="top"/>
          </w:tcPr>
          <w:p>
            <w:pPr>
              <w:rPr>
                <w:rFonts w:ascii="Arial"/>
                <w:sz w:val="21"/>
              </w:rPr>
            </w:pPr>
          </w:p>
        </w:tc>
        <w:tc>
          <w:tcPr>
            <w:tcW w:w="697" w:type="dxa"/>
            <w:vMerge w:val="continue"/>
            <w:tcBorders>
              <w:top w:val="nil"/>
            </w:tcBorders>
            <w:vAlign w:val="top"/>
          </w:tcPr>
          <w:p>
            <w:pPr>
              <w:rPr>
                <w:rFonts w:ascii="Arial"/>
                <w:sz w:val="21"/>
              </w:rPr>
            </w:pPr>
          </w:p>
        </w:tc>
        <w:tc>
          <w:tcPr>
            <w:tcW w:w="4299" w:type="dxa"/>
            <w:vAlign w:val="top"/>
          </w:tcPr>
          <w:p>
            <w:pPr>
              <w:spacing w:before="174" w:line="228" w:lineRule="auto"/>
              <w:ind w:left="159"/>
              <w:rPr>
                <w:rFonts w:ascii="宋体" w:hAnsi="宋体" w:eastAsia="宋体" w:cs="宋体"/>
                <w:sz w:val="20"/>
                <w:szCs w:val="20"/>
              </w:rPr>
            </w:pPr>
            <w:r>
              <w:rPr>
                <w:rFonts w:ascii="宋体" w:hAnsi="宋体" w:eastAsia="宋体" w:cs="宋体"/>
                <w:spacing w:val="10"/>
                <w:sz w:val="20"/>
                <w:szCs w:val="20"/>
              </w:rPr>
              <w:t>检验</w:t>
            </w:r>
            <w:r>
              <w:rPr>
                <w:rFonts w:ascii="宋体" w:hAnsi="宋体" w:eastAsia="宋体" w:cs="宋体"/>
                <w:spacing w:val="7"/>
                <w:sz w:val="20"/>
                <w:szCs w:val="20"/>
              </w:rPr>
              <w:t>室</w:t>
            </w:r>
            <w:r>
              <w:rPr>
                <w:rFonts w:ascii="宋体" w:hAnsi="宋体" w:eastAsia="宋体" w:cs="宋体"/>
                <w:spacing w:val="5"/>
                <w:sz w:val="20"/>
                <w:szCs w:val="20"/>
              </w:rPr>
              <w:t>废气：通过加强室内通风，有机废</w:t>
            </w:r>
          </w:p>
          <w:p>
            <w:pPr>
              <w:spacing w:before="64" w:line="228" w:lineRule="auto"/>
              <w:ind w:left="160"/>
              <w:rPr>
                <w:rFonts w:ascii="宋体" w:hAnsi="宋体" w:eastAsia="宋体" w:cs="宋体"/>
                <w:sz w:val="20"/>
                <w:szCs w:val="20"/>
              </w:rPr>
            </w:pPr>
            <w:r>
              <w:rPr>
                <w:rFonts w:ascii="宋体" w:hAnsi="宋体" w:eastAsia="宋体" w:cs="宋体"/>
                <w:spacing w:val="10"/>
                <w:sz w:val="20"/>
                <w:szCs w:val="20"/>
              </w:rPr>
              <w:t>气经</w:t>
            </w:r>
            <w:r>
              <w:rPr>
                <w:rFonts w:ascii="宋体" w:hAnsi="宋体" w:eastAsia="宋体" w:cs="宋体"/>
                <w:spacing w:val="6"/>
                <w:sz w:val="20"/>
                <w:szCs w:val="20"/>
              </w:rPr>
              <w:t>自</w:t>
            </w:r>
            <w:r>
              <w:rPr>
                <w:rFonts w:ascii="宋体" w:hAnsi="宋体" w:eastAsia="宋体" w:cs="宋体"/>
                <w:spacing w:val="5"/>
                <w:sz w:val="20"/>
                <w:szCs w:val="20"/>
              </w:rPr>
              <w:t>然稀释后，对大气环境质量影响甚</w:t>
            </w:r>
          </w:p>
          <w:p>
            <w:pPr>
              <w:spacing w:before="64" w:line="231" w:lineRule="auto"/>
              <w:ind w:left="1914"/>
              <w:rPr>
                <w:rFonts w:ascii="宋体" w:hAnsi="宋体" w:eastAsia="宋体" w:cs="宋体"/>
                <w:sz w:val="20"/>
                <w:szCs w:val="20"/>
              </w:rPr>
            </w:pPr>
            <w:r>
              <w:rPr>
                <w:rFonts w:ascii="宋体" w:hAnsi="宋体" w:eastAsia="宋体" w:cs="宋体"/>
                <w:sz w:val="20"/>
                <w:szCs w:val="20"/>
              </w:rPr>
              <w:t>小</w:t>
            </w:r>
          </w:p>
        </w:tc>
        <w:tc>
          <w:tcPr>
            <w:tcW w:w="1702" w:type="dxa"/>
            <w:vAlign w:val="top"/>
          </w:tcPr>
          <w:p>
            <w:pPr>
              <w:spacing w:before="175" w:line="228" w:lineRule="auto"/>
              <w:ind w:left="190"/>
              <w:rPr>
                <w:rFonts w:ascii="宋体" w:hAnsi="宋体" w:eastAsia="宋体" w:cs="宋体"/>
                <w:sz w:val="20"/>
                <w:szCs w:val="20"/>
              </w:rPr>
            </w:pPr>
            <w:r>
              <w:rPr>
                <w:rFonts w:ascii="宋体" w:hAnsi="宋体" w:eastAsia="宋体" w:cs="宋体"/>
                <w:spacing w:val="8"/>
                <w:sz w:val="20"/>
                <w:szCs w:val="20"/>
              </w:rPr>
              <w:t>通过通风橱</w:t>
            </w:r>
          </w:p>
          <w:p>
            <w:pPr>
              <w:spacing w:before="64" w:line="228" w:lineRule="auto"/>
              <w:ind w:left="123"/>
              <w:rPr>
                <w:rFonts w:ascii="宋体" w:hAnsi="宋体" w:eastAsia="宋体" w:cs="宋体"/>
                <w:sz w:val="20"/>
                <w:szCs w:val="20"/>
              </w:rPr>
            </w:pPr>
            <w:r>
              <w:rPr>
                <w:rFonts w:ascii="宋体" w:hAnsi="宋体" w:eastAsia="宋体" w:cs="宋体"/>
                <w:spacing w:val="-4"/>
                <w:sz w:val="20"/>
                <w:szCs w:val="20"/>
              </w:rPr>
              <w:t>收集</w:t>
            </w:r>
            <w:r>
              <w:rPr>
                <w:rFonts w:ascii="宋体" w:hAnsi="宋体" w:eastAsia="宋体" w:cs="宋体"/>
                <w:spacing w:val="-2"/>
                <w:sz w:val="20"/>
                <w:szCs w:val="20"/>
              </w:rPr>
              <w:t>后，无组</w:t>
            </w:r>
          </w:p>
          <w:p>
            <w:pPr>
              <w:spacing w:before="64" w:line="230" w:lineRule="auto"/>
              <w:ind w:left="404"/>
              <w:rPr>
                <w:rFonts w:ascii="宋体" w:hAnsi="宋体" w:eastAsia="宋体" w:cs="宋体"/>
                <w:sz w:val="20"/>
                <w:szCs w:val="20"/>
              </w:rPr>
            </w:pPr>
            <w:r>
              <w:rPr>
                <w:rFonts w:ascii="宋体" w:hAnsi="宋体" w:eastAsia="宋体" w:cs="宋体"/>
                <w:spacing w:val="6"/>
                <w:sz w:val="20"/>
                <w:szCs w:val="20"/>
              </w:rPr>
              <w:t>织排</w:t>
            </w:r>
            <w:r>
              <w:rPr>
                <w:rFonts w:ascii="宋体" w:hAnsi="宋体" w:eastAsia="宋体" w:cs="宋体"/>
                <w:spacing w:val="5"/>
                <w:sz w:val="20"/>
                <w:szCs w:val="20"/>
              </w:rPr>
              <w:t>放</w:t>
            </w:r>
          </w:p>
        </w:tc>
        <w:tc>
          <w:tcPr>
            <w:tcW w:w="2049" w:type="dxa"/>
            <w:vAlign w:val="top"/>
          </w:tcPr>
          <w:p>
            <w:pPr>
              <w:spacing w:before="114" w:line="291" w:lineRule="auto"/>
              <w:ind w:left="139" w:right="237" w:hanging="2"/>
              <w:rPr>
                <w:rFonts w:ascii="宋体" w:hAnsi="宋体" w:eastAsia="宋体" w:cs="宋体"/>
                <w:sz w:val="20"/>
                <w:szCs w:val="20"/>
              </w:rPr>
            </w:pPr>
            <w:r>
              <w:rPr>
                <w:rFonts w:ascii="宋体" w:hAnsi="宋体" w:eastAsia="宋体" w:cs="宋体"/>
                <w:spacing w:val="12"/>
                <w:sz w:val="20"/>
                <w:szCs w:val="20"/>
              </w:rPr>
              <w:t>增</w:t>
            </w:r>
            <w:r>
              <w:rPr>
                <w:rFonts w:ascii="宋体" w:hAnsi="宋体" w:eastAsia="宋体" w:cs="宋体"/>
                <w:spacing w:val="8"/>
                <w:sz w:val="20"/>
                <w:szCs w:val="20"/>
              </w:rPr>
              <w:t>设通风橱，更利</w:t>
            </w:r>
            <w:r>
              <w:rPr>
                <w:rFonts w:ascii="宋体" w:hAnsi="宋体" w:eastAsia="宋体" w:cs="宋体"/>
                <w:sz w:val="20"/>
                <w:szCs w:val="20"/>
              </w:rPr>
              <w:t xml:space="preserve"> </w:t>
            </w:r>
            <w:r>
              <w:rPr>
                <w:rFonts w:ascii="宋体" w:hAnsi="宋体" w:eastAsia="宋体" w:cs="宋体"/>
                <w:spacing w:val="10"/>
                <w:sz w:val="20"/>
                <w:szCs w:val="20"/>
              </w:rPr>
              <w:t>于</w:t>
            </w:r>
            <w:r>
              <w:rPr>
                <w:rFonts w:ascii="宋体" w:hAnsi="宋体" w:eastAsia="宋体" w:cs="宋体"/>
                <w:spacing w:val="8"/>
                <w:sz w:val="20"/>
                <w:szCs w:val="20"/>
              </w:rPr>
              <w:t>收集有机废气，</w:t>
            </w:r>
            <w:r>
              <w:rPr>
                <w:rFonts w:ascii="宋体" w:hAnsi="宋体" w:eastAsia="宋体" w:cs="宋体"/>
                <w:sz w:val="20"/>
                <w:szCs w:val="20"/>
              </w:rPr>
              <w:t xml:space="preserve"> </w:t>
            </w:r>
            <w:r>
              <w:rPr>
                <w:rFonts w:ascii="宋体" w:hAnsi="宋体" w:eastAsia="宋体" w:cs="宋体"/>
                <w:spacing w:val="8"/>
                <w:sz w:val="20"/>
                <w:szCs w:val="20"/>
              </w:rPr>
              <w:t>不</w:t>
            </w:r>
            <w:r>
              <w:rPr>
                <w:rFonts w:ascii="宋体" w:hAnsi="宋体" w:eastAsia="宋体" w:cs="宋体"/>
                <w:spacing w:val="7"/>
                <w:sz w:val="20"/>
                <w:szCs w:val="20"/>
              </w:rPr>
              <w:t>属于重大变更。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828" w:type="dxa"/>
            <w:vMerge w:val="continue"/>
            <w:tcBorders>
              <w:top w:val="nil"/>
              <w:bottom w:val="nil"/>
            </w:tcBorders>
            <w:vAlign w:val="top"/>
          </w:tcPr>
          <w:p>
            <w:pPr>
              <w:rPr>
                <w:rFonts w:ascii="Arial"/>
                <w:sz w:val="21"/>
              </w:rPr>
            </w:pPr>
          </w:p>
        </w:tc>
        <w:tc>
          <w:tcPr>
            <w:tcW w:w="697" w:type="dxa"/>
            <w:vAlign w:val="top"/>
          </w:tcPr>
          <w:p>
            <w:pPr>
              <w:spacing w:before="36" w:line="271" w:lineRule="exact"/>
              <w:ind w:left="153"/>
              <w:rPr>
                <w:rFonts w:ascii="宋体" w:hAnsi="宋体" w:eastAsia="宋体" w:cs="宋体"/>
                <w:sz w:val="20"/>
                <w:szCs w:val="20"/>
              </w:rPr>
            </w:pPr>
            <w:r>
              <w:rPr>
                <w:rFonts w:ascii="宋体" w:hAnsi="宋体" w:eastAsia="宋体" w:cs="宋体"/>
                <w:spacing w:val="-1"/>
                <w:position w:val="4"/>
                <w:sz w:val="20"/>
                <w:szCs w:val="20"/>
              </w:rPr>
              <w:t>噪</w:t>
            </w:r>
            <w:r>
              <w:rPr>
                <w:rFonts w:ascii="宋体" w:hAnsi="宋体" w:eastAsia="宋体" w:cs="宋体"/>
                <w:position w:val="4"/>
                <w:sz w:val="20"/>
                <w:szCs w:val="20"/>
              </w:rPr>
              <w:t>声</w:t>
            </w:r>
          </w:p>
          <w:p>
            <w:pPr>
              <w:spacing w:line="223" w:lineRule="auto"/>
              <w:ind w:left="148"/>
              <w:rPr>
                <w:rFonts w:ascii="宋体" w:hAnsi="宋体" w:eastAsia="宋体" w:cs="宋体"/>
                <w:sz w:val="20"/>
                <w:szCs w:val="20"/>
              </w:rPr>
            </w:pPr>
            <w:r>
              <w:rPr>
                <w:rFonts w:ascii="宋体" w:hAnsi="宋体" w:eastAsia="宋体" w:cs="宋体"/>
                <w:spacing w:val="2"/>
                <w:sz w:val="20"/>
                <w:szCs w:val="20"/>
              </w:rPr>
              <w:t>治理</w:t>
            </w:r>
          </w:p>
        </w:tc>
        <w:tc>
          <w:tcPr>
            <w:tcW w:w="4299" w:type="dxa"/>
            <w:vAlign w:val="top"/>
          </w:tcPr>
          <w:p>
            <w:pPr>
              <w:spacing w:before="233" w:line="228" w:lineRule="auto"/>
              <w:ind w:left="158"/>
              <w:rPr>
                <w:rFonts w:ascii="宋体" w:hAnsi="宋体" w:eastAsia="宋体" w:cs="宋体"/>
                <w:sz w:val="20"/>
                <w:szCs w:val="20"/>
              </w:rPr>
            </w:pPr>
            <w:r>
              <w:rPr>
                <w:rFonts w:ascii="宋体" w:hAnsi="宋体" w:eastAsia="宋体" w:cs="宋体"/>
                <w:spacing w:val="10"/>
                <w:sz w:val="20"/>
                <w:szCs w:val="20"/>
              </w:rPr>
              <w:t>优</w:t>
            </w:r>
            <w:r>
              <w:rPr>
                <w:rFonts w:ascii="宋体" w:hAnsi="宋体" w:eastAsia="宋体" w:cs="宋体"/>
                <w:spacing w:val="6"/>
                <w:sz w:val="20"/>
                <w:szCs w:val="20"/>
              </w:rPr>
              <w:t>选</w:t>
            </w:r>
            <w:r>
              <w:rPr>
                <w:rFonts w:ascii="宋体" w:hAnsi="宋体" w:eastAsia="宋体" w:cs="宋体"/>
                <w:spacing w:val="5"/>
                <w:sz w:val="20"/>
                <w:szCs w:val="20"/>
              </w:rPr>
              <w:t>设备、厂房隔声、基础减振等措施。</w:t>
            </w:r>
          </w:p>
        </w:tc>
        <w:tc>
          <w:tcPr>
            <w:tcW w:w="1702" w:type="dxa"/>
            <w:vAlign w:val="top"/>
          </w:tcPr>
          <w:p>
            <w:pPr>
              <w:spacing w:before="173" w:line="229" w:lineRule="auto"/>
              <w:ind w:left="335"/>
              <w:rPr>
                <w:rFonts w:ascii="宋体" w:hAnsi="宋体" w:eastAsia="宋体" w:cs="宋体"/>
                <w:sz w:val="20"/>
                <w:szCs w:val="20"/>
              </w:rPr>
            </w:pPr>
            <w:r>
              <w:rPr>
                <w:rFonts w:ascii="宋体" w:hAnsi="宋体" w:eastAsia="宋体" w:cs="宋体"/>
                <w:spacing w:val="8"/>
                <w:sz w:val="20"/>
                <w:szCs w:val="20"/>
              </w:rPr>
              <w:t>与</w:t>
            </w:r>
            <w:r>
              <w:rPr>
                <w:rFonts w:ascii="宋体" w:hAnsi="宋体" w:eastAsia="宋体" w:cs="宋体"/>
                <w:spacing w:val="7"/>
                <w:sz w:val="20"/>
                <w:szCs w:val="20"/>
              </w:rPr>
              <w:t>环评一致</w:t>
            </w:r>
          </w:p>
        </w:tc>
        <w:tc>
          <w:tcPr>
            <w:tcW w:w="2049" w:type="dxa"/>
            <w:vAlign w:val="top"/>
          </w:tcPr>
          <w:p>
            <w:pPr>
              <w:spacing w:before="173" w:line="229" w:lineRule="auto"/>
              <w:ind w:left="661"/>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828" w:type="dxa"/>
            <w:vMerge w:val="continue"/>
            <w:tcBorders>
              <w:top w:val="nil"/>
            </w:tcBorders>
            <w:vAlign w:val="top"/>
          </w:tcPr>
          <w:p>
            <w:pPr>
              <w:rPr>
                <w:rFonts w:ascii="Arial"/>
                <w:sz w:val="21"/>
              </w:rPr>
            </w:pPr>
          </w:p>
        </w:tc>
        <w:tc>
          <w:tcPr>
            <w:tcW w:w="697" w:type="dxa"/>
            <w:vAlign w:val="top"/>
          </w:tcPr>
          <w:p>
            <w:pPr>
              <w:spacing w:before="74" w:line="271" w:lineRule="exact"/>
              <w:ind w:left="161"/>
              <w:rPr>
                <w:rFonts w:ascii="宋体" w:hAnsi="宋体" w:eastAsia="宋体" w:cs="宋体"/>
                <w:sz w:val="20"/>
                <w:szCs w:val="20"/>
              </w:rPr>
            </w:pPr>
            <w:r>
              <w:rPr>
                <w:rFonts w:ascii="宋体" w:hAnsi="宋体" w:eastAsia="宋体" w:cs="宋体"/>
                <w:spacing w:val="-5"/>
                <w:position w:val="4"/>
                <w:sz w:val="20"/>
                <w:szCs w:val="20"/>
              </w:rPr>
              <w:t>固</w:t>
            </w:r>
            <w:r>
              <w:rPr>
                <w:rFonts w:ascii="宋体" w:hAnsi="宋体" w:eastAsia="宋体" w:cs="宋体"/>
                <w:spacing w:val="-4"/>
                <w:position w:val="4"/>
                <w:sz w:val="20"/>
                <w:szCs w:val="20"/>
              </w:rPr>
              <w:t>废</w:t>
            </w:r>
          </w:p>
          <w:p>
            <w:pPr>
              <w:spacing w:line="228" w:lineRule="auto"/>
              <w:ind w:left="151"/>
              <w:rPr>
                <w:rFonts w:ascii="宋体" w:hAnsi="宋体" w:eastAsia="宋体" w:cs="宋体"/>
                <w:sz w:val="20"/>
                <w:szCs w:val="20"/>
              </w:rPr>
            </w:pPr>
            <w:r>
              <w:rPr>
                <w:rFonts w:ascii="宋体" w:hAnsi="宋体" w:eastAsia="宋体" w:cs="宋体"/>
                <w:spacing w:val="1"/>
                <w:sz w:val="20"/>
                <w:szCs w:val="20"/>
              </w:rPr>
              <w:t>收集</w:t>
            </w:r>
          </w:p>
        </w:tc>
        <w:tc>
          <w:tcPr>
            <w:tcW w:w="4299" w:type="dxa"/>
            <w:vAlign w:val="top"/>
          </w:tcPr>
          <w:p>
            <w:pPr>
              <w:spacing w:before="54" w:line="261" w:lineRule="auto"/>
              <w:ind w:left="783" w:right="103" w:hanging="666"/>
              <w:rPr>
                <w:rFonts w:ascii="宋体" w:hAnsi="宋体" w:eastAsia="宋体" w:cs="宋体"/>
                <w:sz w:val="20"/>
                <w:szCs w:val="20"/>
              </w:rPr>
            </w:pPr>
            <w:r>
              <w:rPr>
                <w:rFonts w:ascii="宋体" w:hAnsi="宋体" w:eastAsia="宋体" w:cs="宋体"/>
                <w:spacing w:val="6"/>
                <w:sz w:val="20"/>
                <w:szCs w:val="20"/>
              </w:rPr>
              <w:t>一般固废</w:t>
            </w:r>
            <w:r>
              <w:rPr>
                <w:rFonts w:ascii="宋体" w:hAnsi="宋体" w:eastAsia="宋体" w:cs="宋体"/>
                <w:spacing w:val="4"/>
                <w:sz w:val="20"/>
                <w:szCs w:val="20"/>
              </w:rPr>
              <w:t>暂</w:t>
            </w:r>
            <w:r>
              <w:rPr>
                <w:rFonts w:ascii="宋体" w:hAnsi="宋体" w:eastAsia="宋体" w:cs="宋体"/>
                <w:spacing w:val="3"/>
                <w:sz w:val="20"/>
                <w:szCs w:val="20"/>
              </w:rPr>
              <w:t>存区：位于生产车间内，建筑面积</w:t>
            </w:r>
            <w:r>
              <w:rPr>
                <w:rFonts w:ascii="宋体" w:hAnsi="宋体" w:eastAsia="宋体" w:cs="宋体"/>
                <w:sz w:val="20"/>
                <w:szCs w:val="20"/>
              </w:rPr>
              <w:t xml:space="preserve"> </w:t>
            </w:r>
            <w:r>
              <w:rPr>
                <w:rFonts w:ascii="宋体" w:hAnsi="宋体" w:eastAsia="宋体" w:cs="宋体"/>
                <w:spacing w:val="-2"/>
                <w:sz w:val="20"/>
                <w:szCs w:val="20"/>
              </w:rPr>
              <w:t>约</w:t>
            </w:r>
            <w:r>
              <w:rPr>
                <w:rFonts w:ascii="宋体" w:hAnsi="宋体" w:eastAsia="宋体" w:cs="宋体"/>
                <w:spacing w:val="-1"/>
                <w:sz w:val="20"/>
                <w:szCs w:val="20"/>
              </w:rPr>
              <w:t xml:space="preserve"> </w:t>
            </w:r>
            <w:r>
              <w:rPr>
                <w:rFonts w:ascii="Times New Roman" w:hAnsi="Times New Roman" w:eastAsia="Times New Roman" w:cs="Times New Roman"/>
                <w:spacing w:val="-1"/>
                <w:sz w:val="20"/>
                <w:szCs w:val="20"/>
              </w:rPr>
              <w:t>30m</w:t>
            </w:r>
            <w:r>
              <w:rPr>
                <w:rFonts w:ascii="Times New Roman" w:hAnsi="Times New Roman" w:eastAsia="Times New Roman" w:cs="Times New Roman"/>
                <w:spacing w:val="-1"/>
                <w:position w:val="6"/>
                <w:sz w:val="13"/>
                <w:szCs w:val="13"/>
              </w:rPr>
              <w:t xml:space="preserve">2 </w:t>
            </w:r>
            <w:r>
              <w:rPr>
                <w:rFonts w:ascii="宋体" w:hAnsi="宋体" w:eastAsia="宋体" w:cs="宋体"/>
                <w:spacing w:val="-1"/>
                <w:sz w:val="20"/>
                <w:szCs w:val="20"/>
              </w:rPr>
              <w:t>，用于一般固废暂存。</w:t>
            </w:r>
          </w:p>
        </w:tc>
        <w:tc>
          <w:tcPr>
            <w:tcW w:w="1702" w:type="dxa"/>
            <w:vAlign w:val="top"/>
          </w:tcPr>
          <w:p>
            <w:pPr>
              <w:spacing w:before="211" w:line="229" w:lineRule="auto"/>
              <w:ind w:left="335"/>
              <w:rPr>
                <w:rFonts w:ascii="宋体" w:hAnsi="宋体" w:eastAsia="宋体" w:cs="宋体"/>
                <w:sz w:val="20"/>
                <w:szCs w:val="20"/>
              </w:rPr>
            </w:pPr>
            <w:r>
              <w:rPr>
                <w:rFonts w:ascii="宋体" w:hAnsi="宋体" w:eastAsia="宋体" w:cs="宋体"/>
                <w:spacing w:val="8"/>
                <w:sz w:val="20"/>
                <w:szCs w:val="20"/>
              </w:rPr>
              <w:t>与</w:t>
            </w:r>
            <w:r>
              <w:rPr>
                <w:rFonts w:ascii="宋体" w:hAnsi="宋体" w:eastAsia="宋体" w:cs="宋体"/>
                <w:spacing w:val="7"/>
                <w:sz w:val="20"/>
                <w:szCs w:val="20"/>
              </w:rPr>
              <w:t>环评一致</w:t>
            </w:r>
          </w:p>
        </w:tc>
        <w:tc>
          <w:tcPr>
            <w:tcW w:w="2049" w:type="dxa"/>
            <w:vAlign w:val="top"/>
          </w:tcPr>
          <w:p>
            <w:pPr>
              <w:spacing w:before="211" w:line="229" w:lineRule="auto"/>
              <w:ind w:left="661"/>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bl>
    <w:p>
      <w:pPr>
        <w:rPr>
          <w:rFonts w:ascii="Arial"/>
          <w:sz w:val="21"/>
        </w:rPr>
      </w:pPr>
    </w:p>
    <w:p>
      <w:pPr>
        <w:sectPr>
          <w:headerReference r:id="rId23" w:type="default"/>
          <w:footerReference r:id="rId24" w:type="default"/>
          <w:pgSz w:w="11906" w:h="16839"/>
          <w:pgMar w:top="1196" w:right="1021" w:bottom="1151" w:left="1304" w:header="886" w:footer="991" w:gutter="0"/>
          <w:cols w:space="720" w:num="1"/>
        </w:sectPr>
      </w:pPr>
    </w:p>
    <w:p>
      <w:pPr>
        <w:spacing w:line="220" w:lineRule="exact"/>
      </w:pPr>
    </w:p>
    <w:tbl>
      <w:tblPr>
        <w:tblStyle w:val="4"/>
        <w:tblW w:w="95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2"/>
        <w:gridCol w:w="286"/>
        <w:gridCol w:w="698"/>
        <w:gridCol w:w="264"/>
        <w:gridCol w:w="2040"/>
        <w:gridCol w:w="793"/>
        <w:gridCol w:w="852"/>
        <w:gridCol w:w="349"/>
        <w:gridCol w:w="931"/>
        <w:gridCol w:w="771"/>
        <w:gridCol w:w="555"/>
        <w:gridCol w:w="14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28" w:type="dxa"/>
            <w:gridSpan w:val="2"/>
            <w:vMerge w:val="restart"/>
            <w:tcBorders>
              <w:bottom w:val="nil"/>
            </w:tcBorders>
            <w:vAlign w:val="top"/>
          </w:tcPr>
          <w:p>
            <w:pPr>
              <w:rPr>
                <w:rFonts w:ascii="Arial"/>
                <w:sz w:val="21"/>
              </w:rPr>
            </w:pPr>
          </w:p>
        </w:tc>
        <w:tc>
          <w:tcPr>
            <w:tcW w:w="698" w:type="dxa"/>
            <w:vMerge w:val="restart"/>
            <w:tcBorders>
              <w:bottom w:val="nil"/>
            </w:tcBorders>
            <w:vAlign w:val="top"/>
          </w:tcPr>
          <w:p>
            <w:pPr>
              <w:rPr>
                <w:rFonts w:ascii="Arial"/>
                <w:sz w:val="21"/>
              </w:rPr>
            </w:pPr>
          </w:p>
        </w:tc>
        <w:tc>
          <w:tcPr>
            <w:tcW w:w="4298" w:type="dxa"/>
            <w:gridSpan w:val="5"/>
            <w:vAlign w:val="top"/>
          </w:tcPr>
          <w:p>
            <w:pPr>
              <w:spacing w:before="86" w:line="264" w:lineRule="auto"/>
              <w:ind w:left="239" w:right="187" w:hanging="40"/>
              <w:rPr>
                <w:rFonts w:ascii="宋体" w:hAnsi="宋体" w:eastAsia="宋体" w:cs="宋体"/>
                <w:sz w:val="20"/>
                <w:szCs w:val="20"/>
              </w:rPr>
            </w:pPr>
            <w:r>
              <w:rPr>
                <w:rFonts w:ascii="宋体" w:hAnsi="宋体" w:eastAsia="宋体" w:cs="宋体"/>
                <w:spacing w:val="10"/>
                <w:sz w:val="20"/>
                <w:szCs w:val="20"/>
              </w:rPr>
              <w:t>危废</w:t>
            </w:r>
            <w:r>
              <w:rPr>
                <w:rFonts w:ascii="宋体" w:hAnsi="宋体" w:eastAsia="宋体" w:cs="宋体"/>
                <w:spacing w:val="6"/>
                <w:sz w:val="20"/>
                <w:szCs w:val="20"/>
              </w:rPr>
              <w:t>暂</w:t>
            </w:r>
            <w:r>
              <w:rPr>
                <w:rFonts w:ascii="宋体" w:hAnsi="宋体" w:eastAsia="宋体" w:cs="宋体"/>
                <w:spacing w:val="5"/>
                <w:sz w:val="20"/>
                <w:szCs w:val="20"/>
              </w:rPr>
              <w:t>存间：位于生产车间内，建筑面积约</w:t>
            </w:r>
            <w:r>
              <w:rPr>
                <w:rFonts w:ascii="宋体" w:hAnsi="宋体" w:eastAsia="宋体" w:cs="宋体"/>
                <w:sz w:val="20"/>
                <w:szCs w:val="20"/>
              </w:rPr>
              <w:t xml:space="preserve"> </w:t>
            </w:r>
            <w:r>
              <w:rPr>
                <w:rFonts w:ascii="Times New Roman" w:hAnsi="Times New Roman" w:eastAsia="Times New Roman" w:cs="Times New Roman"/>
                <w:spacing w:val="6"/>
                <w:sz w:val="20"/>
                <w:szCs w:val="20"/>
              </w:rPr>
              <w:t>5</w:t>
            </w:r>
            <w:r>
              <w:rPr>
                <w:rFonts w:ascii="Times New Roman" w:hAnsi="Times New Roman" w:eastAsia="Times New Roman" w:cs="Times New Roman"/>
                <w:sz w:val="20"/>
                <w:szCs w:val="20"/>
              </w:rPr>
              <w:t>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3"/>
                <w:position w:val="6"/>
                <w:sz w:val="13"/>
                <w:szCs w:val="13"/>
              </w:rPr>
              <w:t xml:space="preserve"> </w:t>
            </w:r>
            <w:r>
              <w:rPr>
                <w:rFonts w:ascii="宋体" w:hAnsi="宋体" w:eastAsia="宋体" w:cs="宋体"/>
                <w:spacing w:val="3"/>
                <w:sz w:val="20"/>
                <w:szCs w:val="20"/>
              </w:rPr>
              <w:t>，用于废化学检验试剂包装瓶的暂存。</w:t>
            </w:r>
          </w:p>
        </w:tc>
        <w:tc>
          <w:tcPr>
            <w:tcW w:w="1702" w:type="dxa"/>
            <w:gridSpan w:val="2"/>
            <w:vAlign w:val="top"/>
          </w:tcPr>
          <w:p>
            <w:pPr>
              <w:spacing w:before="242" w:line="229" w:lineRule="auto"/>
              <w:ind w:left="335"/>
              <w:rPr>
                <w:rFonts w:ascii="宋体" w:hAnsi="宋体" w:eastAsia="宋体" w:cs="宋体"/>
                <w:sz w:val="20"/>
                <w:szCs w:val="20"/>
              </w:rPr>
            </w:pPr>
            <w:r>
              <w:rPr>
                <w:rFonts w:ascii="宋体" w:hAnsi="宋体" w:eastAsia="宋体" w:cs="宋体"/>
                <w:spacing w:val="8"/>
                <w:sz w:val="20"/>
                <w:szCs w:val="20"/>
              </w:rPr>
              <w:t>与</w:t>
            </w:r>
            <w:r>
              <w:rPr>
                <w:rFonts w:ascii="宋体" w:hAnsi="宋体" w:eastAsia="宋体" w:cs="宋体"/>
                <w:spacing w:val="7"/>
                <w:sz w:val="20"/>
                <w:szCs w:val="20"/>
              </w:rPr>
              <w:t>环评一致</w:t>
            </w:r>
          </w:p>
        </w:tc>
        <w:tc>
          <w:tcPr>
            <w:tcW w:w="2049" w:type="dxa"/>
            <w:gridSpan w:val="2"/>
            <w:vAlign w:val="top"/>
          </w:tcPr>
          <w:p>
            <w:pPr>
              <w:spacing w:before="242" w:line="229" w:lineRule="auto"/>
              <w:ind w:left="661"/>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828" w:type="dxa"/>
            <w:gridSpan w:val="2"/>
            <w:vMerge w:val="continue"/>
            <w:tcBorders>
              <w:top w:val="nil"/>
            </w:tcBorders>
            <w:vAlign w:val="top"/>
          </w:tcPr>
          <w:p>
            <w:pPr>
              <w:rPr>
                <w:rFonts w:ascii="Arial"/>
                <w:sz w:val="21"/>
              </w:rPr>
            </w:pPr>
          </w:p>
        </w:tc>
        <w:tc>
          <w:tcPr>
            <w:tcW w:w="698" w:type="dxa"/>
            <w:vMerge w:val="continue"/>
            <w:tcBorders>
              <w:top w:val="nil"/>
            </w:tcBorders>
            <w:vAlign w:val="top"/>
          </w:tcPr>
          <w:p>
            <w:pPr>
              <w:rPr>
                <w:rFonts w:ascii="Arial"/>
                <w:sz w:val="21"/>
              </w:rPr>
            </w:pPr>
          </w:p>
        </w:tc>
        <w:tc>
          <w:tcPr>
            <w:tcW w:w="4298" w:type="dxa"/>
            <w:gridSpan w:val="5"/>
            <w:vAlign w:val="top"/>
          </w:tcPr>
          <w:p>
            <w:pPr>
              <w:spacing w:before="52" w:line="258" w:lineRule="auto"/>
              <w:ind w:left="1225" w:right="100" w:hanging="1111"/>
              <w:rPr>
                <w:rFonts w:ascii="宋体" w:hAnsi="宋体" w:eastAsia="宋体" w:cs="宋体"/>
                <w:sz w:val="20"/>
                <w:szCs w:val="20"/>
              </w:rPr>
            </w:pPr>
            <w:r>
              <w:rPr>
                <w:rFonts w:ascii="宋体" w:hAnsi="宋体" w:eastAsia="宋体" w:cs="宋体"/>
                <w:spacing w:val="4"/>
                <w:sz w:val="20"/>
                <w:szCs w:val="20"/>
              </w:rPr>
              <w:t>生活垃圾：办公生活垃圾由垃圾桶收集，园</w:t>
            </w:r>
            <w:r>
              <w:rPr>
                <w:rFonts w:ascii="宋体" w:hAnsi="宋体" w:eastAsia="宋体" w:cs="宋体"/>
                <w:spacing w:val="1"/>
                <w:sz w:val="20"/>
                <w:szCs w:val="20"/>
              </w:rPr>
              <w:t>区</w:t>
            </w:r>
            <w:r>
              <w:rPr>
                <w:rFonts w:ascii="宋体" w:hAnsi="宋体" w:eastAsia="宋体" w:cs="宋体"/>
                <w:sz w:val="20"/>
                <w:szCs w:val="20"/>
              </w:rPr>
              <w:t xml:space="preserve"> </w:t>
            </w:r>
            <w:r>
              <w:rPr>
                <w:rFonts w:ascii="宋体" w:hAnsi="宋体" w:eastAsia="宋体" w:cs="宋体"/>
                <w:spacing w:val="8"/>
                <w:sz w:val="20"/>
                <w:szCs w:val="20"/>
              </w:rPr>
              <w:t>环</w:t>
            </w:r>
            <w:r>
              <w:rPr>
                <w:rFonts w:ascii="宋体" w:hAnsi="宋体" w:eastAsia="宋体" w:cs="宋体"/>
                <w:spacing w:val="7"/>
                <w:sz w:val="20"/>
                <w:szCs w:val="20"/>
              </w:rPr>
              <w:t>卫</w:t>
            </w:r>
            <w:r>
              <w:rPr>
                <w:rFonts w:ascii="宋体" w:hAnsi="宋体" w:eastAsia="宋体" w:cs="宋体"/>
                <w:spacing w:val="4"/>
                <w:sz w:val="20"/>
                <w:szCs w:val="20"/>
              </w:rPr>
              <w:t>部门定期清运。</w:t>
            </w:r>
          </w:p>
        </w:tc>
        <w:tc>
          <w:tcPr>
            <w:tcW w:w="1702" w:type="dxa"/>
            <w:gridSpan w:val="2"/>
            <w:vAlign w:val="top"/>
          </w:tcPr>
          <w:p>
            <w:pPr>
              <w:spacing w:before="208" w:line="229" w:lineRule="auto"/>
              <w:ind w:left="335"/>
              <w:rPr>
                <w:rFonts w:ascii="宋体" w:hAnsi="宋体" w:eastAsia="宋体" w:cs="宋体"/>
                <w:sz w:val="20"/>
                <w:szCs w:val="20"/>
              </w:rPr>
            </w:pPr>
            <w:r>
              <w:rPr>
                <w:rFonts w:ascii="宋体" w:hAnsi="宋体" w:eastAsia="宋体" w:cs="宋体"/>
                <w:spacing w:val="8"/>
                <w:sz w:val="20"/>
                <w:szCs w:val="20"/>
              </w:rPr>
              <w:t>与</w:t>
            </w:r>
            <w:r>
              <w:rPr>
                <w:rFonts w:ascii="宋体" w:hAnsi="宋体" w:eastAsia="宋体" w:cs="宋体"/>
                <w:spacing w:val="7"/>
                <w:sz w:val="20"/>
                <w:szCs w:val="20"/>
              </w:rPr>
              <w:t>环评一致</w:t>
            </w:r>
          </w:p>
        </w:tc>
        <w:tc>
          <w:tcPr>
            <w:tcW w:w="2049" w:type="dxa"/>
            <w:gridSpan w:val="2"/>
            <w:vAlign w:val="top"/>
          </w:tcPr>
          <w:p>
            <w:pPr>
              <w:spacing w:before="208" w:line="229" w:lineRule="auto"/>
              <w:ind w:left="661"/>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2" w:hRule="atLeast"/>
        </w:trPr>
        <w:tc>
          <w:tcPr>
            <w:tcW w:w="9575" w:type="dxa"/>
            <w:gridSpan w:val="12"/>
            <w:vAlign w:val="top"/>
          </w:tcPr>
          <w:p>
            <w:pPr>
              <w:spacing w:before="127" w:line="232" w:lineRule="auto"/>
              <w:ind w:left="118"/>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六</w:t>
            </w:r>
            <w:r>
              <w:rPr>
                <w:rFonts w:ascii="宋体" w:hAnsi="宋体" w:eastAsia="宋体" w:cs="宋体"/>
                <w:spacing w:val="9"/>
                <w:sz w:val="23"/>
                <w:szCs w:val="23"/>
                <w14:textOutline w14:w="4358" w14:cap="sq" w14:cmpd="sng">
                  <w14:solidFill>
                    <w14:srgbClr w14:val="000000"/>
                  </w14:solidFill>
                  <w14:prstDash w14:val="solid"/>
                  <w14:bevel/>
                </w14:textOutline>
              </w:rPr>
              <w:t>、主要设备清单</w:t>
            </w:r>
          </w:p>
          <w:p>
            <w:pPr>
              <w:spacing w:before="178" w:line="228" w:lineRule="auto"/>
              <w:ind w:left="592"/>
              <w:rPr>
                <w:rFonts w:ascii="宋体" w:hAnsi="宋体" w:eastAsia="宋体" w:cs="宋体"/>
                <w:sz w:val="23"/>
                <w:szCs w:val="23"/>
              </w:rPr>
            </w:pPr>
            <w:r>
              <w:rPr>
                <w:rFonts w:ascii="宋体" w:hAnsi="宋体" w:eastAsia="宋体" w:cs="宋体"/>
                <w:spacing w:val="-1"/>
                <w:sz w:val="23"/>
                <w:szCs w:val="23"/>
              </w:rPr>
              <w:t>项目</w:t>
            </w:r>
            <w:r>
              <w:rPr>
                <w:rFonts w:ascii="宋体" w:hAnsi="宋体" w:eastAsia="宋体" w:cs="宋体"/>
                <w:sz w:val="23"/>
                <w:szCs w:val="23"/>
              </w:rPr>
              <w:t xml:space="preserve">主要设备清单见表 </w:t>
            </w:r>
            <w:r>
              <w:rPr>
                <w:rFonts w:ascii="Times New Roman" w:hAnsi="Times New Roman" w:eastAsia="Times New Roman" w:cs="Times New Roman"/>
                <w:sz w:val="23"/>
                <w:szCs w:val="23"/>
              </w:rPr>
              <w:t>2-3</w:t>
            </w:r>
            <w:r>
              <w:rPr>
                <w:rFonts w:ascii="宋体" w:hAnsi="宋体" w:eastAsia="宋体" w:cs="宋体"/>
                <w:sz w:val="23"/>
                <w:szCs w:val="23"/>
              </w:rPr>
              <w:t>。</w:t>
            </w:r>
          </w:p>
          <w:p>
            <w:pPr>
              <w:spacing w:before="256" w:line="229" w:lineRule="auto"/>
              <w:ind w:left="3678"/>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表</w:t>
            </w:r>
            <w:r>
              <w:rPr>
                <w:rFonts w:ascii="宋体" w:hAnsi="宋体" w:eastAsia="宋体" w:cs="宋体"/>
                <w:spacing w:val="5"/>
                <w:sz w:val="20"/>
                <w:szCs w:val="20"/>
              </w:rPr>
              <w:t xml:space="preserve"> </w:t>
            </w:r>
            <w:r>
              <w:rPr>
                <w:rFonts w:ascii="Times New Roman" w:hAnsi="Times New Roman" w:eastAsia="Times New Roman" w:cs="Times New Roman"/>
                <w:b/>
                <w:bCs/>
                <w:spacing w:val="3"/>
                <w:sz w:val="20"/>
                <w:szCs w:val="20"/>
              </w:rPr>
              <w:t>2-3</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14:textOutline w14:w="3795" w14:cap="sq" w14:cmpd="sng">
                  <w14:solidFill>
                    <w14:srgbClr w14:val="000000"/>
                  </w14:solidFill>
                  <w14:prstDash w14:val="solid"/>
                  <w14:bevel/>
                </w14:textOutline>
              </w:rPr>
              <w:t>主要设备一览表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542" w:type="dxa"/>
            <w:vMerge w:val="restart"/>
            <w:tcBorders>
              <w:bottom w:val="nil"/>
            </w:tcBorders>
            <w:textDirection w:val="tbRlV"/>
            <w:vAlign w:val="top"/>
          </w:tcPr>
          <w:p>
            <w:pPr>
              <w:spacing w:before="108" w:line="218" w:lineRule="auto"/>
              <w:ind w:left="84"/>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序</w:t>
            </w:r>
            <w:r>
              <w:rPr>
                <w:rFonts w:ascii="宋体" w:hAnsi="宋体" w:eastAsia="宋体" w:cs="宋体"/>
                <w:spacing w:val="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号</w:t>
            </w:r>
          </w:p>
        </w:tc>
        <w:tc>
          <w:tcPr>
            <w:tcW w:w="1248" w:type="dxa"/>
            <w:gridSpan w:val="3"/>
            <w:vMerge w:val="restart"/>
            <w:tcBorders>
              <w:bottom w:val="nil"/>
            </w:tcBorders>
            <w:vAlign w:val="top"/>
          </w:tcPr>
          <w:p>
            <w:pPr>
              <w:spacing w:before="240" w:line="230" w:lineRule="auto"/>
              <w:ind w:left="209"/>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设</w:t>
            </w:r>
            <w:r>
              <w:rPr>
                <w:rFonts w:ascii="宋体" w:hAnsi="宋体" w:eastAsia="宋体" w:cs="宋体"/>
                <w:spacing w:val="7"/>
                <w:sz w:val="20"/>
                <w:szCs w:val="20"/>
                <w14:textOutline w14:w="3795" w14:cap="sq" w14:cmpd="sng">
                  <w14:solidFill>
                    <w14:srgbClr w14:val="000000"/>
                  </w14:solidFill>
                  <w14:prstDash w14:val="solid"/>
                  <w14:bevel/>
                </w14:textOutline>
              </w:rPr>
              <w:t>备名称</w:t>
            </w:r>
          </w:p>
        </w:tc>
        <w:tc>
          <w:tcPr>
            <w:tcW w:w="2040" w:type="dxa"/>
            <w:vMerge w:val="restart"/>
            <w:tcBorders>
              <w:bottom w:val="nil"/>
            </w:tcBorders>
            <w:vAlign w:val="top"/>
          </w:tcPr>
          <w:p>
            <w:pPr>
              <w:spacing w:before="241" w:line="228" w:lineRule="auto"/>
              <w:ind w:left="609"/>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型号规</w:t>
            </w:r>
            <w:r>
              <w:rPr>
                <w:rFonts w:ascii="宋体" w:hAnsi="宋体" w:eastAsia="宋体" w:cs="宋体"/>
                <w:spacing w:val="6"/>
                <w:sz w:val="20"/>
                <w:szCs w:val="20"/>
                <w14:textOutline w14:w="3795" w14:cap="sq" w14:cmpd="sng">
                  <w14:solidFill>
                    <w14:srgbClr w14:val="000000"/>
                  </w14:solidFill>
                  <w14:prstDash w14:val="solid"/>
                  <w14:bevel/>
                </w14:textOutline>
              </w:rPr>
              <w:t>格</w:t>
            </w:r>
          </w:p>
        </w:tc>
        <w:tc>
          <w:tcPr>
            <w:tcW w:w="793" w:type="dxa"/>
            <w:vMerge w:val="restart"/>
            <w:tcBorders>
              <w:bottom w:val="nil"/>
            </w:tcBorders>
            <w:vAlign w:val="top"/>
          </w:tcPr>
          <w:p>
            <w:pPr>
              <w:spacing w:before="240" w:line="229" w:lineRule="auto"/>
              <w:ind w:left="191"/>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单位</w:t>
            </w:r>
          </w:p>
        </w:tc>
        <w:tc>
          <w:tcPr>
            <w:tcW w:w="2132" w:type="dxa"/>
            <w:gridSpan w:val="3"/>
            <w:vAlign w:val="top"/>
          </w:tcPr>
          <w:p>
            <w:pPr>
              <w:spacing w:before="75" w:line="228" w:lineRule="auto"/>
              <w:ind w:left="862"/>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数量</w:t>
            </w:r>
          </w:p>
        </w:tc>
        <w:tc>
          <w:tcPr>
            <w:tcW w:w="1326" w:type="dxa"/>
            <w:gridSpan w:val="2"/>
            <w:vMerge w:val="restart"/>
            <w:tcBorders>
              <w:bottom w:val="nil"/>
            </w:tcBorders>
            <w:vAlign w:val="top"/>
          </w:tcPr>
          <w:p>
            <w:pPr>
              <w:spacing w:before="240" w:line="229" w:lineRule="auto"/>
              <w:ind w:left="24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主要用途</w:t>
            </w:r>
          </w:p>
        </w:tc>
        <w:tc>
          <w:tcPr>
            <w:tcW w:w="1494" w:type="dxa"/>
            <w:vMerge w:val="restart"/>
            <w:tcBorders>
              <w:bottom w:val="nil"/>
            </w:tcBorders>
            <w:vAlign w:val="top"/>
          </w:tcPr>
          <w:p>
            <w:pPr>
              <w:spacing w:before="240" w:line="229" w:lineRule="auto"/>
              <w:ind w:left="275"/>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变</w:t>
            </w:r>
            <w:r>
              <w:rPr>
                <w:rFonts w:ascii="宋体" w:hAnsi="宋体" w:eastAsia="宋体" w:cs="宋体"/>
                <w:spacing w:val="8"/>
                <w:sz w:val="20"/>
                <w:szCs w:val="20"/>
                <w14:textOutline w14:w="3795" w14:cap="sq" w14:cmpd="sng">
                  <w14:solidFill>
                    <w14:srgbClr w14:val="000000"/>
                  </w14:solidFill>
                  <w14:prstDash w14:val="solid"/>
                  <w14:bevel/>
                </w14:textOutline>
              </w:rPr>
              <w:t>动情况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542" w:type="dxa"/>
            <w:vMerge w:val="continue"/>
            <w:tcBorders>
              <w:top w:val="nil"/>
            </w:tcBorders>
            <w:textDirection w:val="tbRlV"/>
            <w:vAlign w:val="top"/>
          </w:tcPr>
          <w:p>
            <w:pPr>
              <w:rPr>
                <w:rFonts w:ascii="Arial"/>
                <w:sz w:val="21"/>
              </w:rPr>
            </w:pPr>
          </w:p>
        </w:tc>
        <w:tc>
          <w:tcPr>
            <w:tcW w:w="1248" w:type="dxa"/>
            <w:gridSpan w:val="3"/>
            <w:vMerge w:val="continue"/>
            <w:tcBorders>
              <w:top w:val="nil"/>
            </w:tcBorders>
            <w:vAlign w:val="top"/>
          </w:tcPr>
          <w:p>
            <w:pPr>
              <w:rPr>
                <w:rFonts w:ascii="Arial"/>
                <w:sz w:val="21"/>
              </w:rPr>
            </w:pPr>
          </w:p>
        </w:tc>
        <w:tc>
          <w:tcPr>
            <w:tcW w:w="2040" w:type="dxa"/>
            <w:vMerge w:val="continue"/>
            <w:tcBorders>
              <w:top w:val="nil"/>
            </w:tcBorders>
            <w:vAlign w:val="top"/>
          </w:tcPr>
          <w:p>
            <w:pPr>
              <w:rPr>
                <w:rFonts w:ascii="Arial"/>
                <w:sz w:val="21"/>
              </w:rPr>
            </w:pPr>
          </w:p>
        </w:tc>
        <w:tc>
          <w:tcPr>
            <w:tcW w:w="793" w:type="dxa"/>
            <w:vMerge w:val="continue"/>
            <w:tcBorders>
              <w:top w:val="nil"/>
            </w:tcBorders>
            <w:vAlign w:val="top"/>
          </w:tcPr>
          <w:p>
            <w:pPr>
              <w:rPr>
                <w:rFonts w:ascii="Arial"/>
                <w:sz w:val="21"/>
              </w:rPr>
            </w:pPr>
          </w:p>
        </w:tc>
        <w:tc>
          <w:tcPr>
            <w:tcW w:w="852" w:type="dxa"/>
            <w:vAlign w:val="top"/>
          </w:tcPr>
          <w:p>
            <w:pPr>
              <w:spacing w:before="58" w:line="229" w:lineRule="auto"/>
              <w:ind w:left="219"/>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环评</w:t>
            </w:r>
          </w:p>
        </w:tc>
        <w:tc>
          <w:tcPr>
            <w:tcW w:w="1280" w:type="dxa"/>
            <w:gridSpan w:val="2"/>
            <w:vAlign w:val="top"/>
          </w:tcPr>
          <w:p>
            <w:pPr>
              <w:spacing w:before="58" w:line="225" w:lineRule="auto"/>
              <w:ind w:left="440"/>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实</w:t>
            </w:r>
            <w:r>
              <w:rPr>
                <w:rFonts w:ascii="宋体" w:hAnsi="宋体" w:eastAsia="宋体" w:cs="宋体"/>
                <w:spacing w:val="3"/>
                <w:sz w:val="20"/>
                <w:szCs w:val="20"/>
                <w14:textOutline w14:w="3795" w14:cap="sq" w14:cmpd="sng">
                  <w14:solidFill>
                    <w14:srgbClr w14:val="000000"/>
                  </w14:solidFill>
                  <w14:prstDash w14:val="solid"/>
                  <w14:bevel/>
                </w14:textOutline>
              </w:rPr>
              <w:t>际</w:t>
            </w:r>
          </w:p>
        </w:tc>
        <w:tc>
          <w:tcPr>
            <w:tcW w:w="1326" w:type="dxa"/>
            <w:gridSpan w:val="2"/>
            <w:vMerge w:val="continue"/>
            <w:tcBorders>
              <w:top w:val="nil"/>
            </w:tcBorders>
            <w:vAlign w:val="top"/>
          </w:tcPr>
          <w:p>
            <w:pPr>
              <w:rPr>
                <w:rFonts w:ascii="Arial"/>
                <w:sz w:val="21"/>
              </w:rPr>
            </w:pPr>
          </w:p>
        </w:tc>
        <w:tc>
          <w:tcPr>
            <w:tcW w:w="1494"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542" w:type="dxa"/>
            <w:vAlign w:val="top"/>
          </w:tcPr>
          <w:p>
            <w:pPr>
              <w:spacing w:before="258" w:line="195" w:lineRule="auto"/>
              <w:ind w:left="29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48" w:type="dxa"/>
            <w:gridSpan w:val="3"/>
            <w:vAlign w:val="top"/>
          </w:tcPr>
          <w:p>
            <w:pPr>
              <w:spacing w:before="65" w:line="258" w:lineRule="auto"/>
              <w:ind w:left="312" w:right="204" w:hanging="103"/>
              <w:rPr>
                <w:rFonts w:ascii="宋体" w:hAnsi="宋体" w:eastAsia="宋体" w:cs="宋体"/>
                <w:sz w:val="20"/>
                <w:szCs w:val="20"/>
              </w:rPr>
            </w:pPr>
            <w:r>
              <w:rPr>
                <w:rFonts w:ascii="宋体" w:hAnsi="宋体" w:eastAsia="宋体" w:cs="宋体"/>
                <w:spacing w:val="7"/>
                <w:sz w:val="20"/>
                <w:szCs w:val="20"/>
              </w:rPr>
              <w:t>移动螺旋</w:t>
            </w:r>
            <w:r>
              <w:rPr>
                <w:rFonts w:ascii="宋体" w:hAnsi="宋体" w:eastAsia="宋体" w:cs="宋体"/>
                <w:sz w:val="20"/>
                <w:szCs w:val="20"/>
              </w:rPr>
              <w:t xml:space="preserve"> </w:t>
            </w:r>
            <w:r>
              <w:rPr>
                <w:rFonts w:ascii="宋体" w:hAnsi="宋体" w:eastAsia="宋体" w:cs="宋体"/>
                <w:spacing w:val="7"/>
                <w:sz w:val="20"/>
                <w:szCs w:val="20"/>
              </w:rPr>
              <w:t>提</w:t>
            </w:r>
            <w:r>
              <w:rPr>
                <w:rFonts w:ascii="宋体" w:hAnsi="宋体" w:eastAsia="宋体" w:cs="宋体"/>
                <w:spacing w:val="6"/>
                <w:sz w:val="20"/>
                <w:szCs w:val="20"/>
              </w:rPr>
              <w:t>升机</w:t>
            </w:r>
          </w:p>
        </w:tc>
        <w:tc>
          <w:tcPr>
            <w:tcW w:w="2040" w:type="dxa"/>
            <w:vAlign w:val="top"/>
          </w:tcPr>
          <w:p>
            <w:pPr>
              <w:spacing w:before="254" w:line="199"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6</w:t>
            </w:r>
            <w:r>
              <w:rPr>
                <w:rFonts w:ascii="Times New Roman" w:hAnsi="Times New Roman" w:eastAsia="Times New Roman" w:cs="Times New Roman"/>
                <w:spacing w:val="5"/>
                <w:sz w:val="20"/>
                <w:szCs w:val="20"/>
              </w:rPr>
              <w:t>500*</w:t>
            </w:r>
            <w:r>
              <w:rPr>
                <w:rFonts w:ascii="Times New Roman" w:hAnsi="Times New Roman" w:eastAsia="Times New Roman" w:cs="Times New Roman"/>
                <w:sz w:val="20"/>
                <w:szCs w:val="20"/>
              </w:rPr>
              <w:t>B</w:t>
            </w:r>
            <w:r>
              <w:rPr>
                <w:rFonts w:ascii="Times New Roman" w:hAnsi="Times New Roman" w:eastAsia="Times New Roman" w:cs="Times New Roman"/>
                <w:spacing w:val="5"/>
                <w:sz w:val="20"/>
                <w:szCs w:val="20"/>
              </w:rPr>
              <w:t>400*</w:t>
            </w:r>
            <w:r>
              <w:rPr>
                <w:rFonts w:ascii="Times New Roman" w:hAnsi="Times New Roman" w:eastAsia="Times New Roman" w:cs="Times New Roman"/>
                <w:sz w:val="20"/>
                <w:szCs w:val="20"/>
              </w:rPr>
              <w:t>H</w:t>
            </w:r>
            <w:r>
              <w:rPr>
                <w:rFonts w:ascii="Times New Roman" w:hAnsi="Times New Roman" w:eastAsia="Times New Roman" w:cs="Times New Roman"/>
                <w:spacing w:val="5"/>
                <w:sz w:val="20"/>
                <w:szCs w:val="20"/>
              </w:rPr>
              <w:t>3400</w:t>
            </w:r>
          </w:p>
        </w:tc>
        <w:tc>
          <w:tcPr>
            <w:tcW w:w="793" w:type="dxa"/>
            <w:vAlign w:val="top"/>
          </w:tcPr>
          <w:p>
            <w:pPr>
              <w:spacing w:before="221" w:line="231" w:lineRule="auto"/>
              <w:ind w:left="314"/>
              <w:rPr>
                <w:rFonts w:ascii="宋体" w:hAnsi="宋体" w:eastAsia="宋体" w:cs="宋体"/>
                <w:sz w:val="20"/>
                <w:szCs w:val="20"/>
              </w:rPr>
            </w:pPr>
            <w:r>
              <w:rPr>
                <w:rFonts w:ascii="宋体" w:hAnsi="宋体" w:eastAsia="宋体" w:cs="宋体"/>
                <w:sz w:val="20"/>
                <w:szCs w:val="20"/>
              </w:rPr>
              <w:t>台</w:t>
            </w:r>
          </w:p>
        </w:tc>
        <w:tc>
          <w:tcPr>
            <w:tcW w:w="852" w:type="dxa"/>
            <w:vAlign w:val="top"/>
          </w:tcPr>
          <w:p>
            <w:pPr>
              <w:spacing w:before="258" w:line="195"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80" w:type="dxa"/>
            <w:gridSpan w:val="2"/>
            <w:vAlign w:val="top"/>
          </w:tcPr>
          <w:p>
            <w:pPr>
              <w:spacing w:before="257" w:line="195" w:lineRule="auto"/>
              <w:ind w:left="5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26" w:type="dxa"/>
            <w:gridSpan w:val="2"/>
            <w:vAlign w:val="top"/>
          </w:tcPr>
          <w:p>
            <w:pPr>
              <w:spacing w:before="222" w:line="229" w:lineRule="auto"/>
              <w:ind w:left="255"/>
              <w:rPr>
                <w:rFonts w:ascii="宋体" w:hAnsi="宋体" w:eastAsia="宋体" w:cs="宋体"/>
                <w:sz w:val="20"/>
                <w:szCs w:val="20"/>
              </w:rPr>
            </w:pPr>
            <w:r>
              <w:rPr>
                <w:rFonts w:ascii="宋体" w:hAnsi="宋体" w:eastAsia="宋体" w:cs="宋体"/>
                <w:spacing w:val="6"/>
                <w:sz w:val="20"/>
                <w:szCs w:val="20"/>
              </w:rPr>
              <w:t>原料提升</w:t>
            </w:r>
          </w:p>
        </w:tc>
        <w:tc>
          <w:tcPr>
            <w:tcW w:w="1494" w:type="dxa"/>
            <w:vAlign w:val="top"/>
          </w:tcPr>
          <w:p>
            <w:pPr>
              <w:spacing w:before="258" w:line="195" w:lineRule="auto"/>
              <w:ind w:left="6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542" w:type="dxa"/>
            <w:vAlign w:val="top"/>
          </w:tcPr>
          <w:p>
            <w:pPr>
              <w:spacing w:before="161" w:line="195" w:lineRule="auto"/>
              <w:ind w:left="27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48" w:type="dxa"/>
            <w:gridSpan w:val="3"/>
            <w:vAlign w:val="top"/>
          </w:tcPr>
          <w:p>
            <w:pPr>
              <w:spacing w:before="124" w:line="228" w:lineRule="auto"/>
              <w:ind w:left="312"/>
              <w:rPr>
                <w:rFonts w:ascii="宋体" w:hAnsi="宋体" w:eastAsia="宋体" w:cs="宋体"/>
                <w:sz w:val="20"/>
                <w:szCs w:val="20"/>
              </w:rPr>
            </w:pPr>
            <w:r>
              <w:rPr>
                <w:rFonts w:ascii="宋体" w:hAnsi="宋体" w:eastAsia="宋体" w:cs="宋体"/>
                <w:spacing w:val="7"/>
                <w:sz w:val="20"/>
                <w:szCs w:val="20"/>
              </w:rPr>
              <w:t>提</w:t>
            </w:r>
            <w:r>
              <w:rPr>
                <w:rFonts w:ascii="宋体" w:hAnsi="宋体" w:eastAsia="宋体" w:cs="宋体"/>
                <w:spacing w:val="6"/>
                <w:sz w:val="20"/>
                <w:szCs w:val="20"/>
              </w:rPr>
              <w:t>炼机</w:t>
            </w:r>
          </w:p>
        </w:tc>
        <w:tc>
          <w:tcPr>
            <w:tcW w:w="2040" w:type="dxa"/>
            <w:vAlign w:val="top"/>
          </w:tcPr>
          <w:p>
            <w:pPr>
              <w:spacing w:before="157" w:line="199"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3650*1400*</w:t>
            </w:r>
            <w:r>
              <w:rPr>
                <w:rFonts w:ascii="Times New Roman" w:hAnsi="Times New Roman" w:eastAsia="Times New Roman" w:cs="Times New Roman"/>
                <w:sz w:val="20"/>
                <w:szCs w:val="20"/>
              </w:rPr>
              <w:t>H</w:t>
            </w:r>
            <w:r>
              <w:rPr>
                <w:rFonts w:ascii="Times New Roman" w:hAnsi="Times New Roman" w:eastAsia="Times New Roman" w:cs="Times New Roman"/>
                <w:spacing w:val="5"/>
                <w:sz w:val="20"/>
                <w:szCs w:val="20"/>
              </w:rPr>
              <w:t>280</w:t>
            </w:r>
            <w:r>
              <w:rPr>
                <w:rFonts w:ascii="Times New Roman" w:hAnsi="Times New Roman" w:eastAsia="Times New Roman" w:cs="Times New Roman"/>
                <w:spacing w:val="3"/>
                <w:sz w:val="20"/>
                <w:szCs w:val="20"/>
              </w:rPr>
              <w:t>0</w:t>
            </w:r>
          </w:p>
        </w:tc>
        <w:tc>
          <w:tcPr>
            <w:tcW w:w="793" w:type="dxa"/>
            <w:vAlign w:val="top"/>
          </w:tcPr>
          <w:p>
            <w:pPr>
              <w:spacing w:before="124" w:line="231" w:lineRule="auto"/>
              <w:ind w:left="314"/>
              <w:rPr>
                <w:rFonts w:ascii="宋体" w:hAnsi="宋体" w:eastAsia="宋体" w:cs="宋体"/>
                <w:sz w:val="20"/>
                <w:szCs w:val="20"/>
              </w:rPr>
            </w:pPr>
            <w:r>
              <w:rPr>
                <w:rFonts w:ascii="宋体" w:hAnsi="宋体" w:eastAsia="宋体" w:cs="宋体"/>
                <w:sz w:val="20"/>
                <w:szCs w:val="20"/>
              </w:rPr>
              <w:t>台</w:t>
            </w:r>
          </w:p>
        </w:tc>
        <w:tc>
          <w:tcPr>
            <w:tcW w:w="852" w:type="dxa"/>
            <w:vAlign w:val="top"/>
          </w:tcPr>
          <w:p>
            <w:pPr>
              <w:spacing w:before="161" w:line="195"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80" w:type="dxa"/>
            <w:gridSpan w:val="2"/>
            <w:vAlign w:val="top"/>
          </w:tcPr>
          <w:p>
            <w:pPr>
              <w:spacing w:before="161" w:line="195"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326" w:type="dxa"/>
            <w:gridSpan w:val="2"/>
            <w:vAlign w:val="top"/>
          </w:tcPr>
          <w:p>
            <w:pPr>
              <w:spacing w:before="125" w:line="229" w:lineRule="auto"/>
              <w:ind w:left="462"/>
              <w:rPr>
                <w:rFonts w:ascii="宋体" w:hAnsi="宋体" w:eastAsia="宋体" w:cs="宋体"/>
                <w:sz w:val="20"/>
                <w:szCs w:val="20"/>
              </w:rPr>
            </w:pPr>
            <w:r>
              <w:rPr>
                <w:rFonts w:ascii="宋体" w:hAnsi="宋体" w:eastAsia="宋体" w:cs="宋体"/>
                <w:spacing w:val="4"/>
                <w:sz w:val="20"/>
                <w:szCs w:val="20"/>
              </w:rPr>
              <w:t>提炼</w:t>
            </w:r>
          </w:p>
        </w:tc>
        <w:tc>
          <w:tcPr>
            <w:tcW w:w="1494" w:type="dxa"/>
            <w:vAlign w:val="top"/>
          </w:tcPr>
          <w:p>
            <w:pPr>
              <w:spacing w:before="125"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42" w:type="dxa"/>
            <w:vAlign w:val="top"/>
          </w:tcPr>
          <w:p>
            <w:pPr>
              <w:spacing w:before="246" w:line="195"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48" w:type="dxa"/>
            <w:gridSpan w:val="3"/>
            <w:vAlign w:val="top"/>
          </w:tcPr>
          <w:p>
            <w:pPr>
              <w:spacing w:before="54" w:line="258" w:lineRule="auto"/>
              <w:ind w:left="522" w:right="204" w:hanging="311"/>
              <w:rPr>
                <w:rFonts w:ascii="宋体" w:hAnsi="宋体" w:eastAsia="宋体" w:cs="宋体"/>
                <w:sz w:val="20"/>
                <w:szCs w:val="20"/>
              </w:rPr>
            </w:pPr>
            <w:r>
              <w:rPr>
                <w:rFonts w:ascii="宋体" w:hAnsi="宋体" w:eastAsia="宋体" w:cs="宋体"/>
                <w:spacing w:val="9"/>
                <w:sz w:val="20"/>
                <w:szCs w:val="20"/>
              </w:rPr>
              <w:t>螺</w:t>
            </w:r>
            <w:r>
              <w:rPr>
                <w:rFonts w:ascii="宋体" w:hAnsi="宋体" w:eastAsia="宋体" w:cs="宋体"/>
                <w:spacing w:val="6"/>
                <w:sz w:val="20"/>
                <w:szCs w:val="20"/>
              </w:rPr>
              <w:t>旋提升</w:t>
            </w:r>
            <w:r>
              <w:rPr>
                <w:rFonts w:ascii="宋体" w:hAnsi="宋体" w:eastAsia="宋体" w:cs="宋体"/>
                <w:sz w:val="20"/>
                <w:szCs w:val="20"/>
              </w:rPr>
              <w:t xml:space="preserve"> </w:t>
            </w:r>
            <w:r>
              <w:rPr>
                <w:rFonts w:ascii="宋体" w:hAnsi="宋体" w:eastAsia="宋体" w:cs="宋体"/>
                <w:spacing w:val="1"/>
                <w:sz w:val="20"/>
                <w:szCs w:val="20"/>
              </w:rPr>
              <w:t>机</w:t>
            </w:r>
          </w:p>
        </w:tc>
        <w:tc>
          <w:tcPr>
            <w:tcW w:w="2040" w:type="dxa"/>
            <w:vAlign w:val="top"/>
          </w:tcPr>
          <w:p>
            <w:pPr>
              <w:spacing w:before="242" w:line="199"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5</w:t>
            </w:r>
            <w:r>
              <w:rPr>
                <w:rFonts w:ascii="Times New Roman" w:hAnsi="Times New Roman" w:eastAsia="Times New Roman" w:cs="Times New Roman"/>
                <w:spacing w:val="5"/>
                <w:sz w:val="20"/>
                <w:szCs w:val="20"/>
              </w:rPr>
              <w:t>000*</w:t>
            </w:r>
            <w:r>
              <w:rPr>
                <w:rFonts w:ascii="Times New Roman" w:hAnsi="Times New Roman" w:eastAsia="Times New Roman" w:cs="Times New Roman"/>
                <w:sz w:val="20"/>
                <w:szCs w:val="20"/>
              </w:rPr>
              <w:t>B</w:t>
            </w:r>
            <w:r>
              <w:rPr>
                <w:rFonts w:ascii="Times New Roman" w:hAnsi="Times New Roman" w:eastAsia="Times New Roman" w:cs="Times New Roman"/>
                <w:spacing w:val="5"/>
                <w:sz w:val="20"/>
                <w:szCs w:val="20"/>
              </w:rPr>
              <w:t>400*</w:t>
            </w:r>
            <w:r>
              <w:rPr>
                <w:rFonts w:ascii="Times New Roman" w:hAnsi="Times New Roman" w:eastAsia="Times New Roman" w:cs="Times New Roman"/>
                <w:sz w:val="20"/>
                <w:szCs w:val="20"/>
              </w:rPr>
              <w:t>H</w:t>
            </w:r>
            <w:r>
              <w:rPr>
                <w:rFonts w:ascii="Times New Roman" w:hAnsi="Times New Roman" w:eastAsia="Times New Roman" w:cs="Times New Roman"/>
                <w:spacing w:val="5"/>
                <w:sz w:val="20"/>
                <w:szCs w:val="20"/>
              </w:rPr>
              <w:t>1700</w:t>
            </w:r>
          </w:p>
        </w:tc>
        <w:tc>
          <w:tcPr>
            <w:tcW w:w="793" w:type="dxa"/>
            <w:vAlign w:val="top"/>
          </w:tcPr>
          <w:p>
            <w:pPr>
              <w:spacing w:before="210" w:line="231" w:lineRule="auto"/>
              <w:ind w:left="314"/>
              <w:rPr>
                <w:rFonts w:ascii="宋体" w:hAnsi="宋体" w:eastAsia="宋体" w:cs="宋体"/>
                <w:sz w:val="20"/>
                <w:szCs w:val="20"/>
              </w:rPr>
            </w:pPr>
            <w:r>
              <w:rPr>
                <w:rFonts w:ascii="宋体" w:hAnsi="宋体" w:eastAsia="宋体" w:cs="宋体"/>
                <w:sz w:val="20"/>
                <w:szCs w:val="20"/>
              </w:rPr>
              <w:t>台</w:t>
            </w:r>
          </w:p>
        </w:tc>
        <w:tc>
          <w:tcPr>
            <w:tcW w:w="852" w:type="dxa"/>
            <w:vAlign w:val="top"/>
          </w:tcPr>
          <w:p>
            <w:pPr>
              <w:spacing w:before="246" w:line="195"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80" w:type="dxa"/>
            <w:gridSpan w:val="2"/>
            <w:vAlign w:val="top"/>
          </w:tcPr>
          <w:p>
            <w:pPr>
              <w:spacing w:before="246" w:line="195"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326" w:type="dxa"/>
            <w:gridSpan w:val="2"/>
            <w:vAlign w:val="top"/>
          </w:tcPr>
          <w:p>
            <w:pPr>
              <w:spacing w:before="210" w:line="229" w:lineRule="auto"/>
              <w:ind w:left="253"/>
              <w:rPr>
                <w:rFonts w:ascii="宋体" w:hAnsi="宋体" w:eastAsia="宋体" w:cs="宋体"/>
                <w:sz w:val="20"/>
                <w:szCs w:val="20"/>
              </w:rPr>
            </w:pPr>
            <w:r>
              <w:rPr>
                <w:rFonts w:ascii="宋体" w:hAnsi="宋体" w:eastAsia="宋体" w:cs="宋体"/>
                <w:spacing w:val="8"/>
                <w:sz w:val="20"/>
                <w:szCs w:val="20"/>
              </w:rPr>
              <w:t>油</w:t>
            </w:r>
            <w:r>
              <w:rPr>
                <w:rFonts w:ascii="宋体" w:hAnsi="宋体" w:eastAsia="宋体" w:cs="宋体"/>
                <w:spacing w:val="6"/>
                <w:sz w:val="20"/>
                <w:szCs w:val="20"/>
              </w:rPr>
              <w:t>料提升</w:t>
            </w:r>
          </w:p>
        </w:tc>
        <w:tc>
          <w:tcPr>
            <w:tcW w:w="1494" w:type="dxa"/>
            <w:vAlign w:val="top"/>
          </w:tcPr>
          <w:p>
            <w:pPr>
              <w:spacing w:before="210"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42" w:type="dxa"/>
            <w:vAlign w:val="top"/>
          </w:tcPr>
          <w:p>
            <w:pPr>
              <w:spacing w:before="246"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48" w:type="dxa"/>
            <w:gridSpan w:val="3"/>
            <w:vAlign w:val="top"/>
          </w:tcPr>
          <w:p>
            <w:pPr>
              <w:spacing w:before="55" w:line="257" w:lineRule="auto"/>
              <w:ind w:left="209" w:right="204" w:firstLine="5"/>
              <w:rPr>
                <w:rFonts w:ascii="宋体" w:hAnsi="宋体" w:eastAsia="宋体" w:cs="宋体"/>
                <w:sz w:val="20"/>
                <w:szCs w:val="20"/>
              </w:rPr>
            </w:pPr>
            <w:r>
              <w:rPr>
                <w:rFonts w:ascii="宋体" w:hAnsi="宋体" w:eastAsia="宋体" w:cs="宋体"/>
                <w:spacing w:val="8"/>
                <w:sz w:val="20"/>
                <w:szCs w:val="20"/>
              </w:rPr>
              <w:t>暂</w:t>
            </w:r>
            <w:r>
              <w:rPr>
                <w:rFonts w:ascii="宋体" w:hAnsi="宋体" w:eastAsia="宋体" w:cs="宋体"/>
                <w:spacing w:val="5"/>
                <w:sz w:val="20"/>
                <w:szCs w:val="20"/>
              </w:rPr>
              <w:t>存正反</w:t>
            </w:r>
            <w:r>
              <w:rPr>
                <w:rFonts w:ascii="宋体" w:hAnsi="宋体" w:eastAsia="宋体" w:cs="宋体"/>
                <w:sz w:val="20"/>
                <w:szCs w:val="20"/>
              </w:rPr>
              <w:t xml:space="preserve"> </w:t>
            </w:r>
            <w:r>
              <w:rPr>
                <w:rFonts w:ascii="宋体" w:hAnsi="宋体" w:eastAsia="宋体" w:cs="宋体"/>
                <w:spacing w:val="7"/>
                <w:sz w:val="20"/>
                <w:szCs w:val="20"/>
              </w:rPr>
              <w:t>转输送机</w:t>
            </w:r>
          </w:p>
        </w:tc>
        <w:tc>
          <w:tcPr>
            <w:tcW w:w="2040" w:type="dxa"/>
            <w:vAlign w:val="top"/>
          </w:tcPr>
          <w:p>
            <w:pPr>
              <w:spacing w:before="242" w:line="199"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24</w:t>
            </w:r>
            <w:r>
              <w:rPr>
                <w:rFonts w:ascii="Times New Roman" w:hAnsi="Times New Roman" w:eastAsia="Times New Roman" w:cs="Times New Roman"/>
                <w:spacing w:val="5"/>
                <w:sz w:val="20"/>
                <w:szCs w:val="20"/>
              </w:rPr>
              <w:t>00*</w:t>
            </w:r>
            <w:r>
              <w:rPr>
                <w:rFonts w:ascii="Times New Roman" w:hAnsi="Times New Roman" w:eastAsia="Times New Roman" w:cs="Times New Roman"/>
                <w:sz w:val="20"/>
                <w:szCs w:val="20"/>
              </w:rPr>
              <w:t>B</w:t>
            </w:r>
            <w:r>
              <w:rPr>
                <w:rFonts w:ascii="Times New Roman" w:hAnsi="Times New Roman" w:eastAsia="Times New Roman" w:cs="Times New Roman"/>
                <w:spacing w:val="5"/>
                <w:sz w:val="20"/>
                <w:szCs w:val="20"/>
              </w:rPr>
              <w:t>1000*</w:t>
            </w:r>
            <w:r>
              <w:rPr>
                <w:rFonts w:ascii="Times New Roman" w:hAnsi="Times New Roman" w:eastAsia="Times New Roman" w:cs="Times New Roman"/>
                <w:sz w:val="20"/>
                <w:szCs w:val="20"/>
              </w:rPr>
              <w:t>H</w:t>
            </w:r>
            <w:r>
              <w:rPr>
                <w:rFonts w:ascii="Times New Roman" w:hAnsi="Times New Roman" w:eastAsia="Times New Roman" w:cs="Times New Roman"/>
                <w:spacing w:val="5"/>
                <w:sz w:val="20"/>
                <w:szCs w:val="20"/>
              </w:rPr>
              <w:t>2000</w:t>
            </w:r>
          </w:p>
        </w:tc>
        <w:tc>
          <w:tcPr>
            <w:tcW w:w="793" w:type="dxa"/>
            <w:vAlign w:val="top"/>
          </w:tcPr>
          <w:p>
            <w:pPr>
              <w:spacing w:before="210" w:line="231" w:lineRule="auto"/>
              <w:ind w:left="314"/>
              <w:rPr>
                <w:rFonts w:ascii="宋体" w:hAnsi="宋体" w:eastAsia="宋体" w:cs="宋体"/>
                <w:sz w:val="20"/>
                <w:szCs w:val="20"/>
              </w:rPr>
            </w:pPr>
            <w:r>
              <w:rPr>
                <w:rFonts w:ascii="宋体" w:hAnsi="宋体" w:eastAsia="宋体" w:cs="宋体"/>
                <w:sz w:val="20"/>
                <w:szCs w:val="20"/>
              </w:rPr>
              <w:t>台</w:t>
            </w:r>
          </w:p>
        </w:tc>
        <w:tc>
          <w:tcPr>
            <w:tcW w:w="852" w:type="dxa"/>
            <w:vAlign w:val="top"/>
          </w:tcPr>
          <w:p>
            <w:pPr>
              <w:spacing w:before="246" w:line="195"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80" w:type="dxa"/>
            <w:gridSpan w:val="2"/>
            <w:vAlign w:val="top"/>
          </w:tcPr>
          <w:p>
            <w:pPr>
              <w:spacing w:before="246" w:line="195"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326" w:type="dxa"/>
            <w:gridSpan w:val="2"/>
            <w:vAlign w:val="top"/>
          </w:tcPr>
          <w:p>
            <w:pPr>
              <w:spacing w:before="210" w:line="228" w:lineRule="auto"/>
              <w:ind w:left="460"/>
              <w:rPr>
                <w:rFonts w:ascii="宋体" w:hAnsi="宋体" w:eastAsia="宋体" w:cs="宋体"/>
                <w:sz w:val="20"/>
                <w:szCs w:val="20"/>
              </w:rPr>
            </w:pPr>
            <w:r>
              <w:rPr>
                <w:rFonts w:ascii="宋体" w:hAnsi="宋体" w:eastAsia="宋体" w:cs="宋体"/>
                <w:spacing w:val="5"/>
                <w:sz w:val="20"/>
                <w:szCs w:val="20"/>
              </w:rPr>
              <w:t>输送</w:t>
            </w:r>
          </w:p>
        </w:tc>
        <w:tc>
          <w:tcPr>
            <w:tcW w:w="1494" w:type="dxa"/>
            <w:vAlign w:val="top"/>
          </w:tcPr>
          <w:p>
            <w:pPr>
              <w:spacing w:before="210"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42" w:type="dxa"/>
            <w:vAlign w:val="top"/>
          </w:tcPr>
          <w:p>
            <w:pPr>
              <w:spacing w:before="252" w:line="192" w:lineRule="auto"/>
              <w:ind w:left="28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48" w:type="dxa"/>
            <w:gridSpan w:val="3"/>
            <w:vAlign w:val="top"/>
          </w:tcPr>
          <w:p>
            <w:pPr>
              <w:spacing w:before="57" w:line="258" w:lineRule="auto"/>
              <w:ind w:left="522" w:right="204" w:hanging="311"/>
              <w:rPr>
                <w:rFonts w:ascii="宋体" w:hAnsi="宋体" w:eastAsia="宋体" w:cs="宋体"/>
                <w:sz w:val="20"/>
                <w:szCs w:val="20"/>
              </w:rPr>
            </w:pPr>
            <w:r>
              <w:rPr>
                <w:rFonts w:ascii="宋体" w:hAnsi="宋体" w:eastAsia="宋体" w:cs="宋体"/>
                <w:spacing w:val="9"/>
                <w:sz w:val="20"/>
                <w:szCs w:val="20"/>
              </w:rPr>
              <w:t>螺</w:t>
            </w:r>
            <w:r>
              <w:rPr>
                <w:rFonts w:ascii="宋体" w:hAnsi="宋体" w:eastAsia="宋体" w:cs="宋体"/>
                <w:spacing w:val="6"/>
                <w:sz w:val="20"/>
                <w:szCs w:val="20"/>
              </w:rPr>
              <w:t>旋提升</w:t>
            </w:r>
            <w:r>
              <w:rPr>
                <w:rFonts w:ascii="宋体" w:hAnsi="宋体" w:eastAsia="宋体" w:cs="宋体"/>
                <w:sz w:val="20"/>
                <w:szCs w:val="20"/>
              </w:rPr>
              <w:t xml:space="preserve"> </w:t>
            </w:r>
            <w:r>
              <w:rPr>
                <w:rFonts w:ascii="宋体" w:hAnsi="宋体" w:eastAsia="宋体" w:cs="宋体"/>
                <w:spacing w:val="1"/>
                <w:sz w:val="20"/>
                <w:szCs w:val="20"/>
              </w:rPr>
              <w:t>机</w:t>
            </w:r>
          </w:p>
        </w:tc>
        <w:tc>
          <w:tcPr>
            <w:tcW w:w="2040" w:type="dxa"/>
            <w:vAlign w:val="top"/>
          </w:tcPr>
          <w:p>
            <w:pPr>
              <w:spacing w:before="245" w:line="199"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5</w:t>
            </w:r>
            <w:r>
              <w:rPr>
                <w:rFonts w:ascii="Times New Roman" w:hAnsi="Times New Roman" w:eastAsia="Times New Roman" w:cs="Times New Roman"/>
                <w:spacing w:val="5"/>
                <w:sz w:val="20"/>
                <w:szCs w:val="20"/>
              </w:rPr>
              <w:t>000*</w:t>
            </w:r>
            <w:r>
              <w:rPr>
                <w:rFonts w:ascii="Times New Roman" w:hAnsi="Times New Roman" w:eastAsia="Times New Roman" w:cs="Times New Roman"/>
                <w:sz w:val="20"/>
                <w:szCs w:val="20"/>
              </w:rPr>
              <w:t>B</w:t>
            </w:r>
            <w:r>
              <w:rPr>
                <w:rFonts w:ascii="Times New Roman" w:hAnsi="Times New Roman" w:eastAsia="Times New Roman" w:cs="Times New Roman"/>
                <w:spacing w:val="5"/>
                <w:sz w:val="20"/>
                <w:szCs w:val="20"/>
              </w:rPr>
              <w:t>400*</w:t>
            </w:r>
            <w:r>
              <w:rPr>
                <w:rFonts w:ascii="Times New Roman" w:hAnsi="Times New Roman" w:eastAsia="Times New Roman" w:cs="Times New Roman"/>
                <w:sz w:val="20"/>
                <w:szCs w:val="20"/>
              </w:rPr>
              <w:t>H</w:t>
            </w:r>
            <w:r>
              <w:rPr>
                <w:rFonts w:ascii="Times New Roman" w:hAnsi="Times New Roman" w:eastAsia="Times New Roman" w:cs="Times New Roman"/>
                <w:spacing w:val="5"/>
                <w:sz w:val="20"/>
                <w:szCs w:val="20"/>
              </w:rPr>
              <w:t>2000</w:t>
            </w:r>
          </w:p>
        </w:tc>
        <w:tc>
          <w:tcPr>
            <w:tcW w:w="793" w:type="dxa"/>
            <w:vAlign w:val="top"/>
          </w:tcPr>
          <w:p>
            <w:pPr>
              <w:spacing w:before="213" w:line="231" w:lineRule="auto"/>
              <w:ind w:left="314"/>
              <w:rPr>
                <w:rFonts w:ascii="宋体" w:hAnsi="宋体" w:eastAsia="宋体" w:cs="宋体"/>
                <w:sz w:val="20"/>
                <w:szCs w:val="20"/>
              </w:rPr>
            </w:pPr>
            <w:r>
              <w:rPr>
                <w:rFonts w:ascii="宋体" w:hAnsi="宋体" w:eastAsia="宋体" w:cs="宋体"/>
                <w:sz w:val="20"/>
                <w:szCs w:val="20"/>
              </w:rPr>
              <w:t>台</w:t>
            </w:r>
          </w:p>
        </w:tc>
        <w:tc>
          <w:tcPr>
            <w:tcW w:w="852" w:type="dxa"/>
            <w:vAlign w:val="top"/>
          </w:tcPr>
          <w:p>
            <w:pPr>
              <w:spacing w:before="249" w:line="195" w:lineRule="auto"/>
              <w:ind w:left="38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280" w:type="dxa"/>
            <w:gridSpan w:val="2"/>
            <w:vAlign w:val="top"/>
          </w:tcPr>
          <w:p>
            <w:pPr>
              <w:spacing w:before="249" w:line="195"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326" w:type="dxa"/>
            <w:gridSpan w:val="2"/>
            <w:vAlign w:val="top"/>
          </w:tcPr>
          <w:p>
            <w:pPr>
              <w:spacing w:before="213" w:line="229" w:lineRule="auto"/>
              <w:ind w:left="253"/>
              <w:rPr>
                <w:rFonts w:ascii="宋体" w:hAnsi="宋体" w:eastAsia="宋体" w:cs="宋体"/>
                <w:sz w:val="20"/>
                <w:szCs w:val="20"/>
              </w:rPr>
            </w:pPr>
            <w:r>
              <w:rPr>
                <w:rFonts w:ascii="宋体" w:hAnsi="宋体" w:eastAsia="宋体" w:cs="宋体"/>
                <w:spacing w:val="8"/>
                <w:sz w:val="20"/>
                <w:szCs w:val="20"/>
              </w:rPr>
              <w:t>油</w:t>
            </w:r>
            <w:r>
              <w:rPr>
                <w:rFonts w:ascii="宋体" w:hAnsi="宋体" w:eastAsia="宋体" w:cs="宋体"/>
                <w:spacing w:val="6"/>
                <w:sz w:val="20"/>
                <w:szCs w:val="20"/>
              </w:rPr>
              <w:t>料提升</w:t>
            </w:r>
          </w:p>
        </w:tc>
        <w:tc>
          <w:tcPr>
            <w:tcW w:w="1494" w:type="dxa"/>
            <w:vAlign w:val="top"/>
          </w:tcPr>
          <w:p>
            <w:pPr>
              <w:spacing w:before="249" w:line="195" w:lineRule="auto"/>
              <w:ind w:left="6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42" w:type="dxa"/>
            <w:vAlign w:val="top"/>
          </w:tcPr>
          <w:p>
            <w:pPr>
              <w:spacing w:before="248" w:line="195"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248" w:type="dxa"/>
            <w:gridSpan w:val="3"/>
            <w:vAlign w:val="top"/>
          </w:tcPr>
          <w:p>
            <w:pPr>
              <w:spacing w:before="56" w:line="258" w:lineRule="auto"/>
              <w:ind w:left="522" w:right="204" w:hanging="314"/>
              <w:rPr>
                <w:rFonts w:ascii="宋体" w:hAnsi="宋体" w:eastAsia="宋体" w:cs="宋体"/>
                <w:sz w:val="20"/>
                <w:szCs w:val="20"/>
              </w:rPr>
            </w:pPr>
            <w:r>
              <w:rPr>
                <w:rFonts w:ascii="宋体" w:hAnsi="宋体" w:eastAsia="宋体" w:cs="宋体"/>
                <w:spacing w:val="9"/>
                <w:sz w:val="20"/>
                <w:szCs w:val="20"/>
              </w:rPr>
              <w:t>摊</w:t>
            </w:r>
            <w:r>
              <w:rPr>
                <w:rFonts w:ascii="宋体" w:hAnsi="宋体" w:eastAsia="宋体" w:cs="宋体"/>
                <w:spacing w:val="7"/>
                <w:sz w:val="20"/>
                <w:szCs w:val="20"/>
              </w:rPr>
              <w:t>凉出料</w:t>
            </w:r>
            <w:r>
              <w:rPr>
                <w:rFonts w:ascii="宋体" w:hAnsi="宋体" w:eastAsia="宋体" w:cs="宋体"/>
                <w:sz w:val="20"/>
                <w:szCs w:val="20"/>
              </w:rPr>
              <w:t xml:space="preserve"> </w:t>
            </w:r>
            <w:r>
              <w:rPr>
                <w:rFonts w:ascii="宋体" w:hAnsi="宋体" w:eastAsia="宋体" w:cs="宋体"/>
                <w:spacing w:val="1"/>
                <w:sz w:val="20"/>
                <w:szCs w:val="20"/>
              </w:rPr>
              <w:t>机</w:t>
            </w:r>
          </w:p>
        </w:tc>
        <w:tc>
          <w:tcPr>
            <w:tcW w:w="2040" w:type="dxa"/>
            <w:vAlign w:val="top"/>
          </w:tcPr>
          <w:p>
            <w:pPr>
              <w:spacing w:before="245" w:line="199"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60</w:t>
            </w: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0*</w:t>
            </w:r>
            <w:r>
              <w:rPr>
                <w:rFonts w:ascii="Times New Roman" w:hAnsi="Times New Roman" w:eastAsia="Times New Roman" w:cs="Times New Roman"/>
                <w:sz w:val="20"/>
                <w:szCs w:val="20"/>
              </w:rPr>
              <w:t>B</w:t>
            </w:r>
            <w:r>
              <w:rPr>
                <w:rFonts w:ascii="Times New Roman" w:hAnsi="Times New Roman" w:eastAsia="Times New Roman" w:cs="Times New Roman"/>
                <w:spacing w:val="4"/>
                <w:sz w:val="20"/>
                <w:szCs w:val="20"/>
              </w:rPr>
              <w:t>1140*</w:t>
            </w:r>
            <w:r>
              <w:rPr>
                <w:rFonts w:ascii="Times New Roman" w:hAnsi="Times New Roman" w:eastAsia="Times New Roman" w:cs="Times New Roman"/>
                <w:sz w:val="20"/>
                <w:szCs w:val="20"/>
              </w:rPr>
              <w:t>H</w:t>
            </w:r>
            <w:r>
              <w:rPr>
                <w:rFonts w:ascii="Times New Roman" w:hAnsi="Times New Roman" w:eastAsia="Times New Roman" w:cs="Times New Roman"/>
                <w:spacing w:val="4"/>
                <w:sz w:val="20"/>
                <w:szCs w:val="20"/>
              </w:rPr>
              <w:t>1600</w:t>
            </w:r>
          </w:p>
        </w:tc>
        <w:tc>
          <w:tcPr>
            <w:tcW w:w="793" w:type="dxa"/>
            <w:vAlign w:val="top"/>
          </w:tcPr>
          <w:p>
            <w:pPr>
              <w:spacing w:before="212" w:line="231" w:lineRule="auto"/>
              <w:ind w:left="314"/>
              <w:rPr>
                <w:rFonts w:ascii="宋体" w:hAnsi="宋体" w:eastAsia="宋体" w:cs="宋体"/>
                <w:sz w:val="20"/>
                <w:szCs w:val="20"/>
              </w:rPr>
            </w:pPr>
            <w:r>
              <w:rPr>
                <w:rFonts w:ascii="宋体" w:hAnsi="宋体" w:eastAsia="宋体" w:cs="宋体"/>
                <w:sz w:val="20"/>
                <w:szCs w:val="20"/>
              </w:rPr>
              <w:t>台</w:t>
            </w:r>
          </w:p>
        </w:tc>
        <w:tc>
          <w:tcPr>
            <w:tcW w:w="852" w:type="dxa"/>
            <w:vAlign w:val="top"/>
          </w:tcPr>
          <w:p>
            <w:pPr>
              <w:spacing w:before="249" w:line="195" w:lineRule="auto"/>
              <w:ind w:left="37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80" w:type="dxa"/>
            <w:gridSpan w:val="2"/>
            <w:vAlign w:val="top"/>
          </w:tcPr>
          <w:p>
            <w:pPr>
              <w:spacing w:before="249" w:line="195" w:lineRule="auto"/>
              <w:ind w:left="59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26" w:type="dxa"/>
            <w:gridSpan w:val="2"/>
            <w:vAlign w:val="top"/>
          </w:tcPr>
          <w:p>
            <w:pPr>
              <w:spacing w:before="213" w:line="229" w:lineRule="auto"/>
              <w:ind w:left="479"/>
              <w:rPr>
                <w:rFonts w:ascii="宋体" w:hAnsi="宋体" w:eastAsia="宋体" w:cs="宋体"/>
                <w:sz w:val="20"/>
                <w:szCs w:val="20"/>
              </w:rPr>
            </w:pPr>
            <w:r>
              <w:rPr>
                <w:rFonts w:ascii="宋体" w:hAnsi="宋体" w:eastAsia="宋体" w:cs="宋体"/>
                <w:spacing w:val="-5"/>
                <w:sz w:val="20"/>
                <w:szCs w:val="20"/>
              </w:rPr>
              <w:t>出</w:t>
            </w:r>
            <w:r>
              <w:rPr>
                <w:rFonts w:ascii="宋体" w:hAnsi="宋体" w:eastAsia="宋体" w:cs="宋体"/>
                <w:spacing w:val="-4"/>
                <w:sz w:val="20"/>
                <w:szCs w:val="20"/>
              </w:rPr>
              <w:t>料</w:t>
            </w:r>
          </w:p>
        </w:tc>
        <w:tc>
          <w:tcPr>
            <w:tcW w:w="1494" w:type="dxa"/>
            <w:vAlign w:val="top"/>
          </w:tcPr>
          <w:p>
            <w:pPr>
              <w:spacing w:before="213"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42" w:type="dxa"/>
            <w:vAlign w:val="top"/>
          </w:tcPr>
          <w:p>
            <w:pPr>
              <w:spacing w:before="251" w:line="192"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248" w:type="dxa"/>
            <w:gridSpan w:val="3"/>
            <w:vAlign w:val="top"/>
          </w:tcPr>
          <w:p>
            <w:pPr>
              <w:spacing w:before="55" w:line="259" w:lineRule="auto"/>
              <w:ind w:left="311" w:right="204" w:hanging="97"/>
              <w:rPr>
                <w:rFonts w:ascii="宋体" w:hAnsi="宋体" w:eastAsia="宋体" w:cs="宋体"/>
                <w:sz w:val="20"/>
                <w:szCs w:val="20"/>
              </w:rPr>
            </w:pPr>
            <w:r>
              <w:rPr>
                <w:rFonts w:ascii="宋体" w:hAnsi="宋体" w:eastAsia="宋体" w:cs="宋体"/>
                <w:spacing w:val="6"/>
                <w:sz w:val="20"/>
                <w:szCs w:val="20"/>
              </w:rPr>
              <w:t>导热油电</w:t>
            </w:r>
            <w:r>
              <w:rPr>
                <w:rFonts w:ascii="宋体" w:hAnsi="宋体" w:eastAsia="宋体" w:cs="宋体"/>
                <w:sz w:val="20"/>
                <w:szCs w:val="20"/>
              </w:rPr>
              <w:t xml:space="preserve"> </w:t>
            </w:r>
            <w:r>
              <w:rPr>
                <w:rFonts w:ascii="宋体" w:hAnsi="宋体" w:eastAsia="宋体" w:cs="宋体"/>
                <w:spacing w:val="7"/>
                <w:sz w:val="20"/>
                <w:szCs w:val="20"/>
              </w:rPr>
              <w:t>加热</w:t>
            </w:r>
            <w:r>
              <w:rPr>
                <w:rFonts w:ascii="宋体" w:hAnsi="宋体" w:eastAsia="宋体" w:cs="宋体"/>
                <w:spacing w:val="6"/>
                <w:sz w:val="20"/>
                <w:szCs w:val="20"/>
              </w:rPr>
              <w:t>炉</w:t>
            </w:r>
          </w:p>
        </w:tc>
        <w:tc>
          <w:tcPr>
            <w:tcW w:w="2040" w:type="dxa"/>
            <w:vAlign w:val="top"/>
          </w:tcPr>
          <w:p>
            <w:pPr>
              <w:spacing w:before="181" w:line="275" w:lineRule="exact"/>
              <w:ind w:left="98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93" w:type="dxa"/>
            <w:vAlign w:val="top"/>
          </w:tcPr>
          <w:p>
            <w:pPr>
              <w:spacing w:before="212" w:line="231" w:lineRule="auto"/>
              <w:ind w:left="314"/>
              <w:rPr>
                <w:rFonts w:ascii="宋体" w:hAnsi="宋体" w:eastAsia="宋体" w:cs="宋体"/>
                <w:sz w:val="20"/>
                <w:szCs w:val="20"/>
              </w:rPr>
            </w:pPr>
            <w:r>
              <w:rPr>
                <w:rFonts w:ascii="宋体" w:hAnsi="宋体" w:eastAsia="宋体" w:cs="宋体"/>
                <w:sz w:val="20"/>
                <w:szCs w:val="20"/>
              </w:rPr>
              <w:t>台</w:t>
            </w:r>
          </w:p>
        </w:tc>
        <w:tc>
          <w:tcPr>
            <w:tcW w:w="852" w:type="dxa"/>
            <w:vAlign w:val="top"/>
          </w:tcPr>
          <w:p>
            <w:pPr>
              <w:spacing w:before="248" w:line="195" w:lineRule="auto"/>
              <w:ind w:left="37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80" w:type="dxa"/>
            <w:gridSpan w:val="2"/>
            <w:vAlign w:val="top"/>
          </w:tcPr>
          <w:p>
            <w:pPr>
              <w:spacing w:before="248" w:line="195" w:lineRule="auto"/>
              <w:ind w:left="59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26" w:type="dxa"/>
            <w:gridSpan w:val="2"/>
            <w:vAlign w:val="top"/>
          </w:tcPr>
          <w:p>
            <w:pPr>
              <w:spacing w:before="212" w:line="229" w:lineRule="auto"/>
              <w:ind w:left="144"/>
              <w:rPr>
                <w:rFonts w:ascii="宋体" w:hAnsi="宋体" w:eastAsia="宋体" w:cs="宋体"/>
                <w:sz w:val="20"/>
                <w:szCs w:val="20"/>
              </w:rPr>
            </w:pPr>
            <w:r>
              <w:rPr>
                <w:rFonts w:ascii="宋体" w:hAnsi="宋体" w:eastAsia="宋体" w:cs="宋体"/>
                <w:spacing w:val="8"/>
                <w:sz w:val="20"/>
                <w:szCs w:val="20"/>
              </w:rPr>
              <w:t>加热原料油</w:t>
            </w:r>
          </w:p>
        </w:tc>
        <w:tc>
          <w:tcPr>
            <w:tcW w:w="1494" w:type="dxa"/>
            <w:vAlign w:val="top"/>
          </w:tcPr>
          <w:p>
            <w:pPr>
              <w:spacing w:before="212"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542" w:type="dxa"/>
            <w:vAlign w:val="top"/>
          </w:tcPr>
          <w:p>
            <w:pPr>
              <w:spacing w:before="164" w:line="195" w:lineRule="auto"/>
              <w:ind w:left="28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248" w:type="dxa"/>
            <w:gridSpan w:val="3"/>
            <w:vAlign w:val="top"/>
          </w:tcPr>
          <w:p>
            <w:pPr>
              <w:spacing w:before="128" w:line="229" w:lineRule="auto"/>
              <w:ind w:left="208"/>
              <w:rPr>
                <w:rFonts w:ascii="宋体" w:hAnsi="宋体" w:eastAsia="宋体" w:cs="宋体"/>
                <w:sz w:val="20"/>
                <w:szCs w:val="20"/>
              </w:rPr>
            </w:pPr>
            <w:r>
              <w:rPr>
                <w:rFonts w:ascii="宋体" w:hAnsi="宋体" w:eastAsia="宋体" w:cs="宋体"/>
                <w:spacing w:val="9"/>
                <w:sz w:val="20"/>
                <w:szCs w:val="20"/>
              </w:rPr>
              <w:t>控</w:t>
            </w:r>
            <w:r>
              <w:rPr>
                <w:rFonts w:ascii="宋体" w:hAnsi="宋体" w:eastAsia="宋体" w:cs="宋体"/>
                <w:spacing w:val="7"/>
                <w:sz w:val="20"/>
                <w:szCs w:val="20"/>
              </w:rPr>
              <w:t>制系统</w:t>
            </w:r>
          </w:p>
        </w:tc>
        <w:tc>
          <w:tcPr>
            <w:tcW w:w="2040" w:type="dxa"/>
            <w:vAlign w:val="top"/>
          </w:tcPr>
          <w:p>
            <w:pPr>
              <w:spacing w:before="128" w:line="229" w:lineRule="auto"/>
              <w:ind w:left="818"/>
              <w:rPr>
                <w:rFonts w:ascii="宋体" w:hAnsi="宋体" w:eastAsia="宋体" w:cs="宋体"/>
                <w:sz w:val="20"/>
                <w:szCs w:val="20"/>
              </w:rPr>
            </w:pPr>
            <w:r>
              <w:rPr>
                <w:rFonts w:ascii="宋体" w:hAnsi="宋体" w:eastAsia="宋体" w:cs="宋体"/>
                <w:spacing w:val="2"/>
                <w:sz w:val="20"/>
                <w:szCs w:val="20"/>
              </w:rPr>
              <w:t>定制</w:t>
            </w:r>
          </w:p>
        </w:tc>
        <w:tc>
          <w:tcPr>
            <w:tcW w:w="793" w:type="dxa"/>
            <w:vAlign w:val="top"/>
          </w:tcPr>
          <w:p>
            <w:pPr>
              <w:spacing w:before="127" w:line="231" w:lineRule="auto"/>
              <w:ind w:left="314"/>
              <w:rPr>
                <w:rFonts w:ascii="宋体" w:hAnsi="宋体" w:eastAsia="宋体" w:cs="宋体"/>
                <w:sz w:val="20"/>
                <w:szCs w:val="20"/>
              </w:rPr>
            </w:pPr>
            <w:r>
              <w:rPr>
                <w:rFonts w:ascii="宋体" w:hAnsi="宋体" w:eastAsia="宋体" w:cs="宋体"/>
                <w:sz w:val="20"/>
                <w:szCs w:val="20"/>
              </w:rPr>
              <w:t>台</w:t>
            </w:r>
          </w:p>
        </w:tc>
        <w:tc>
          <w:tcPr>
            <w:tcW w:w="852" w:type="dxa"/>
            <w:vAlign w:val="top"/>
          </w:tcPr>
          <w:p>
            <w:pPr>
              <w:spacing w:before="164" w:line="195"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80" w:type="dxa"/>
            <w:gridSpan w:val="2"/>
            <w:vAlign w:val="top"/>
          </w:tcPr>
          <w:p>
            <w:pPr>
              <w:spacing w:before="164" w:line="195"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326" w:type="dxa"/>
            <w:gridSpan w:val="2"/>
            <w:vAlign w:val="top"/>
          </w:tcPr>
          <w:p>
            <w:pPr>
              <w:spacing w:before="128" w:line="229" w:lineRule="auto"/>
              <w:ind w:left="463"/>
              <w:rPr>
                <w:rFonts w:ascii="宋体" w:hAnsi="宋体" w:eastAsia="宋体" w:cs="宋体"/>
                <w:sz w:val="20"/>
                <w:szCs w:val="20"/>
              </w:rPr>
            </w:pPr>
            <w:r>
              <w:rPr>
                <w:rFonts w:ascii="宋体" w:hAnsi="宋体" w:eastAsia="宋体" w:cs="宋体"/>
                <w:spacing w:val="4"/>
                <w:sz w:val="20"/>
                <w:szCs w:val="20"/>
              </w:rPr>
              <w:t>主</w:t>
            </w:r>
            <w:r>
              <w:rPr>
                <w:rFonts w:ascii="宋体" w:hAnsi="宋体" w:eastAsia="宋体" w:cs="宋体"/>
                <w:spacing w:val="3"/>
                <w:sz w:val="20"/>
                <w:szCs w:val="20"/>
              </w:rPr>
              <w:t>控</w:t>
            </w:r>
          </w:p>
        </w:tc>
        <w:tc>
          <w:tcPr>
            <w:tcW w:w="1494" w:type="dxa"/>
            <w:vAlign w:val="top"/>
          </w:tcPr>
          <w:p>
            <w:pPr>
              <w:spacing w:before="128"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542" w:type="dxa"/>
            <w:vAlign w:val="top"/>
          </w:tcPr>
          <w:p>
            <w:pPr>
              <w:spacing w:before="163" w:line="195"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248" w:type="dxa"/>
            <w:gridSpan w:val="3"/>
            <w:vAlign w:val="top"/>
          </w:tcPr>
          <w:p>
            <w:pPr>
              <w:spacing w:before="127" w:line="228" w:lineRule="auto"/>
              <w:ind w:left="315"/>
              <w:rPr>
                <w:rFonts w:ascii="宋体" w:hAnsi="宋体" w:eastAsia="宋体" w:cs="宋体"/>
                <w:sz w:val="20"/>
                <w:szCs w:val="20"/>
              </w:rPr>
            </w:pPr>
            <w:r>
              <w:rPr>
                <w:rFonts w:ascii="宋体" w:hAnsi="宋体" w:eastAsia="宋体" w:cs="宋体"/>
                <w:spacing w:val="6"/>
                <w:sz w:val="20"/>
                <w:szCs w:val="20"/>
              </w:rPr>
              <w:t>离心</w:t>
            </w:r>
            <w:r>
              <w:rPr>
                <w:rFonts w:ascii="宋体" w:hAnsi="宋体" w:eastAsia="宋体" w:cs="宋体"/>
                <w:spacing w:val="5"/>
                <w:sz w:val="20"/>
                <w:szCs w:val="20"/>
              </w:rPr>
              <w:t>机</w:t>
            </w:r>
          </w:p>
        </w:tc>
        <w:tc>
          <w:tcPr>
            <w:tcW w:w="2040" w:type="dxa"/>
            <w:vAlign w:val="top"/>
          </w:tcPr>
          <w:p>
            <w:pPr>
              <w:spacing w:before="96" w:line="274" w:lineRule="exact"/>
              <w:ind w:left="98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93" w:type="dxa"/>
            <w:vAlign w:val="top"/>
          </w:tcPr>
          <w:p>
            <w:pPr>
              <w:spacing w:before="126" w:line="231" w:lineRule="auto"/>
              <w:ind w:left="314"/>
              <w:rPr>
                <w:rFonts w:ascii="宋体" w:hAnsi="宋体" w:eastAsia="宋体" w:cs="宋体"/>
                <w:sz w:val="20"/>
                <w:szCs w:val="20"/>
              </w:rPr>
            </w:pPr>
            <w:r>
              <w:rPr>
                <w:rFonts w:ascii="宋体" w:hAnsi="宋体" w:eastAsia="宋体" w:cs="宋体"/>
                <w:sz w:val="20"/>
                <w:szCs w:val="20"/>
              </w:rPr>
              <w:t>台</w:t>
            </w:r>
          </w:p>
        </w:tc>
        <w:tc>
          <w:tcPr>
            <w:tcW w:w="852" w:type="dxa"/>
            <w:vAlign w:val="top"/>
          </w:tcPr>
          <w:p>
            <w:pPr>
              <w:spacing w:before="163" w:line="195" w:lineRule="auto"/>
              <w:ind w:left="37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80" w:type="dxa"/>
            <w:gridSpan w:val="2"/>
            <w:vAlign w:val="top"/>
          </w:tcPr>
          <w:p>
            <w:pPr>
              <w:spacing w:before="163" w:line="195" w:lineRule="auto"/>
              <w:ind w:left="59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26" w:type="dxa"/>
            <w:gridSpan w:val="2"/>
            <w:vAlign w:val="top"/>
          </w:tcPr>
          <w:p>
            <w:pPr>
              <w:spacing w:before="127" w:line="229" w:lineRule="auto"/>
              <w:ind w:left="464"/>
              <w:rPr>
                <w:rFonts w:ascii="宋体" w:hAnsi="宋体" w:eastAsia="宋体" w:cs="宋体"/>
                <w:sz w:val="20"/>
                <w:szCs w:val="20"/>
              </w:rPr>
            </w:pPr>
            <w:r>
              <w:rPr>
                <w:rFonts w:ascii="宋体" w:hAnsi="宋体" w:eastAsia="宋体" w:cs="宋体"/>
                <w:spacing w:val="3"/>
                <w:sz w:val="20"/>
                <w:szCs w:val="20"/>
              </w:rPr>
              <w:t>离心</w:t>
            </w:r>
          </w:p>
        </w:tc>
        <w:tc>
          <w:tcPr>
            <w:tcW w:w="1494" w:type="dxa"/>
            <w:vAlign w:val="top"/>
          </w:tcPr>
          <w:p>
            <w:pPr>
              <w:spacing w:before="127"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542" w:type="dxa"/>
            <w:vAlign w:val="top"/>
          </w:tcPr>
          <w:p>
            <w:pPr>
              <w:spacing w:before="162"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248" w:type="dxa"/>
            <w:gridSpan w:val="3"/>
            <w:vAlign w:val="top"/>
          </w:tcPr>
          <w:p>
            <w:pPr>
              <w:spacing w:before="126" w:line="231" w:lineRule="auto"/>
              <w:ind w:left="312"/>
              <w:rPr>
                <w:rFonts w:ascii="宋体" w:hAnsi="宋体" w:eastAsia="宋体" w:cs="宋体"/>
                <w:sz w:val="20"/>
                <w:szCs w:val="20"/>
              </w:rPr>
            </w:pPr>
            <w:r>
              <w:rPr>
                <w:rFonts w:ascii="宋体" w:hAnsi="宋体" w:eastAsia="宋体" w:cs="宋体"/>
                <w:spacing w:val="7"/>
                <w:sz w:val="20"/>
                <w:szCs w:val="20"/>
              </w:rPr>
              <w:t>过</w:t>
            </w:r>
            <w:r>
              <w:rPr>
                <w:rFonts w:ascii="宋体" w:hAnsi="宋体" w:eastAsia="宋体" w:cs="宋体"/>
                <w:spacing w:val="6"/>
                <w:sz w:val="20"/>
                <w:szCs w:val="20"/>
              </w:rPr>
              <w:t>滤器</w:t>
            </w:r>
          </w:p>
        </w:tc>
        <w:tc>
          <w:tcPr>
            <w:tcW w:w="2040" w:type="dxa"/>
            <w:vAlign w:val="top"/>
          </w:tcPr>
          <w:p>
            <w:pPr>
              <w:spacing w:before="126" w:line="229" w:lineRule="auto"/>
              <w:ind w:left="818"/>
              <w:rPr>
                <w:rFonts w:ascii="宋体" w:hAnsi="宋体" w:eastAsia="宋体" w:cs="宋体"/>
                <w:sz w:val="20"/>
                <w:szCs w:val="20"/>
              </w:rPr>
            </w:pPr>
            <w:r>
              <w:rPr>
                <w:rFonts w:ascii="宋体" w:hAnsi="宋体" w:eastAsia="宋体" w:cs="宋体"/>
                <w:spacing w:val="2"/>
                <w:sz w:val="20"/>
                <w:szCs w:val="20"/>
              </w:rPr>
              <w:t>定制</w:t>
            </w:r>
          </w:p>
        </w:tc>
        <w:tc>
          <w:tcPr>
            <w:tcW w:w="793" w:type="dxa"/>
            <w:vAlign w:val="top"/>
          </w:tcPr>
          <w:p>
            <w:pPr>
              <w:spacing w:before="126" w:line="231" w:lineRule="auto"/>
              <w:ind w:left="314"/>
              <w:rPr>
                <w:rFonts w:ascii="宋体" w:hAnsi="宋体" w:eastAsia="宋体" w:cs="宋体"/>
                <w:sz w:val="20"/>
                <w:szCs w:val="20"/>
              </w:rPr>
            </w:pPr>
            <w:r>
              <w:rPr>
                <w:rFonts w:ascii="宋体" w:hAnsi="宋体" w:eastAsia="宋体" w:cs="宋体"/>
                <w:sz w:val="20"/>
                <w:szCs w:val="20"/>
              </w:rPr>
              <w:t>台</w:t>
            </w:r>
          </w:p>
        </w:tc>
        <w:tc>
          <w:tcPr>
            <w:tcW w:w="852" w:type="dxa"/>
            <w:vAlign w:val="top"/>
          </w:tcPr>
          <w:p>
            <w:pPr>
              <w:spacing w:before="165" w:line="192" w:lineRule="auto"/>
              <w:ind w:left="38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80" w:type="dxa"/>
            <w:gridSpan w:val="2"/>
            <w:vAlign w:val="top"/>
          </w:tcPr>
          <w:p>
            <w:pPr>
              <w:spacing w:before="162" w:line="195"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326" w:type="dxa"/>
            <w:gridSpan w:val="2"/>
            <w:vAlign w:val="top"/>
          </w:tcPr>
          <w:p>
            <w:pPr>
              <w:spacing w:before="126" w:line="229" w:lineRule="auto"/>
              <w:ind w:left="145"/>
              <w:rPr>
                <w:rFonts w:ascii="宋体" w:hAnsi="宋体" w:eastAsia="宋体" w:cs="宋体"/>
                <w:sz w:val="20"/>
                <w:szCs w:val="20"/>
              </w:rPr>
            </w:pPr>
            <w:r>
              <w:rPr>
                <w:rFonts w:ascii="宋体" w:hAnsi="宋体" w:eastAsia="宋体" w:cs="宋体"/>
                <w:spacing w:val="8"/>
                <w:sz w:val="20"/>
                <w:szCs w:val="20"/>
              </w:rPr>
              <w:t>过滤调味</w:t>
            </w:r>
            <w:r>
              <w:rPr>
                <w:rFonts w:ascii="宋体" w:hAnsi="宋体" w:eastAsia="宋体" w:cs="宋体"/>
                <w:spacing w:val="7"/>
                <w:sz w:val="20"/>
                <w:szCs w:val="20"/>
              </w:rPr>
              <w:t>油</w:t>
            </w:r>
          </w:p>
        </w:tc>
        <w:tc>
          <w:tcPr>
            <w:tcW w:w="1494" w:type="dxa"/>
            <w:vAlign w:val="top"/>
          </w:tcPr>
          <w:p>
            <w:pPr>
              <w:spacing w:before="162" w:line="195" w:lineRule="auto"/>
              <w:ind w:left="609"/>
              <w:rPr>
                <w:rFonts w:ascii="Times New Roman" w:hAnsi="Times New Roman" w:eastAsia="Times New Roman" w:cs="Times New Roman"/>
                <w:sz w:val="20"/>
                <w:szCs w:val="20"/>
              </w:rPr>
            </w:pPr>
            <w:r>
              <w:rPr>
                <w:rFonts w:ascii="Times New Roman" w:hAnsi="Times New Roman" w:eastAsia="Times New Roman" w:cs="Times New Roman"/>
                <w:spacing w:val="-12"/>
                <w:sz w:val="20"/>
                <w:szCs w:val="20"/>
              </w:rPr>
              <w:t>-</w:t>
            </w:r>
            <w:r>
              <w:rPr>
                <w:rFonts w:ascii="Times New Roman" w:hAnsi="Times New Roman" w:eastAsia="Times New Roman" w:cs="Times New Roman"/>
                <w:spacing w:val="-10"/>
                <w:sz w:val="20"/>
                <w:szCs w:val="20"/>
              </w:rPr>
              <w:t xml:space="preserve"> 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542" w:type="dxa"/>
            <w:vAlign w:val="top"/>
          </w:tcPr>
          <w:p>
            <w:pPr>
              <w:spacing w:before="164"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1248" w:type="dxa"/>
            <w:gridSpan w:val="3"/>
            <w:vAlign w:val="top"/>
          </w:tcPr>
          <w:p>
            <w:pPr>
              <w:spacing w:before="128" w:line="228" w:lineRule="auto"/>
              <w:ind w:left="421"/>
              <w:rPr>
                <w:rFonts w:ascii="宋体" w:hAnsi="宋体" w:eastAsia="宋体" w:cs="宋体"/>
                <w:sz w:val="20"/>
                <w:szCs w:val="20"/>
              </w:rPr>
            </w:pPr>
            <w:r>
              <w:rPr>
                <w:rFonts w:ascii="宋体" w:hAnsi="宋体" w:eastAsia="宋体" w:cs="宋体"/>
                <w:spacing w:val="3"/>
                <w:sz w:val="20"/>
                <w:szCs w:val="20"/>
              </w:rPr>
              <w:t>油泵</w:t>
            </w:r>
          </w:p>
        </w:tc>
        <w:tc>
          <w:tcPr>
            <w:tcW w:w="2040" w:type="dxa"/>
            <w:vAlign w:val="top"/>
          </w:tcPr>
          <w:p>
            <w:pPr>
              <w:spacing w:before="97" w:line="274" w:lineRule="exact"/>
              <w:ind w:left="98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93" w:type="dxa"/>
            <w:vAlign w:val="top"/>
          </w:tcPr>
          <w:p>
            <w:pPr>
              <w:spacing w:before="127" w:line="231" w:lineRule="auto"/>
              <w:ind w:left="314"/>
              <w:rPr>
                <w:rFonts w:ascii="宋体" w:hAnsi="宋体" w:eastAsia="宋体" w:cs="宋体"/>
                <w:sz w:val="20"/>
                <w:szCs w:val="20"/>
              </w:rPr>
            </w:pPr>
            <w:r>
              <w:rPr>
                <w:rFonts w:ascii="宋体" w:hAnsi="宋体" w:eastAsia="宋体" w:cs="宋体"/>
                <w:sz w:val="20"/>
                <w:szCs w:val="20"/>
              </w:rPr>
              <w:t>台</w:t>
            </w:r>
          </w:p>
        </w:tc>
        <w:tc>
          <w:tcPr>
            <w:tcW w:w="852" w:type="dxa"/>
            <w:vAlign w:val="top"/>
          </w:tcPr>
          <w:p>
            <w:pPr>
              <w:spacing w:before="164" w:line="195" w:lineRule="auto"/>
              <w:ind w:left="3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r>
              <w:rPr>
                <w:rFonts w:ascii="Times New Roman" w:hAnsi="Times New Roman" w:eastAsia="Times New Roman" w:cs="Times New Roman"/>
                <w:spacing w:val="1"/>
                <w:sz w:val="20"/>
                <w:szCs w:val="20"/>
              </w:rPr>
              <w:t>5</w:t>
            </w:r>
          </w:p>
        </w:tc>
        <w:tc>
          <w:tcPr>
            <w:tcW w:w="1280" w:type="dxa"/>
            <w:gridSpan w:val="2"/>
            <w:vAlign w:val="top"/>
          </w:tcPr>
          <w:p>
            <w:pPr>
              <w:spacing w:before="164" w:line="195" w:lineRule="auto"/>
              <w:ind w:left="5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5</w:t>
            </w:r>
          </w:p>
        </w:tc>
        <w:tc>
          <w:tcPr>
            <w:tcW w:w="1326" w:type="dxa"/>
            <w:gridSpan w:val="2"/>
            <w:vAlign w:val="top"/>
          </w:tcPr>
          <w:p>
            <w:pPr>
              <w:spacing w:before="128" w:line="228" w:lineRule="auto"/>
              <w:ind w:left="460"/>
              <w:rPr>
                <w:rFonts w:ascii="宋体" w:hAnsi="宋体" w:eastAsia="宋体" w:cs="宋体"/>
                <w:sz w:val="20"/>
                <w:szCs w:val="20"/>
              </w:rPr>
            </w:pPr>
            <w:r>
              <w:rPr>
                <w:rFonts w:ascii="宋体" w:hAnsi="宋体" w:eastAsia="宋体" w:cs="宋体"/>
                <w:spacing w:val="5"/>
                <w:sz w:val="20"/>
                <w:szCs w:val="20"/>
              </w:rPr>
              <w:t>输送</w:t>
            </w:r>
          </w:p>
        </w:tc>
        <w:tc>
          <w:tcPr>
            <w:tcW w:w="1494" w:type="dxa"/>
            <w:vAlign w:val="top"/>
          </w:tcPr>
          <w:p>
            <w:pPr>
              <w:spacing w:before="128"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542" w:type="dxa"/>
            <w:vAlign w:val="top"/>
          </w:tcPr>
          <w:p>
            <w:pPr>
              <w:spacing w:before="163"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1</w:t>
            </w:r>
            <w:r>
              <w:rPr>
                <w:rFonts w:ascii="Times New Roman" w:hAnsi="Times New Roman" w:eastAsia="Times New Roman" w:cs="Times New Roman"/>
                <w:spacing w:val="-8"/>
                <w:sz w:val="20"/>
                <w:szCs w:val="20"/>
              </w:rPr>
              <w:t>2</w:t>
            </w:r>
          </w:p>
        </w:tc>
        <w:tc>
          <w:tcPr>
            <w:tcW w:w="1248" w:type="dxa"/>
            <w:gridSpan w:val="3"/>
            <w:vAlign w:val="top"/>
          </w:tcPr>
          <w:p>
            <w:pPr>
              <w:spacing w:before="127" w:line="228" w:lineRule="auto"/>
              <w:ind w:left="233"/>
              <w:rPr>
                <w:rFonts w:ascii="宋体" w:hAnsi="宋体" w:eastAsia="宋体" w:cs="宋体"/>
                <w:sz w:val="20"/>
                <w:szCs w:val="20"/>
              </w:rPr>
            </w:pPr>
            <w:r>
              <w:rPr>
                <w:rFonts w:ascii="宋体" w:hAnsi="宋体" w:eastAsia="宋体" w:cs="宋体"/>
                <w:spacing w:val="2"/>
                <w:sz w:val="20"/>
                <w:szCs w:val="20"/>
              </w:rPr>
              <w:t>电</w:t>
            </w:r>
            <w:r>
              <w:rPr>
                <w:rFonts w:ascii="宋体" w:hAnsi="宋体" w:eastAsia="宋体" w:cs="宋体"/>
                <w:spacing w:val="1"/>
                <w:sz w:val="20"/>
                <w:szCs w:val="20"/>
              </w:rPr>
              <w:t>动叉车</w:t>
            </w:r>
          </w:p>
        </w:tc>
        <w:tc>
          <w:tcPr>
            <w:tcW w:w="2040" w:type="dxa"/>
            <w:vAlign w:val="top"/>
          </w:tcPr>
          <w:p>
            <w:pPr>
              <w:spacing w:before="96" w:line="274" w:lineRule="exact"/>
              <w:ind w:left="98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93" w:type="dxa"/>
            <w:vAlign w:val="top"/>
          </w:tcPr>
          <w:p>
            <w:pPr>
              <w:spacing w:before="126" w:line="231" w:lineRule="auto"/>
              <w:ind w:left="314"/>
              <w:rPr>
                <w:rFonts w:ascii="宋体" w:hAnsi="宋体" w:eastAsia="宋体" w:cs="宋体"/>
                <w:sz w:val="20"/>
                <w:szCs w:val="20"/>
              </w:rPr>
            </w:pPr>
            <w:r>
              <w:rPr>
                <w:rFonts w:ascii="宋体" w:hAnsi="宋体" w:eastAsia="宋体" w:cs="宋体"/>
                <w:sz w:val="20"/>
                <w:szCs w:val="20"/>
              </w:rPr>
              <w:t>台</w:t>
            </w:r>
          </w:p>
        </w:tc>
        <w:tc>
          <w:tcPr>
            <w:tcW w:w="852" w:type="dxa"/>
            <w:vAlign w:val="top"/>
          </w:tcPr>
          <w:p>
            <w:pPr>
              <w:spacing w:before="163" w:line="195" w:lineRule="auto"/>
              <w:ind w:left="37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80" w:type="dxa"/>
            <w:gridSpan w:val="2"/>
            <w:vAlign w:val="top"/>
          </w:tcPr>
          <w:p>
            <w:pPr>
              <w:spacing w:before="163" w:line="195" w:lineRule="auto"/>
              <w:ind w:left="59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26" w:type="dxa"/>
            <w:gridSpan w:val="2"/>
            <w:vAlign w:val="top"/>
          </w:tcPr>
          <w:p>
            <w:pPr>
              <w:spacing w:before="127" w:line="229" w:lineRule="auto"/>
              <w:ind w:left="461"/>
              <w:rPr>
                <w:rFonts w:ascii="宋体" w:hAnsi="宋体" w:eastAsia="宋体" w:cs="宋体"/>
                <w:sz w:val="20"/>
                <w:szCs w:val="20"/>
              </w:rPr>
            </w:pPr>
            <w:r>
              <w:rPr>
                <w:rFonts w:ascii="宋体" w:hAnsi="宋体" w:eastAsia="宋体" w:cs="宋体"/>
                <w:spacing w:val="5"/>
                <w:sz w:val="20"/>
                <w:szCs w:val="20"/>
              </w:rPr>
              <w:t>搬</w:t>
            </w:r>
            <w:r>
              <w:rPr>
                <w:rFonts w:ascii="宋体" w:hAnsi="宋体" w:eastAsia="宋体" w:cs="宋体"/>
                <w:spacing w:val="4"/>
                <w:sz w:val="20"/>
                <w:szCs w:val="20"/>
              </w:rPr>
              <w:t>运</w:t>
            </w:r>
          </w:p>
        </w:tc>
        <w:tc>
          <w:tcPr>
            <w:tcW w:w="1494" w:type="dxa"/>
            <w:vAlign w:val="top"/>
          </w:tcPr>
          <w:p>
            <w:pPr>
              <w:spacing w:before="127"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542" w:type="dxa"/>
            <w:vAlign w:val="top"/>
          </w:tcPr>
          <w:p>
            <w:pPr>
              <w:spacing w:before="162"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1</w:t>
            </w:r>
            <w:r>
              <w:rPr>
                <w:rFonts w:ascii="Times New Roman" w:hAnsi="Times New Roman" w:eastAsia="Times New Roman" w:cs="Times New Roman"/>
                <w:spacing w:val="-8"/>
                <w:sz w:val="20"/>
                <w:szCs w:val="20"/>
              </w:rPr>
              <w:t>3</w:t>
            </w:r>
          </w:p>
        </w:tc>
        <w:tc>
          <w:tcPr>
            <w:tcW w:w="1248" w:type="dxa"/>
            <w:gridSpan w:val="3"/>
            <w:vAlign w:val="top"/>
          </w:tcPr>
          <w:p>
            <w:pPr>
              <w:spacing w:before="127" w:line="228" w:lineRule="auto"/>
              <w:ind w:left="208"/>
              <w:rPr>
                <w:rFonts w:ascii="宋体" w:hAnsi="宋体" w:eastAsia="宋体" w:cs="宋体"/>
                <w:sz w:val="20"/>
                <w:szCs w:val="20"/>
              </w:rPr>
            </w:pPr>
            <w:r>
              <w:rPr>
                <w:rFonts w:ascii="宋体" w:hAnsi="宋体" w:eastAsia="宋体" w:cs="宋体"/>
                <w:spacing w:val="8"/>
                <w:sz w:val="20"/>
                <w:szCs w:val="20"/>
              </w:rPr>
              <w:t>手</w:t>
            </w:r>
            <w:r>
              <w:rPr>
                <w:rFonts w:ascii="宋体" w:hAnsi="宋体" w:eastAsia="宋体" w:cs="宋体"/>
                <w:spacing w:val="7"/>
                <w:sz w:val="20"/>
                <w:szCs w:val="20"/>
              </w:rPr>
              <w:t>动叉车</w:t>
            </w:r>
          </w:p>
        </w:tc>
        <w:tc>
          <w:tcPr>
            <w:tcW w:w="2040" w:type="dxa"/>
            <w:vAlign w:val="top"/>
          </w:tcPr>
          <w:p>
            <w:pPr>
              <w:spacing w:before="95" w:line="275" w:lineRule="exact"/>
              <w:ind w:left="98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93" w:type="dxa"/>
            <w:vAlign w:val="top"/>
          </w:tcPr>
          <w:p>
            <w:pPr>
              <w:spacing w:before="126" w:line="231" w:lineRule="auto"/>
              <w:ind w:left="314"/>
              <w:rPr>
                <w:rFonts w:ascii="宋体" w:hAnsi="宋体" w:eastAsia="宋体" w:cs="宋体"/>
                <w:sz w:val="20"/>
                <w:szCs w:val="20"/>
              </w:rPr>
            </w:pPr>
            <w:r>
              <w:rPr>
                <w:rFonts w:ascii="宋体" w:hAnsi="宋体" w:eastAsia="宋体" w:cs="宋体"/>
                <w:sz w:val="20"/>
                <w:szCs w:val="20"/>
              </w:rPr>
              <w:t>台</w:t>
            </w:r>
          </w:p>
        </w:tc>
        <w:tc>
          <w:tcPr>
            <w:tcW w:w="852" w:type="dxa"/>
            <w:vAlign w:val="top"/>
          </w:tcPr>
          <w:p>
            <w:pPr>
              <w:spacing w:before="165" w:line="192" w:lineRule="auto"/>
              <w:ind w:left="38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80" w:type="dxa"/>
            <w:gridSpan w:val="2"/>
            <w:vAlign w:val="top"/>
          </w:tcPr>
          <w:p>
            <w:pPr>
              <w:spacing w:before="165" w:line="192" w:lineRule="auto"/>
              <w:ind w:left="59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326" w:type="dxa"/>
            <w:gridSpan w:val="2"/>
            <w:vAlign w:val="top"/>
          </w:tcPr>
          <w:p>
            <w:pPr>
              <w:spacing w:before="126" w:line="229" w:lineRule="auto"/>
              <w:ind w:left="461"/>
              <w:rPr>
                <w:rFonts w:ascii="宋体" w:hAnsi="宋体" w:eastAsia="宋体" w:cs="宋体"/>
                <w:sz w:val="20"/>
                <w:szCs w:val="20"/>
              </w:rPr>
            </w:pPr>
            <w:r>
              <w:rPr>
                <w:rFonts w:ascii="宋体" w:hAnsi="宋体" w:eastAsia="宋体" w:cs="宋体"/>
                <w:spacing w:val="5"/>
                <w:sz w:val="20"/>
                <w:szCs w:val="20"/>
              </w:rPr>
              <w:t>搬</w:t>
            </w:r>
            <w:r>
              <w:rPr>
                <w:rFonts w:ascii="宋体" w:hAnsi="宋体" w:eastAsia="宋体" w:cs="宋体"/>
                <w:spacing w:val="4"/>
                <w:sz w:val="20"/>
                <w:szCs w:val="20"/>
              </w:rPr>
              <w:t>运</w:t>
            </w:r>
          </w:p>
        </w:tc>
        <w:tc>
          <w:tcPr>
            <w:tcW w:w="1494" w:type="dxa"/>
            <w:vAlign w:val="top"/>
          </w:tcPr>
          <w:p>
            <w:pPr>
              <w:spacing w:before="126"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542" w:type="dxa"/>
            <w:vAlign w:val="top"/>
          </w:tcPr>
          <w:p>
            <w:pPr>
              <w:spacing w:before="164"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1</w:t>
            </w:r>
            <w:r>
              <w:rPr>
                <w:rFonts w:ascii="Times New Roman" w:hAnsi="Times New Roman" w:eastAsia="Times New Roman" w:cs="Times New Roman"/>
                <w:spacing w:val="-8"/>
                <w:sz w:val="20"/>
                <w:szCs w:val="20"/>
              </w:rPr>
              <w:t>4</w:t>
            </w:r>
          </w:p>
        </w:tc>
        <w:tc>
          <w:tcPr>
            <w:tcW w:w="1248" w:type="dxa"/>
            <w:gridSpan w:val="3"/>
            <w:vAlign w:val="top"/>
          </w:tcPr>
          <w:p>
            <w:pPr>
              <w:spacing w:before="128" w:line="228" w:lineRule="auto"/>
              <w:ind w:left="421"/>
              <w:rPr>
                <w:rFonts w:ascii="宋体" w:hAnsi="宋体" w:eastAsia="宋体" w:cs="宋体"/>
                <w:sz w:val="20"/>
                <w:szCs w:val="20"/>
              </w:rPr>
            </w:pPr>
            <w:r>
              <w:rPr>
                <w:rFonts w:ascii="宋体" w:hAnsi="宋体" w:eastAsia="宋体" w:cs="宋体"/>
                <w:spacing w:val="3"/>
                <w:sz w:val="20"/>
                <w:szCs w:val="20"/>
              </w:rPr>
              <w:t>油罐</w:t>
            </w:r>
          </w:p>
        </w:tc>
        <w:tc>
          <w:tcPr>
            <w:tcW w:w="2040" w:type="dxa"/>
            <w:vAlign w:val="top"/>
          </w:tcPr>
          <w:p>
            <w:pPr>
              <w:spacing w:before="128" w:line="238" w:lineRule="auto"/>
              <w:ind w:left="698"/>
              <w:rPr>
                <w:rFonts w:ascii="宋体" w:hAnsi="宋体" w:eastAsia="宋体" w:cs="宋体"/>
                <w:sz w:val="20"/>
                <w:szCs w:val="20"/>
              </w:rPr>
            </w:pPr>
            <w:r>
              <w:rPr>
                <w:rFonts w:ascii="Times New Roman" w:hAnsi="Times New Roman" w:eastAsia="Times New Roman" w:cs="Times New Roman"/>
                <w:spacing w:val="4"/>
                <w:sz w:val="20"/>
                <w:szCs w:val="20"/>
              </w:rPr>
              <w:t>10</w:t>
            </w:r>
            <w:r>
              <w:rPr>
                <w:rFonts w:ascii="Times New Roman" w:hAnsi="Times New Roman" w:eastAsia="Times New Roman" w:cs="Times New Roman"/>
                <w:spacing w:val="2"/>
                <w:sz w:val="20"/>
                <w:szCs w:val="20"/>
              </w:rPr>
              <w:t xml:space="preserve">00 </w:t>
            </w:r>
            <w:r>
              <w:rPr>
                <w:rFonts w:ascii="宋体" w:hAnsi="宋体" w:eastAsia="宋体" w:cs="宋体"/>
                <w:spacing w:val="2"/>
                <w:sz w:val="20"/>
                <w:szCs w:val="20"/>
              </w:rPr>
              <w:t>吨</w:t>
            </w:r>
          </w:p>
        </w:tc>
        <w:tc>
          <w:tcPr>
            <w:tcW w:w="793" w:type="dxa"/>
            <w:vAlign w:val="top"/>
          </w:tcPr>
          <w:p>
            <w:pPr>
              <w:spacing w:before="128" w:line="228" w:lineRule="auto"/>
              <w:ind w:left="297"/>
              <w:rPr>
                <w:rFonts w:ascii="宋体" w:hAnsi="宋体" w:eastAsia="宋体" w:cs="宋体"/>
                <w:sz w:val="20"/>
                <w:szCs w:val="20"/>
              </w:rPr>
            </w:pPr>
            <w:r>
              <w:rPr>
                <w:rFonts w:ascii="宋体" w:hAnsi="宋体" w:eastAsia="宋体" w:cs="宋体"/>
                <w:sz w:val="20"/>
                <w:szCs w:val="20"/>
              </w:rPr>
              <w:t>个</w:t>
            </w:r>
          </w:p>
        </w:tc>
        <w:tc>
          <w:tcPr>
            <w:tcW w:w="852" w:type="dxa"/>
            <w:vAlign w:val="top"/>
          </w:tcPr>
          <w:p>
            <w:pPr>
              <w:spacing w:before="164" w:line="195"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80" w:type="dxa"/>
            <w:gridSpan w:val="2"/>
            <w:vAlign w:val="top"/>
          </w:tcPr>
          <w:p>
            <w:pPr>
              <w:spacing w:before="164" w:line="195" w:lineRule="auto"/>
              <w:ind w:left="59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26" w:type="dxa"/>
            <w:gridSpan w:val="2"/>
            <w:vAlign w:val="top"/>
          </w:tcPr>
          <w:p>
            <w:pPr>
              <w:spacing w:before="128" w:line="229" w:lineRule="auto"/>
              <w:ind w:left="460"/>
              <w:rPr>
                <w:rFonts w:ascii="宋体" w:hAnsi="宋体" w:eastAsia="宋体" w:cs="宋体"/>
                <w:sz w:val="20"/>
                <w:szCs w:val="20"/>
              </w:rPr>
            </w:pPr>
            <w:r>
              <w:rPr>
                <w:rFonts w:ascii="宋体" w:hAnsi="宋体" w:eastAsia="宋体" w:cs="宋体"/>
                <w:spacing w:val="5"/>
                <w:sz w:val="20"/>
                <w:szCs w:val="20"/>
              </w:rPr>
              <w:t>储油</w:t>
            </w:r>
          </w:p>
        </w:tc>
        <w:tc>
          <w:tcPr>
            <w:tcW w:w="1494" w:type="dxa"/>
            <w:vAlign w:val="top"/>
          </w:tcPr>
          <w:p>
            <w:pPr>
              <w:spacing w:before="164" w:line="195" w:lineRule="auto"/>
              <w:ind w:left="609"/>
              <w:rPr>
                <w:rFonts w:ascii="Times New Roman" w:hAnsi="Times New Roman" w:eastAsia="Times New Roman" w:cs="Times New Roman"/>
                <w:sz w:val="20"/>
                <w:szCs w:val="20"/>
              </w:rPr>
            </w:pPr>
            <w:r>
              <w:rPr>
                <w:rFonts w:ascii="Times New Roman" w:hAnsi="Times New Roman" w:eastAsia="Times New Roman" w:cs="Times New Roman"/>
                <w:spacing w:val="-12"/>
                <w:sz w:val="20"/>
                <w:szCs w:val="20"/>
              </w:rPr>
              <w:t>-</w:t>
            </w:r>
            <w:r>
              <w:rPr>
                <w:rFonts w:ascii="Times New Roman" w:hAnsi="Times New Roman" w:eastAsia="Times New Roman" w:cs="Times New Roman"/>
                <w:spacing w:val="-10"/>
                <w:sz w:val="20"/>
                <w:szCs w:val="20"/>
              </w:rPr>
              <w:t xml:space="preserve"> 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542" w:type="dxa"/>
            <w:vAlign w:val="top"/>
          </w:tcPr>
          <w:p>
            <w:pPr>
              <w:spacing w:before="163"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1</w:t>
            </w:r>
            <w:r>
              <w:rPr>
                <w:rFonts w:ascii="Times New Roman" w:hAnsi="Times New Roman" w:eastAsia="Times New Roman" w:cs="Times New Roman"/>
                <w:spacing w:val="-8"/>
                <w:sz w:val="20"/>
                <w:szCs w:val="20"/>
              </w:rPr>
              <w:t>5</w:t>
            </w:r>
          </w:p>
        </w:tc>
        <w:tc>
          <w:tcPr>
            <w:tcW w:w="1248" w:type="dxa"/>
            <w:gridSpan w:val="3"/>
            <w:vAlign w:val="top"/>
          </w:tcPr>
          <w:p>
            <w:pPr>
              <w:spacing w:before="127" w:line="228" w:lineRule="auto"/>
              <w:ind w:left="421"/>
              <w:rPr>
                <w:rFonts w:ascii="宋体" w:hAnsi="宋体" w:eastAsia="宋体" w:cs="宋体"/>
                <w:sz w:val="20"/>
                <w:szCs w:val="20"/>
              </w:rPr>
            </w:pPr>
            <w:r>
              <w:rPr>
                <w:rFonts w:ascii="宋体" w:hAnsi="宋体" w:eastAsia="宋体" w:cs="宋体"/>
                <w:spacing w:val="3"/>
                <w:sz w:val="20"/>
                <w:szCs w:val="20"/>
              </w:rPr>
              <w:t>油罐</w:t>
            </w:r>
          </w:p>
        </w:tc>
        <w:tc>
          <w:tcPr>
            <w:tcW w:w="2040" w:type="dxa"/>
            <w:vAlign w:val="top"/>
          </w:tcPr>
          <w:p>
            <w:pPr>
              <w:spacing w:before="127" w:line="238" w:lineRule="auto"/>
              <w:ind w:left="788"/>
              <w:rPr>
                <w:rFonts w:ascii="宋体" w:hAnsi="宋体" w:eastAsia="宋体" w:cs="宋体"/>
                <w:sz w:val="20"/>
                <w:szCs w:val="20"/>
              </w:rPr>
            </w:pPr>
            <w:r>
              <w:rPr>
                <w:rFonts w:ascii="Times New Roman" w:hAnsi="Times New Roman" w:eastAsia="Times New Roman" w:cs="Times New Roman"/>
                <w:spacing w:val="5"/>
                <w:sz w:val="20"/>
                <w:szCs w:val="20"/>
              </w:rPr>
              <w:t xml:space="preserve">65 </w:t>
            </w:r>
            <w:r>
              <w:rPr>
                <w:rFonts w:ascii="宋体" w:hAnsi="宋体" w:eastAsia="宋体" w:cs="宋体"/>
                <w:spacing w:val="5"/>
                <w:sz w:val="20"/>
                <w:szCs w:val="20"/>
              </w:rPr>
              <w:t>吨</w:t>
            </w:r>
          </w:p>
        </w:tc>
        <w:tc>
          <w:tcPr>
            <w:tcW w:w="793" w:type="dxa"/>
            <w:vAlign w:val="top"/>
          </w:tcPr>
          <w:p>
            <w:pPr>
              <w:spacing w:before="127" w:line="228" w:lineRule="auto"/>
              <w:ind w:left="297"/>
              <w:rPr>
                <w:rFonts w:ascii="宋体" w:hAnsi="宋体" w:eastAsia="宋体" w:cs="宋体"/>
                <w:sz w:val="20"/>
                <w:szCs w:val="20"/>
              </w:rPr>
            </w:pPr>
            <w:r>
              <w:rPr>
                <w:rFonts w:ascii="宋体" w:hAnsi="宋体" w:eastAsia="宋体" w:cs="宋体"/>
                <w:sz w:val="20"/>
                <w:szCs w:val="20"/>
              </w:rPr>
              <w:t>个</w:t>
            </w:r>
          </w:p>
        </w:tc>
        <w:tc>
          <w:tcPr>
            <w:tcW w:w="852" w:type="dxa"/>
            <w:vAlign w:val="top"/>
          </w:tcPr>
          <w:p>
            <w:pPr>
              <w:spacing w:before="163" w:line="195" w:lineRule="auto"/>
              <w:ind w:left="38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80" w:type="dxa"/>
            <w:gridSpan w:val="2"/>
            <w:vAlign w:val="top"/>
          </w:tcPr>
          <w:p>
            <w:pPr>
              <w:spacing w:before="163" w:line="195" w:lineRule="auto"/>
              <w:ind w:left="59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26" w:type="dxa"/>
            <w:gridSpan w:val="2"/>
            <w:vAlign w:val="top"/>
          </w:tcPr>
          <w:p>
            <w:pPr>
              <w:spacing w:before="127" w:line="229" w:lineRule="auto"/>
              <w:ind w:left="460"/>
              <w:rPr>
                <w:rFonts w:ascii="宋体" w:hAnsi="宋体" w:eastAsia="宋体" w:cs="宋体"/>
                <w:sz w:val="20"/>
                <w:szCs w:val="20"/>
              </w:rPr>
            </w:pPr>
            <w:r>
              <w:rPr>
                <w:rFonts w:ascii="宋体" w:hAnsi="宋体" w:eastAsia="宋体" w:cs="宋体"/>
                <w:spacing w:val="5"/>
                <w:sz w:val="20"/>
                <w:szCs w:val="20"/>
              </w:rPr>
              <w:t>储油</w:t>
            </w:r>
          </w:p>
        </w:tc>
        <w:tc>
          <w:tcPr>
            <w:tcW w:w="1494" w:type="dxa"/>
            <w:vAlign w:val="top"/>
          </w:tcPr>
          <w:p>
            <w:pPr>
              <w:spacing w:before="96" w:line="274" w:lineRule="exact"/>
              <w:ind w:left="58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w:t>
            </w:r>
            <w:r>
              <w:rPr>
                <w:rFonts w:ascii="Times New Roman" w:hAnsi="Times New Roman" w:eastAsia="Times New Roman" w:cs="Times New Roman"/>
                <w:spacing w:val="2"/>
                <w:position w:val="2"/>
                <w:sz w:val="20"/>
                <w:szCs w:val="2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542" w:type="dxa"/>
            <w:vAlign w:val="top"/>
          </w:tcPr>
          <w:p>
            <w:pPr>
              <w:spacing w:before="162"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1</w:t>
            </w:r>
            <w:r>
              <w:rPr>
                <w:rFonts w:ascii="Times New Roman" w:hAnsi="Times New Roman" w:eastAsia="Times New Roman" w:cs="Times New Roman"/>
                <w:spacing w:val="-8"/>
                <w:sz w:val="20"/>
                <w:szCs w:val="20"/>
              </w:rPr>
              <w:t>6</w:t>
            </w:r>
          </w:p>
        </w:tc>
        <w:tc>
          <w:tcPr>
            <w:tcW w:w="1248" w:type="dxa"/>
            <w:gridSpan w:val="3"/>
            <w:vAlign w:val="top"/>
          </w:tcPr>
          <w:p>
            <w:pPr>
              <w:spacing w:before="127" w:line="228" w:lineRule="auto"/>
              <w:ind w:left="421"/>
              <w:rPr>
                <w:rFonts w:ascii="宋体" w:hAnsi="宋体" w:eastAsia="宋体" w:cs="宋体"/>
                <w:sz w:val="20"/>
                <w:szCs w:val="20"/>
              </w:rPr>
            </w:pPr>
            <w:r>
              <w:rPr>
                <w:rFonts w:ascii="宋体" w:hAnsi="宋体" w:eastAsia="宋体" w:cs="宋体"/>
                <w:spacing w:val="3"/>
                <w:sz w:val="20"/>
                <w:szCs w:val="20"/>
              </w:rPr>
              <w:t>油罐</w:t>
            </w:r>
          </w:p>
        </w:tc>
        <w:tc>
          <w:tcPr>
            <w:tcW w:w="2040" w:type="dxa"/>
            <w:vAlign w:val="top"/>
          </w:tcPr>
          <w:p>
            <w:pPr>
              <w:spacing w:before="126" w:line="238" w:lineRule="auto"/>
              <w:ind w:left="787"/>
              <w:rPr>
                <w:rFonts w:ascii="宋体" w:hAnsi="宋体" w:eastAsia="宋体" w:cs="宋体"/>
                <w:sz w:val="20"/>
                <w:szCs w:val="20"/>
              </w:rPr>
            </w:pPr>
            <w:r>
              <w:rPr>
                <w:rFonts w:ascii="Times New Roman" w:hAnsi="Times New Roman" w:eastAsia="Times New Roman" w:cs="Times New Roman"/>
                <w:spacing w:val="6"/>
                <w:sz w:val="20"/>
                <w:szCs w:val="20"/>
              </w:rPr>
              <w:t>3</w:t>
            </w:r>
            <w:r>
              <w:rPr>
                <w:rFonts w:ascii="Times New Roman" w:hAnsi="Times New Roman" w:eastAsia="Times New Roman" w:cs="Times New Roman"/>
                <w:spacing w:val="5"/>
                <w:sz w:val="20"/>
                <w:szCs w:val="20"/>
              </w:rPr>
              <w:t xml:space="preserve">0 </w:t>
            </w:r>
            <w:r>
              <w:rPr>
                <w:rFonts w:ascii="宋体" w:hAnsi="宋体" w:eastAsia="宋体" w:cs="宋体"/>
                <w:spacing w:val="5"/>
                <w:sz w:val="20"/>
                <w:szCs w:val="20"/>
              </w:rPr>
              <w:t>吨</w:t>
            </w:r>
          </w:p>
        </w:tc>
        <w:tc>
          <w:tcPr>
            <w:tcW w:w="793" w:type="dxa"/>
            <w:vAlign w:val="top"/>
          </w:tcPr>
          <w:p>
            <w:pPr>
              <w:spacing w:before="127" w:line="228" w:lineRule="auto"/>
              <w:ind w:left="297"/>
              <w:rPr>
                <w:rFonts w:ascii="宋体" w:hAnsi="宋体" w:eastAsia="宋体" w:cs="宋体"/>
                <w:sz w:val="20"/>
                <w:szCs w:val="20"/>
              </w:rPr>
            </w:pPr>
            <w:r>
              <w:rPr>
                <w:rFonts w:ascii="宋体" w:hAnsi="宋体" w:eastAsia="宋体" w:cs="宋体"/>
                <w:sz w:val="20"/>
                <w:szCs w:val="20"/>
              </w:rPr>
              <w:t>个</w:t>
            </w:r>
          </w:p>
        </w:tc>
        <w:tc>
          <w:tcPr>
            <w:tcW w:w="852" w:type="dxa"/>
            <w:vAlign w:val="top"/>
          </w:tcPr>
          <w:p>
            <w:pPr>
              <w:spacing w:before="162" w:line="195" w:lineRule="auto"/>
              <w:ind w:left="38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80" w:type="dxa"/>
            <w:gridSpan w:val="2"/>
            <w:vAlign w:val="top"/>
          </w:tcPr>
          <w:p>
            <w:pPr>
              <w:spacing w:before="162" w:line="195" w:lineRule="auto"/>
              <w:ind w:left="59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26" w:type="dxa"/>
            <w:gridSpan w:val="2"/>
            <w:vAlign w:val="top"/>
          </w:tcPr>
          <w:p>
            <w:pPr>
              <w:spacing w:before="126" w:line="229" w:lineRule="auto"/>
              <w:ind w:left="460"/>
              <w:rPr>
                <w:rFonts w:ascii="宋体" w:hAnsi="宋体" w:eastAsia="宋体" w:cs="宋体"/>
                <w:sz w:val="20"/>
                <w:szCs w:val="20"/>
              </w:rPr>
            </w:pPr>
            <w:r>
              <w:rPr>
                <w:rFonts w:ascii="宋体" w:hAnsi="宋体" w:eastAsia="宋体" w:cs="宋体"/>
                <w:spacing w:val="5"/>
                <w:sz w:val="20"/>
                <w:szCs w:val="20"/>
              </w:rPr>
              <w:t>储油</w:t>
            </w:r>
          </w:p>
        </w:tc>
        <w:tc>
          <w:tcPr>
            <w:tcW w:w="1494" w:type="dxa"/>
            <w:vAlign w:val="top"/>
          </w:tcPr>
          <w:p>
            <w:pPr>
              <w:spacing w:before="95" w:line="275" w:lineRule="exact"/>
              <w:ind w:left="580"/>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w:t>
            </w:r>
            <w:r>
              <w:rPr>
                <w:rFonts w:ascii="Times New Roman" w:hAnsi="Times New Roman" w:eastAsia="Times New Roman" w:cs="Times New Roman"/>
                <w:spacing w:val="2"/>
                <w:position w:val="1"/>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542" w:type="dxa"/>
            <w:vAlign w:val="top"/>
          </w:tcPr>
          <w:p>
            <w:pPr>
              <w:spacing w:before="164"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1</w:t>
            </w:r>
            <w:r>
              <w:rPr>
                <w:rFonts w:ascii="Times New Roman" w:hAnsi="Times New Roman" w:eastAsia="Times New Roman" w:cs="Times New Roman"/>
                <w:spacing w:val="-8"/>
                <w:sz w:val="20"/>
                <w:szCs w:val="20"/>
              </w:rPr>
              <w:t>7</w:t>
            </w:r>
          </w:p>
        </w:tc>
        <w:tc>
          <w:tcPr>
            <w:tcW w:w="1248" w:type="dxa"/>
            <w:gridSpan w:val="3"/>
            <w:vAlign w:val="top"/>
          </w:tcPr>
          <w:p>
            <w:pPr>
              <w:spacing w:before="128" w:line="228" w:lineRule="auto"/>
              <w:ind w:left="421"/>
              <w:rPr>
                <w:rFonts w:ascii="宋体" w:hAnsi="宋体" w:eastAsia="宋体" w:cs="宋体"/>
                <w:sz w:val="20"/>
                <w:szCs w:val="20"/>
              </w:rPr>
            </w:pPr>
            <w:r>
              <w:rPr>
                <w:rFonts w:ascii="宋体" w:hAnsi="宋体" w:eastAsia="宋体" w:cs="宋体"/>
                <w:spacing w:val="3"/>
                <w:sz w:val="20"/>
                <w:szCs w:val="20"/>
              </w:rPr>
              <w:t>油罐</w:t>
            </w:r>
          </w:p>
        </w:tc>
        <w:tc>
          <w:tcPr>
            <w:tcW w:w="2040" w:type="dxa"/>
            <w:vAlign w:val="top"/>
          </w:tcPr>
          <w:p>
            <w:pPr>
              <w:spacing w:before="128" w:line="238" w:lineRule="auto"/>
              <w:ind w:left="783"/>
              <w:rPr>
                <w:rFonts w:ascii="宋体" w:hAnsi="宋体" w:eastAsia="宋体" w:cs="宋体"/>
                <w:sz w:val="20"/>
                <w:szCs w:val="20"/>
              </w:rPr>
            </w:pPr>
            <w:r>
              <w:rPr>
                <w:rFonts w:ascii="Times New Roman" w:hAnsi="Times New Roman" w:eastAsia="Times New Roman" w:cs="Times New Roman"/>
                <w:spacing w:val="7"/>
                <w:sz w:val="20"/>
                <w:szCs w:val="20"/>
              </w:rPr>
              <w:t>2</w:t>
            </w:r>
            <w:r>
              <w:rPr>
                <w:rFonts w:ascii="Times New Roman" w:hAnsi="Times New Roman" w:eastAsia="Times New Roman" w:cs="Times New Roman"/>
                <w:spacing w:val="6"/>
                <w:sz w:val="20"/>
                <w:szCs w:val="20"/>
              </w:rPr>
              <w:t xml:space="preserve">0 </w:t>
            </w:r>
            <w:r>
              <w:rPr>
                <w:rFonts w:ascii="宋体" w:hAnsi="宋体" w:eastAsia="宋体" w:cs="宋体"/>
                <w:spacing w:val="6"/>
                <w:sz w:val="20"/>
                <w:szCs w:val="20"/>
              </w:rPr>
              <w:t>吨</w:t>
            </w:r>
          </w:p>
        </w:tc>
        <w:tc>
          <w:tcPr>
            <w:tcW w:w="793" w:type="dxa"/>
            <w:vAlign w:val="top"/>
          </w:tcPr>
          <w:p>
            <w:pPr>
              <w:spacing w:before="128" w:line="228" w:lineRule="auto"/>
              <w:ind w:left="297"/>
              <w:rPr>
                <w:rFonts w:ascii="宋体" w:hAnsi="宋体" w:eastAsia="宋体" w:cs="宋体"/>
                <w:sz w:val="20"/>
                <w:szCs w:val="20"/>
              </w:rPr>
            </w:pPr>
            <w:r>
              <w:rPr>
                <w:rFonts w:ascii="宋体" w:hAnsi="宋体" w:eastAsia="宋体" w:cs="宋体"/>
                <w:sz w:val="20"/>
                <w:szCs w:val="20"/>
              </w:rPr>
              <w:t>个</w:t>
            </w:r>
          </w:p>
        </w:tc>
        <w:tc>
          <w:tcPr>
            <w:tcW w:w="852" w:type="dxa"/>
            <w:vAlign w:val="top"/>
          </w:tcPr>
          <w:p>
            <w:pPr>
              <w:spacing w:before="164" w:line="195" w:lineRule="auto"/>
              <w:ind w:left="38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80" w:type="dxa"/>
            <w:gridSpan w:val="2"/>
            <w:vAlign w:val="top"/>
          </w:tcPr>
          <w:p>
            <w:pPr>
              <w:spacing w:before="164" w:line="195" w:lineRule="auto"/>
              <w:ind w:left="59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26" w:type="dxa"/>
            <w:gridSpan w:val="2"/>
            <w:vAlign w:val="top"/>
          </w:tcPr>
          <w:p>
            <w:pPr>
              <w:spacing w:before="128" w:line="229" w:lineRule="auto"/>
              <w:ind w:left="460"/>
              <w:rPr>
                <w:rFonts w:ascii="宋体" w:hAnsi="宋体" w:eastAsia="宋体" w:cs="宋体"/>
                <w:sz w:val="20"/>
                <w:szCs w:val="20"/>
              </w:rPr>
            </w:pPr>
            <w:r>
              <w:rPr>
                <w:rFonts w:ascii="宋体" w:hAnsi="宋体" w:eastAsia="宋体" w:cs="宋体"/>
                <w:spacing w:val="5"/>
                <w:sz w:val="20"/>
                <w:szCs w:val="20"/>
              </w:rPr>
              <w:t>储油</w:t>
            </w:r>
          </w:p>
        </w:tc>
        <w:tc>
          <w:tcPr>
            <w:tcW w:w="1494" w:type="dxa"/>
            <w:vAlign w:val="top"/>
          </w:tcPr>
          <w:p>
            <w:pPr>
              <w:spacing w:before="97" w:line="274" w:lineRule="exact"/>
              <w:ind w:left="580"/>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w:t>
            </w:r>
            <w:r>
              <w:rPr>
                <w:rFonts w:ascii="Times New Roman" w:hAnsi="Times New Roman" w:eastAsia="Times New Roman" w:cs="Times New Roman"/>
                <w:spacing w:val="2"/>
                <w:position w:val="1"/>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542" w:type="dxa"/>
            <w:vAlign w:val="top"/>
          </w:tcPr>
          <w:p>
            <w:pPr>
              <w:spacing w:before="163"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8</w:t>
            </w:r>
          </w:p>
        </w:tc>
        <w:tc>
          <w:tcPr>
            <w:tcW w:w="1248" w:type="dxa"/>
            <w:gridSpan w:val="3"/>
            <w:vAlign w:val="top"/>
          </w:tcPr>
          <w:p>
            <w:pPr>
              <w:spacing w:before="127" w:line="228" w:lineRule="auto"/>
              <w:ind w:left="421"/>
              <w:rPr>
                <w:rFonts w:ascii="宋体" w:hAnsi="宋体" w:eastAsia="宋体" w:cs="宋体"/>
                <w:sz w:val="20"/>
                <w:szCs w:val="20"/>
              </w:rPr>
            </w:pPr>
            <w:r>
              <w:rPr>
                <w:rFonts w:ascii="宋体" w:hAnsi="宋体" w:eastAsia="宋体" w:cs="宋体"/>
                <w:spacing w:val="3"/>
                <w:sz w:val="20"/>
                <w:szCs w:val="20"/>
              </w:rPr>
              <w:t>油罐</w:t>
            </w:r>
          </w:p>
        </w:tc>
        <w:tc>
          <w:tcPr>
            <w:tcW w:w="2040" w:type="dxa"/>
            <w:vAlign w:val="top"/>
          </w:tcPr>
          <w:p>
            <w:pPr>
              <w:spacing w:before="127" w:line="238" w:lineRule="auto"/>
              <w:ind w:left="730"/>
              <w:rPr>
                <w:rFonts w:ascii="宋体" w:hAnsi="宋体" w:eastAsia="宋体" w:cs="宋体"/>
                <w:sz w:val="20"/>
                <w:szCs w:val="20"/>
              </w:rPr>
            </w:pPr>
            <w:r>
              <w:rPr>
                <w:rFonts w:ascii="Times New Roman" w:hAnsi="Times New Roman" w:eastAsia="Times New Roman" w:cs="Times New Roman"/>
                <w:spacing w:val="6"/>
                <w:sz w:val="20"/>
                <w:szCs w:val="20"/>
              </w:rPr>
              <w:t xml:space="preserve">200 </w:t>
            </w:r>
            <w:r>
              <w:rPr>
                <w:rFonts w:ascii="宋体" w:hAnsi="宋体" w:eastAsia="宋体" w:cs="宋体"/>
                <w:spacing w:val="6"/>
                <w:sz w:val="20"/>
                <w:szCs w:val="20"/>
              </w:rPr>
              <w:t>吨</w:t>
            </w:r>
          </w:p>
        </w:tc>
        <w:tc>
          <w:tcPr>
            <w:tcW w:w="793" w:type="dxa"/>
            <w:vAlign w:val="top"/>
          </w:tcPr>
          <w:p>
            <w:pPr>
              <w:spacing w:before="127" w:line="228" w:lineRule="auto"/>
              <w:ind w:left="297"/>
              <w:rPr>
                <w:rFonts w:ascii="宋体" w:hAnsi="宋体" w:eastAsia="宋体" w:cs="宋体"/>
                <w:sz w:val="20"/>
                <w:szCs w:val="20"/>
              </w:rPr>
            </w:pPr>
            <w:r>
              <w:rPr>
                <w:rFonts w:ascii="宋体" w:hAnsi="宋体" w:eastAsia="宋体" w:cs="宋体"/>
                <w:sz w:val="20"/>
                <w:szCs w:val="20"/>
              </w:rPr>
              <w:t>个</w:t>
            </w:r>
          </w:p>
        </w:tc>
        <w:tc>
          <w:tcPr>
            <w:tcW w:w="852" w:type="dxa"/>
            <w:vAlign w:val="top"/>
          </w:tcPr>
          <w:p>
            <w:pPr>
              <w:spacing w:before="163" w:line="195" w:lineRule="auto"/>
              <w:ind w:left="39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80" w:type="dxa"/>
            <w:gridSpan w:val="2"/>
            <w:vAlign w:val="top"/>
          </w:tcPr>
          <w:p>
            <w:pPr>
              <w:spacing w:before="163" w:line="195" w:lineRule="auto"/>
              <w:ind w:left="5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26" w:type="dxa"/>
            <w:gridSpan w:val="2"/>
            <w:vAlign w:val="top"/>
          </w:tcPr>
          <w:p>
            <w:pPr>
              <w:spacing w:before="127" w:line="229" w:lineRule="auto"/>
              <w:ind w:left="460"/>
              <w:rPr>
                <w:rFonts w:ascii="宋体" w:hAnsi="宋体" w:eastAsia="宋体" w:cs="宋体"/>
                <w:sz w:val="20"/>
                <w:szCs w:val="20"/>
              </w:rPr>
            </w:pPr>
            <w:r>
              <w:rPr>
                <w:rFonts w:ascii="宋体" w:hAnsi="宋体" w:eastAsia="宋体" w:cs="宋体"/>
                <w:spacing w:val="5"/>
                <w:sz w:val="20"/>
                <w:szCs w:val="20"/>
              </w:rPr>
              <w:t>储油</w:t>
            </w:r>
          </w:p>
        </w:tc>
        <w:tc>
          <w:tcPr>
            <w:tcW w:w="1494" w:type="dxa"/>
            <w:vAlign w:val="top"/>
          </w:tcPr>
          <w:p>
            <w:pPr>
              <w:spacing w:before="163" w:line="195" w:lineRule="auto"/>
              <w:ind w:left="609"/>
              <w:rPr>
                <w:rFonts w:ascii="Times New Roman" w:hAnsi="Times New Roman" w:eastAsia="Times New Roman" w:cs="Times New Roman"/>
                <w:sz w:val="20"/>
                <w:szCs w:val="20"/>
              </w:rPr>
            </w:pPr>
            <w:r>
              <w:rPr>
                <w:rFonts w:ascii="Times New Roman" w:hAnsi="Times New Roman" w:eastAsia="Times New Roman" w:cs="Times New Roman"/>
                <w:spacing w:val="-12"/>
                <w:sz w:val="20"/>
                <w:szCs w:val="20"/>
              </w:rPr>
              <w:t>-</w:t>
            </w:r>
            <w:r>
              <w:rPr>
                <w:rFonts w:ascii="Times New Roman" w:hAnsi="Times New Roman" w:eastAsia="Times New Roman" w:cs="Times New Roman"/>
                <w:spacing w:val="-10"/>
                <w:sz w:val="20"/>
                <w:szCs w:val="20"/>
              </w:rPr>
              <w:t xml:space="preserve"> 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542" w:type="dxa"/>
            <w:vAlign w:val="top"/>
          </w:tcPr>
          <w:p>
            <w:pPr>
              <w:spacing w:before="162"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9</w:t>
            </w:r>
          </w:p>
        </w:tc>
        <w:tc>
          <w:tcPr>
            <w:tcW w:w="1248" w:type="dxa"/>
            <w:gridSpan w:val="3"/>
            <w:vAlign w:val="top"/>
          </w:tcPr>
          <w:p>
            <w:pPr>
              <w:spacing w:before="127" w:line="228" w:lineRule="auto"/>
              <w:ind w:left="313"/>
              <w:rPr>
                <w:rFonts w:ascii="宋体" w:hAnsi="宋体" w:eastAsia="宋体" w:cs="宋体"/>
                <w:sz w:val="20"/>
                <w:szCs w:val="20"/>
              </w:rPr>
            </w:pPr>
            <w:r>
              <w:rPr>
                <w:rFonts w:ascii="宋体" w:hAnsi="宋体" w:eastAsia="宋体" w:cs="宋体"/>
                <w:spacing w:val="7"/>
                <w:sz w:val="20"/>
                <w:szCs w:val="20"/>
              </w:rPr>
              <w:t>调</w:t>
            </w:r>
            <w:r>
              <w:rPr>
                <w:rFonts w:ascii="宋体" w:hAnsi="宋体" w:eastAsia="宋体" w:cs="宋体"/>
                <w:spacing w:val="6"/>
                <w:sz w:val="20"/>
                <w:szCs w:val="20"/>
              </w:rPr>
              <w:t>配罐</w:t>
            </w:r>
          </w:p>
        </w:tc>
        <w:tc>
          <w:tcPr>
            <w:tcW w:w="2040" w:type="dxa"/>
            <w:vAlign w:val="top"/>
          </w:tcPr>
          <w:p>
            <w:pPr>
              <w:spacing w:before="126" w:line="238" w:lineRule="auto"/>
              <w:ind w:left="787"/>
              <w:rPr>
                <w:rFonts w:ascii="宋体" w:hAnsi="宋体" w:eastAsia="宋体" w:cs="宋体"/>
                <w:sz w:val="20"/>
                <w:szCs w:val="20"/>
              </w:rPr>
            </w:pPr>
            <w:r>
              <w:rPr>
                <w:rFonts w:ascii="Times New Roman" w:hAnsi="Times New Roman" w:eastAsia="Times New Roman" w:cs="Times New Roman"/>
                <w:spacing w:val="6"/>
                <w:sz w:val="20"/>
                <w:szCs w:val="20"/>
              </w:rPr>
              <w:t>3</w:t>
            </w:r>
            <w:r>
              <w:rPr>
                <w:rFonts w:ascii="Times New Roman" w:hAnsi="Times New Roman" w:eastAsia="Times New Roman" w:cs="Times New Roman"/>
                <w:spacing w:val="5"/>
                <w:sz w:val="20"/>
                <w:szCs w:val="20"/>
              </w:rPr>
              <w:t xml:space="preserve">0 </w:t>
            </w:r>
            <w:r>
              <w:rPr>
                <w:rFonts w:ascii="宋体" w:hAnsi="宋体" w:eastAsia="宋体" w:cs="宋体"/>
                <w:spacing w:val="5"/>
                <w:sz w:val="20"/>
                <w:szCs w:val="20"/>
              </w:rPr>
              <w:t>吨</w:t>
            </w:r>
          </w:p>
        </w:tc>
        <w:tc>
          <w:tcPr>
            <w:tcW w:w="793" w:type="dxa"/>
            <w:vAlign w:val="top"/>
          </w:tcPr>
          <w:p>
            <w:pPr>
              <w:spacing w:before="127" w:line="228" w:lineRule="auto"/>
              <w:ind w:left="297"/>
              <w:rPr>
                <w:rFonts w:ascii="宋体" w:hAnsi="宋体" w:eastAsia="宋体" w:cs="宋体"/>
                <w:sz w:val="20"/>
                <w:szCs w:val="20"/>
              </w:rPr>
            </w:pPr>
            <w:r>
              <w:rPr>
                <w:rFonts w:ascii="宋体" w:hAnsi="宋体" w:eastAsia="宋体" w:cs="宋体"/>
                <w:sz w:val="20"/>
                <w:szCs w:val="20"/>
              </w:rPr>
              <w:t>个</w:t>
            </w:r>
          </w:p>
        </w:tc>
        <w:tc>
          <w:tcPr>
            <w:tcW w:w="852" w:type="dxa"/>
            <w:vAlign w:val="top"/>
          </w:tcPr>
          <w:p>
            <w:pPr>
              <w:spacing w:before="162" w:line="195" w:lineRule="auto"/>
              <w:ind w:left="37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80" w:type="dxa"/>
            <w:gridSpan w:val="2"/>
            <w:vAlign w:val="top"/>
          </w:tcPr>
          <w:p>
            <w:pPr>
              <w:spacing w:before="162" w:line="195" w:lineRule="auto"/>
              <w:ind w:left="5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26" w:type="dxa"/>
            <w:gridSpan w:val="2"/>
            <w:vAlign w:val="top"/>
          </w:tcPr>
          <w:p>
            <w:pPr>
              <w:spacing w:before="126" w:line="231" w:lineRule="auto"/>
              <w:ind w:left="463"/>
              <w:rPr>
                <w:rFonts w:ascii="宋体" w:hAnsi="宋体" w:eastAsia="宋体" w:cs="宋体"/>
                <w:sz w:val="20"/>
                <w:szCs w:val="20"/>
              </w:rPr>
            </w:pPr>
            <w:r>
              <w:rPr>
                <w:rFonts w:ascii="宋体" w:hAnsi="宋体" w:eastAsia="宋体" w:cs="宋体"/>
                <w:spacing w:val="4"/>
                <w:sz w:val="20"/>
                <w:szCs w:val="20"/>
              </w:rPr>
              <w:t>调</w:t>
            </w:r>
            <w:r>
              <w:rPr>
                <w:rFonts w:ascii="宋体" w:hAnsi="宋体" w:eastAsia="宋体" w:cs="宋体"/>
                <w:spacing w:val="3"/>
                <w:sz w:val="20"/>
                <w:szCs w:val="20"/>
              </w:rPr>
              <w:t>配</w:t>
            </w:r>
          </w:p>
        </w:tc>
        <w:tc>
          <w:tcPr>
            <w:tcW w:w="1494" w:type="dxa"/>
            <w:vAlign w:val="top"/>
          </w:tcPr>
          <w:p>
            <w:pPr>
              <w:spacing w:before="162" w:line="195" w:lineRule="auto"/>
              <w:ind w:left="6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542" w:type="dxa"/>
            <w:vAlign w:val="top"/>
          </w:tcPr>
          <w:p>
            <w:pPr>
              <w:spacing w:before="164"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1248" w:type="dxa"/>
            <w:gridSpan w:val="3"/>
            <w:vAlign w:val="top"/>
          </w:tcPr>
          <w:p>
            <w:pPr>
              <w:spacing w:before="128" w:line="228" w:lineRule="auto"/>
              <w:ind w:left="313"/>
              <w:rPr>
                <w:rFonts w:ascii="宋体" w:hAnsi="宋体" w:eastAsia="宋体" w:cs="宋体"/>
                <w:sz w:val="20"/>
                <w:szCs w:val="20"/>
              </w:rPr>
            </w:pPr>
            <w:r>
              <w:rPr>
                <w:rFonts w:ascii="宋体" w:hAnsi="宋体" w:eastAsia="宋体" w:cs="宋体"/>
                <w:spacing w:val="7"/>
                <w:sz w:val="20"/>
                <w:szCs w:val="20"/>
              </w:rPr>
              <w:t>调</w:t>
            </w:r>
            <w:r>
              <w:rPr>
                <w:rFonts w:ascii="宋体" w:hAnsi="宋体" w:eastAsia="宋体" w:cs="宋体"/>
                <w:spacing w:val="6"/>
                <w:sz w:val="20"/>
                <w:szCs w:val="20"/>
              </w:rPr>
              <w:t>配罐</w:t>
            </w:r>
          </w:p>
        </w:tc>
        <w:tc>
          <w:tcPr>
            <w:tcW w:w="2040" w:type="dxa"/>
            <w:vAlign w:val="top"/>
          </w:tcPr>
          <w:p>
            <w:pPr>
              <w:spacing w:before="128" w:line="238" w:lineRule="auto"/>
              <w:ind w:left="783"/>
              <w:rPr>
                <w:rFonts w:ascii="宋体" w:hAnsi="宋体" w:eastAsia="宋体" w:cs="宋体"/>
                <w:sz w:val="20"/>
                <w:szCs w:val="20"/>
              </w:rPr>
            </w:pPr>
            <w:r>
              <w:rPr>
                <w:rFonts w:ascii="Times New Roman" w:hAnsi="Times New Roman" w:eastAsia="Times New Roman" w:cs="Times New Roman"/>
                <w:spacing w:val="7"/>
                <w:sz w:val="20"/>
                <w:szCs w:val="20"/>
              </w:rPr>
              <w:t>2</w:t>
            </w:r>
            <w:r>
              <w:rPr>
                <w:rFonts w:ascii="Times New Roman" w:hAnsi="Times New Roman" w:eastAsia="Times New Roman" w:cs="Times New Roman"/>
                <w:spacing w:val="6"/>
                <w:sz w:val="20"/>
                <w:szCs w:val="20"/>
              </w:rPr>
              <w:t xml:space="preserve">0 </w:t>
            </w:r>
            <w:r>
              <w:rPr>
                <w:rFonts w:ascii="宋体" w:hAnsi="宋体" w:eastAsia="宋体" w:cs="宋体"/>
                <w:spacing w:val="6"/>
                <w:sz w:val="20"/>
                <w:szCs w:val="20"/>
              </w:rPr>
              <w:t>吨</w:t>
            </w:r>
          </w:p>
        </w:tc>
        <w:tc>
          <w:tcPr>
            <w:tcW w:w="793" w:type="dxa"/>
            <w:vAlign w:val="top"/>
          </w:tcPr>
          <w:p>
            <w:pPr>
              <w:spacing w:before="128" w:line="228" w:lineRule="auto"/>
              <w:ind w:left="297"/>
              <w:rPr>
                <w:rFonts w:ascii="宋体" w:hAnsi="宋体" w:eastAsia="宋体" w:cs="宋体"/>
                <w:sz w:val="20"/>
                <w:szCs w:val="20"/>
              </w:rPr>
            </w:pPr>
            <w:r>
              <w:rPr>
                <w:rFonts w:ascii="宋体" w:hAnsi="宋体" w:eastAsia="宋体" w:cs="宋体"/>
                <w:sz w:val="20"/>
                <w:szCs w:val="20"/>
              </w:rPr>
              <w:t>个</w:t>
            </w:r>
          </w:p>
        </w:tc>
        <w:tc>
          <w:tcPr>
            <w:tcW w:w="852" w:type="dxa"/>
            <w:vAlign w:val="top"/>
          </w:tcPr>
          <w:p>
            <w:pPr>
              <w:spacing w:before="164" w:line="195" w:lineRule="auto"/>
              <w:ind w:left="38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80" w:type="dxa"/>
            <w:gridSpan w:val="2"/>
            <w:vAlign w:val="top"/>
          </w:tcPr>
          <w:p>
            <w:pPr>
              <w:spacing w:before="164" w:line="195" w:lineRule="auto"/>
              <w:ind w:left="5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26" w:type="dxa"/>
            <w:gridSpan w:val="2"/>
            <w:vAlign w:val="top"/>
          </w:tcPr>
          <w:p>
            <w:pPr>
              <w:spacing w:before="127" w:line="231" w:lineRule="auto"/>
              <w:ind w:left="463"/>
              <w:rPr>
                <w:rFonts w:ascii="宋体" w:hAnsi="宋体" w:eastAsia="宋体" w:cs="宋体"/>
                <w:sz w:val="20"/>
                <w:szCs w:val="20"/>
              </w:rPr>
            </w:pPr>
            <w:r>
              <w:rPr>
                <w:rFonts w:ascii="宋体" w:hAnsi="宋体" w:eastAsia="宋体" w:cs="宋体"/>
                <w:spacing w:val="4"/>
                <w:sz w:val="20"/>
                <w:szCs w:val="20"/>
              </w:rPr>
              <w:t>调</w:t>
            </w:r>
            <w:r>
              <w:rPr>
                <w:rFonts w:ascii="宋体" w:hAnsi="宋体" w:eastAsia="宋体" w:cs="宋体"/>
                <w:spacing w:val="3"/>
                <w:sz w:val="20"/>
                <w:szCs w:val="20"/>
              </w:rPr>
              <w:t>配</w:t>
            </w:r>
          </w:p>
        </w:tc>
        <w:tc>
          <w:tcPr>
            <w:tcW w:w="1494" w:type="dxa"/>
            <w:vAlign w:val="top"/>
          </w:tcPr>
          <w:p>
            <w:pPr>
              <w:spacing w:before="164" w:line="195" w:lineRule="auto"/>
              <w:ind w:left="6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p>
        </w:tc>
      </w:tr>
    </w:tbl>
    <w:p>
      <w:pPr>
        <w:rPr>
          <w:rFonts w:ascii="Arial"/>
          <w:sz w:val="21"/>
        </w:rPr>
      </w:pPr>
    </w:p>
    <w:p>
      <w:pPr>
        <w:sectPr>
          <w:headerReference r:id="rId25" w:type="default"/>
          <w:footerReference r:id="rId26" w:type="default"/>
          <w:pgSz w:w="11906" w:h="16839"/>
          <w:pgMar w:top="1196" w:right="1021" w:bottom="1151" w:left="1304" w:header="886" w:footer="991" w:gutter="0"/>
          <w:cols w:space="720" w:num="1"/>
        </w:sectPr>
      </w:pPr>
    </w:p>
    <w:p>
      <w:pPr>
        <w:spacing w:line="220" w:lineRule="exact"/>
      </w:pPr>
    </w:p>
    <w:tbl>
      <w:tblPr>
        <w:tblStyle w:val="4"/>
        <w:tblW w:w="95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2"/>
        <w:gridCol w:w="1247"/>
        <w:gridCol w:w="2040"/>
        <w:gridCol w:w="794"/>
        <w:gridCol w:w="853"/>
        <w:gridCol w:w="1280"/>
        <w:gridCol w:w="1325"/>
        <w:gridCol w:w="14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93" w:hRule="atLeast"/>
        </w:trPr>
        <w:tc>
          <w:tcPr>
            <w:tcW w:w="542" w:type="dxa"/>
            <w:vAlign w:val="top"/>
          </w:tcPr>
          <w:p>
            <w:pPr>
              <w:spacing w:before="192"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1</w:t>
            </w:r>
          </w:p>
        </w:tc>
        <w:tc>
          <w:tcPr>
            <w:tcW w:w="1247" w:type="dxa"/>
            <w:vAlign w:val="top"/>
          </w:tcPr>
          <w:p>
            <w:pPr>
              <w:spacing w:before="156" w:line="228" w:lineRule="auto"/>
              <w:ind w:left="313"/>
              <w:rPr>
                <w:rFonts w:ascii="宋体" w:hAnsi="宋体" w:eastAsia="宋体" w:cs="宋体"/>
                <w:sz w:val="20"/>
                <w:szCs w:val="20"/>
              </w:rPr>
            </w:pPr>
            <w:r>
              <w:rPr>
                <w:rFonts w:ascii="宋体" w:hAnsi="宋体" w:eastAsia="宋体" w:cs="宋体"/>
                <w:spacing w:val="7"/>
                <w:sz w:val="20"/>
                <w:szCs w:val="20"/>
              </w:rPr>
              <w:t>调</w:t>
            </w:r>
            <w:r>
              <w:rPr>
                <w:rFonts w:ascii="宋体" w:hAnsi="宋体" w:eastAsia="宋体" w:cs="宋体"/>
                <w:spacing w:val="6"/>
                <w:sz w:val="20"/>
                <w:szCs w:val="20"/>
              </w:rPr>
              <w:t>配罐</w:t>
            </w:r>
          </w:p>
        </w:tc>
        <w:tc>
          <w:tcPr>
            <w:tcW w:w="2040" w:type="dxa"/>
            <w:vAlign w:val="top"/>
          </w:tcPr>
          <w:p>
            <w:pPr>
              <w:spacing w:before="156" w:line="238" w:lineRule="auto"/>
              <w:ind w:left="804"/>
              <w:rPr>
                <w:rFonts w:ascii="宋体" w:hAnsi="宋体" w:eastAsia="宋体" w:cs="宋体"/>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 xml:space="preserve">0 </w:t>
            </w:r>
            <w:r>
              <w:rPr>
                <w:rFonts w:ascii="宋体" w:hAnsi="宋体" w:eastAsia="宋体" w:cs="宋体"/>
                <w:spacing w:val="1"/>
                <w:sz w:val="20"/>
                <w:szCs w:val="20"/>
              </w:rPr>
              <w:t>吨</w:t>
            </w:r>
          </w:p>
        </w:tc>
        <w:tc>
          <w:tcPr>
            <w:tcW w:w="794" w:type="dxa"/>
            <w:vAlign w:val="top"/>
          </w:tcPr>
          <w:p>
            <w:pPr>
              <w:spacing w:before="156" w:line="228" w:lineRule="auto"/>
              <w:ind w:left="298"/>
              <w:rPr>
                <w:rFonts w:ascii="宋体" w:hAnsi="宋体" w:eastAsia="宋体" w:cs="宋体"/>
                <w:sz w:val="20"/>
                <w:szCs w:val="20"/>
              </w:rPr>
            </w:pPr>
            <w:r>
              <w:rPr>
                <w:rFonts w:ascii="宋体" w:hAnsi="宋体" w:eastAsia="宋体" w:cs="宋体"/>
                <w:sz w:val="20"/>
                <w:szCs w:val="20"/>
              </w:rPr>
              <w:t>个</w:t>
            </w:r>
          </w:p>
        </w:tc>
        <w:tc>
          <w:tcPr>
            <w:tcW w:w="853" w:type="dxa"/>
            <w:vAlign w:val="top"/>
          </w:tcPr>
          <w:p>
            <w:pPr>
              <w:spacing w:before="192" w:line="195"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80" w:type="dxa"/>
            <w:vAlign w:val="top"/>
          </w:tcPr>
          <w:p>
            <w:pPr>
              <w:spacing w:before="192" w:line="195" w:lineRule="auto"/>
              <w:ind w:left="59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25" w:type="dxa"/>
            <w:vAlign w:val="top"/>
          </w:tcPr>
          <w:p>
            <w:pPr>
              <w:spacing w:before="155" w:line="231" w:lineRule="auto"/>
              <w:ind w:left="462"/>
              <w:rPr>
                <w:rFonts w:ascii="宋体" w:hAnsi="宋体" w:eastAsia="宋体" w:cs="宋体"/>
                <w:sz w:val="20"/>
                <w:szCs w:val="20"/>
              </w:rPr>
            </w:pPr>
            <w:r>
              <w:rPr>
                <w:rFonts w:ascii="宋体" w:hAnsi="宋体" w:eastAsia="宋体" w:cs="宋体"/>
                <w:spacing w:val="4"/>
                <w:sz w:val="20"/>
                <w:szCs w:val="20"/>
              </w:rPr>
              <w:t>调</w:t>
            </w:r>
            <w:r>
              <w:rPr>
                <w:rFonts w:ascii="宋体" w:hAnsi="宋体" w:eastAsia="宋体" w:cs="宋体"/>
                <w:spacing w:val="3"/>
                <w:sz w:val="20"/>
                <w:szCs w:val="20"/>
              </w:rPr>
              <w:t>配</w:t>
            </w:r>
          </w:p>
        </w:tc>
        <w:tc>
          <w:tcPr>
            <w:tcW w:w="1494" w:type="dxa"/>
            <w:vAlign w:val="top"/>
          </w:tcPr>
          <w:p>
            <w:pPr>
              <w:spacing w:before="192" w:line="195" w:lineRule="auto"/>
              <w:ind w:left="6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542" w:type="dxa"/>
            <w:vAlign w:val="top"/>
          </w:tcPr>
          <w:p>
            <w:pPr>
              <w:spacing w:before="159"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2</w:t>
            </w:r>
          </w:p>
        </w:tc>
        <w:tc>
          <w:tcPr>
            <w:tcW w:w="1247" w:type="dxa"/>
            <w:vAlign w:val="top"/>
          </w:tcPr>
          <w:p>
            <w:pPr>
              <w:spacing w:before="124" w:line="228" w:lineRule="auto"/>
              <w:ind w:left="313"/>
              <w:rPr>
                <w:rFonts w:ascii="宋体" w:hAnsi="宋体" w:eastAsia="宋体" w:cs="宋体"/>
                <w:sz w:val="20"/>
                <w:szCs w:val="20"/>
              </w:rPr>
            </w:pPr>
            <w:r>
              <w:rPr>
                <w:rFonts w:ascii="宋体" w:hAnsi="宋体" w:eastAsia="宋体" w:cs="宋体"/>
                <w:spacing w:val="7"/>
                <w:sz w:val="20"/>
                <w:szCs w:val="20"/>
              </w:rPr>
              <w:t>调</w:t>
            </w:r>
            <w:r>
              <w:rPr>
                <w:rFonts w:ascii="宋体" w:hAnsi="宋体" w:eastAsia="宋体" w:cs="宋体"/>
                <w:spacing w:val="6"/>
                <w:sz w:val="20"/>
                <w:szCs w:val="20"/>
              </w:rPr>
              <w:t>配罐</w:t>
            </w:r>
          </w:p>
        </w:tc>
        <w:tc>
          <w:tcPr>
            <w:tcW w:w="2040" w:type="dxa"/>
            <w:vAlign w:val="top"/>
          </w:tcPr>
          <w:p>
            <w:pPr>
              <w:spacing w:before="123" w:line="238" w:lineRule="auto"/>
              <w:ind w:left="843"/>
              <w:rPr>
                <w:rFonts w:ascii="宋体" w:hAnsi="宋体" w:eastAsia="宋体" w:cs="宋体"/>
                <w:sz w:val="20"/>
                <w:szCs w:val="20"/>
              </w:rPr>
            </w:pPr>
            <w:r>
              <w:rPr>
                <w:rFonts w:ascii="Times New Roman" w:hAnsi="Times New Roman" w:eastAsia="Times New Roman" w:cs="Times New Roman"/>
                <w:spacing w:val="5"/>
                <w:sz w:val="20"/>
                <w:szCs w:val="20"/>
              </w:rPr>
              <w:t>5</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吨</w:t>
            </w:r>
          </w:p>
        </w:tc>
        <w:tc>
          <w:tcPr>
            <w:tcW w:w="794" w:type="dxa"/>
            <w:vAlign w:val="top"/>
          </w:tcPr>
          <w:p>
            <w:pPr>
              <w:spacing w:before="124" w:line="228" w:lineRule="auto"/>
              <w:ind w:left="298"/>
              <w:rPr>
                <w:rFonts w:ascii="宋体" w:hAnsi="宋体" w:eastAsia="宋体" w:cs="宋体"/>
                <w:sz w:val="20"/>
                <w:szCs w:val="20"/>
              </w:rPr>
            </w:pPr>
            <w:r>
              <w:rPr>
                <w:rFonts w:ascii="宋体" w:hAnsi="宋体" w:eastAsia="宋体" w:cs="宋体"/>
                <w:sz w:val="20"/>
                <w:szCs w:val="20"/>
              </w:rPr>
              <w:t>个</w:t>
            </w:r>
          </w:p>
        </w:tc>
        <w:tc>
          <w:tcPr>
            <w:tcW w:w="853" w:type="dxa"/>
            <w:vAlign w:val="top"/>
          </w:tcPr>
          <w:p>
            <w:pPr>
              <w:spacing w:before="159" w:line="195" w:lineRule="auto"/>
              <w:ind w:left="38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80" w:type="dxa"/>
            <w:vAlign w:val="top"/>
          </w:tcPr>
          <w:p>
            <w:pPr>
              <w:spacing w:before="159" w:line="195" w:lineRule="auto"/>
              <w:ind w:left="593"/>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325" w:type="dxa"/>
            <w:vAlign w:val="top"/>
          </w:tcPr>
          <w:p>
            <w:pPr>
              <w:spacing w:before="123" w:line="231" w:lineRule="auto"/>
              <w:ind w:left="462"/>
              <w:rPr>
                <w:rFonts w:ascii="宋体" w:hAnsi="宋体" w:eastAsia="宋体" w:cs="宋体"/>
                <w:sz w:val="20"/>
                <w:szCs w:val="20"/>
              </w:rPr>
            </w:pPr>
            <w:r>
              <w:rPr>
                <w:rFonts w:ascii="宋体" w:hAnsi="宋体" w:eastAsia="宋体" w:cs="宋体"/>
                <w:spacing w:val="4"/>
                <w:sz w:val="20"/>
                <w:szCs w:val="20"/>
              </w:rPr>
              <w:t>调</w:t>
            </w:r>
            <w:r>
              <w:rPr>
                <w:rFonts w:ascii="宋体" w:hAnsi="宋体" w:eastAsia="宋体" w:cs="宋体"/>
                <w:spacing w:val="3"/>
                <w:sz w:val="20"/>
                <w:szCs w:val="20"/>
              </w:rPr>
              <w:t>配</w:t>
            </w:r>
          </w:p>
        </w:tc>
        <w:tc>
          <w:tcPr>
            <w:tcW w:w="1494" w:type="dxa"/>
            <w:vAlign w:val="top"/>
          </w:tcPr>
          <w:p>
            <w:pPr>
              <w:spacing w:before="93" w:line="274" w:lineRule="exact"/>
              <w:ind w:left="58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w:t>
            </w:r>
            <w:r>
              <w:rPr>
                <w:rFonts w:ascii="Times New Roman" w:hAnsi="Times New Roman" w:eastAsia="Times New Roman" w:cs="Times New Roman"/>
                <w:spacing w:val="2"/>
                <w:position w:val="2"/>
                <w:sz w:val="20"/>
                <w:szCs w:val="20"/>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9" w:hRule="atLeast"/>
        </w:trPr>
        <w:tc>
          <w:tcPr>
            <w:tcW w:w="9575" w:type="dxa"/>
            <w:gridSpan w:val="8"/>
            <w:vAlign w:val="top"/>
          </w:tcPr>
          <w:p>
            <w:pPr>
              <w:spacing w:before="88" w:line="278" w:lineRule="exact"/>
              <w:ind w:left="3623"/>
              <w:rPr>
                <w:rFonts w:ascii="宋体" w:hAnsi="宋体" w:eastAsia="宋体" w:cs="宋体"/>
                <w:sz w:val="20"/>
                <w:szCs w:val="20"/>
              </w:rPr>
            </w:pPr>
            <w:r>
              <w:rPr>
                <w:rFonts w:ascii="宋体" w:hAnsi="宋体" w:eastAsia="宋体" w:cs="宋体"/>
                <w:spacing w:val="7"/>
                <w:position w:val="1"/>
                <w:sz w:val="20"/>
                <w:szCs w:val="20"/>
                <w14:textOutline w14:w="3795" w14:cap="sq" w14:cmpd="sng">
                  <w14:solidFill>
                    <w14:srgbClr w14:val="000000"/>
                  </w14:solidFill>
                  <w14:prstDash w14:val="solid"/>
                  <w14:bevel/>
                </w14:textOutline>
              </w:rPr>
              <w:t>三</w:t>
            </w:r>
            <w:r>
              <w:rPr>
                <w:rFonts w:ascii="宋体" w:hAnsi="宋体" w:eastAsia="宋体" w:cs="宋体"/>
                <w:spacing w:val="4"/>
                <w:position w:val="1"/>
                <w:sz w:val="20"/>
                <w:szCs w:val="20"/>
                <w14:textOutline w14:w="3795" w14:cap="sq" w14:cmpd="sng">
                  <w14:solidFill>
                    <w14:srgbClr w14:val="000000"/>
                  </w14:solidFill>
                  <w14:prstDash w14:val="solid"/>
                  <w14:bevel/>
                </w14:textOutline>
              </w:rPr>
              <w:t>条</w:t>
            </w:r>
            <w:r>
              <w:rPr>
                <w:rFonts w:ascii="宋体" w:hAnsi="宋体" w:eastAsia="宋体" w:cs="宋体"/>
                <w:spacing w:val="4"/>
                <w:position w:val="1"/>
                <w:sz w:val="20"/>
                <w:szCs w:val="20"/>
              </w:rPr>
              <w:t xml:space="preserve"> </w:t>
            </w:r>
            <w:r>
              <w:rPr>
                <w:rFonts w:ascii="Times New Roman" w:hAnsi="Times New Roman" w:eastAsia="Times New Roman" w:cs="Times New Roman"/>
                <w:b/>
                <w:bCs/>
                <w:spacing w:val="4"/>
                <w:position w:val="1"/>
                <w:sz w:val="20"/>
                <w:szCs w:val="20"/>
              </w:rPr>
              <w:t>500</w:t>
            </w:r>
            <w:r>
              <w:rPr>
                <w:rFonts w:ascii="Times New Roman" w:hAnsi="Times New Roman" w:eastAsia="Times New Roman" w:cs="Times New Roman"/>
                <w:b/>
                <w:bCs/>
                <w:position w:val="1"/>
                <w:sz w:val="20"/>
                <w:szCs w:val="20"/>
              </w:rPr>
              <w:t>ml</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14:textOutline w14:w="3795" w14:cap="sq" w14:cmpd="sng">
                  <w14:solidFill>
                    <w14:srgbClr w14:val="000000"/>
                  </w14:solidFill>
                  <w14:prstDash w14:val="solid"/>
                  <w14:bevel/>
                </w14:textOutline>
              </w:rPr>
              <w:t>小包装灌装线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542" w:type="dxa"/>
            <w:vAlign w:val="top"/>
          </w:tcPr>
          <w:p>
            <w:pPr>
              <w:spacing w:before="244" w:line="195" w:lineRule="auto"/>
              <w:ind w:left="29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47" w:type="dxa"/>
            <w:vAlign w:val="top"/>
          </w:tcPr>
          <w:p>
            <w:pPr>
              <w:spacing w:before="53" w:line="259" w:lineRule="auto"/>
              <w:ind w:left="416" w:right="203" w:hanging="206"/>
              <w:rPr>
                <w:rFonts w:ascii="宋体" w:hAnsi="宋体" w:eastAsia="宋体" w:cs="宋体"/>
                <w:sz w:val="20"/>
                <w:szCs w:val="20"/>
              </w:rPr>
            </w:pPr>
            <w:r>
              <w:rPr>
                <w:rFonts w:ascii="宋体" w:hAnsi="宋体" w:eastAsia="宋体" w:cs="宋体"/>
                <w:spacing w:val="7"/>
                <w:sz w:val="20"/>
                <w:szCs w:val="20"/>
              </w:rPr>
              <w:t>液压上</w:t>
            </w:r>
            <w:r>
              <w:rPr>
                <w:rFonts w:ascii="宋体" w:hAnsi="宋体" w:eastAsia="宋体" w:cs="宋体"/>
                <w:spacing w:val="6"/>
                <w:sz w:val="20"/>
                <w:szCs w:val="20"/>
              </w:rPr>
              <w:t>桶</w:t>
            </w:r>
            <w:r>
              <w:rPr>
                <w:rFonts w:ascii="宋体" w:hAnsi="宋体" w:eastAsia="宋体" w:cs="宋体"/>
                <w:sz w:val="20"/>
                <w:szCs w:val="20"/>
              </w:rPr>
              <w:t xml:space="preserve"> </w:t>
            </w:r>
            <w:r>
              <w:rPr>
                <w:rFonts w:ascii="宋体" w:hAnsi="宋体" w:eastAsia="宋体" w:cs="宋体"/>
                <w:spacing w:val="5"/>
                <w:sz w:val="20"/>
                <w:szCs w:val="20"/>
              </w:rPr>
              <w:t>平台</w:t>
            </w:r>
          </w:p>
        </w:tc>
        <w:tc>
          <w:tcPr>
            <w:tcW w:w="2040" w:type="dxa"/>
            <w:vAlign w:val="top"/>
          </w:tcPr>
          <w:p>
            <w:pPr>
              <w:spacing w:before="244" w:line="195" w:lineRule="auto"/>
              <w:ind w:left="82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US</w:t>
            </w:r>
            <w:r>
              <w:rPr>
                <w:rFonts w:ascii="Times New Roman" w:hAnsi="Times New Roman" w:eastAsia="Times New Roman" w:cs="Times New Roman"/>
                <w:spacing w:val="4"/>
                <w:sz w:val="20"/>
                <w:szCs w:val="20"/>
              </w:rPr>
              <w:t>P</w:t>
            </w:r>
          </w:p>
        </w:tc>
        <w:tc>
          <w:tcPr>
            <w:tcW w:w="794" w:type="dxa"/>
            <w:vAlign w:val="top"/>
          </w:tcPr>
          <w:p>
            <w:pPr>
              <w:spacing w:before="208" w:line="227" w:lineRule="auto"/>
              <w:ind w:left="299"/>
              <w:rPr>
                <w:rFonts w:ascii="宋体" w:hAnsi="宋体" w:eastAsia="宋体" w:cs="宋体"/>
                <w:sz w:val="20"/>
                <w:szCs w:val="20"/>
              </w:rPr>
            </w:pPr>
            <w:r>
              <w:rPr>
                <w:rFonts w:ascii="宋体" w:hAnsi="宋体" w:eastAsia="宋体" w:cs="宋体"/>
                <w:sz w:val="20"/>
                <w:szCs w:val="20"/>
              </w:rPr>
              <w:t>套</w:t>
            </w:r>
          </w:p>
        </w:tc>
        <w:tc>
          <w:tcPr>
            <w:tcW w:w="853" w:type="dxa"/>
            <w:vAlign w:val="top"/>
          </w:tcPr>
          <w:p>
            <w:pPr>
              <w:spacing w:before="244" w:line="195" w:lineRule="auto"/>
              <w:ind w:left="38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80" w:type="dxa"/>
            <w:vAlign w:val="top"/>
          </w:tcPr>
          <w:p>
            <w:pPr>
              <w:spacing w:before="244" w:line="195" w:lineRule="auto"/>
              <w:ind w:left="59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25" w:type="dxa"/>
            <w:vAlign w:val="top"/>
          </w:tcPr>
          <w:p>
            <w:pPr>
              <w:spacing w:before="209" w:line="228" w:lineRule="auto"/>
              <w:ind w:left="251"/>
              <w:rPr>
                <w:rFonts w:ascii="宋体" w:hAnsi="宋体" w:eastAsia="宋体" w:cs="宋体"/>
                <w:sz w:val="20"/>
                <w:szCs w:val="20"/>
              </w:rPr>
            </w:pPr>
            <w:r>
              <w:rPr>
                <w:rFonts w:ascii="宋体" w:hAnsi="宋体" w:eastAsia="宋体" w:cs="宋体"/>
                <w:spacing w:val="7"/>
                <w:sz w:val="20"/>
                <w:szCs w:val="20"/>
              </w:rPr>
              <w:t>人工上</w:t>
            </w:r>
            <w:r>
              <w:rPr>
                <w:rFonts w:ascii="宋体" w:hAnsi="宋体" w:eastAsia="宋体" w:cs="宋体"/>
                <w:spacing w:val="6"/>
                <w:sz w:val="20"/>
                <w:szCs w:val="20"/>
              </w:rPr>
              <w:t>桶</w:t>
            </w:r>
          </w:p>
        </w:tc>
        <w:tc>
          <w:tcPr>
            <w:tcW w:w="1494" w:type="dxa"/>
            <w:vAlign w:val="top"/>
          </w:tcPr>
          <w:p>
            <w:pPr>
              <w:spacing w:before="208"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42" w:type="dxa"/>
            <w:vAlign w:val="top"/>
          </w:tcPr>
          <w:p>
            <w:pPr>
              <w:spacing w:before="244" w:line="195" w:lineRule="auto"/>
              <w:ind w:left="27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47" w:type="dxa"/>
            <w:vAlign w:val="top"/>
          </w:tcPr>
          <w:p>
            <w:pPr>
              <w:spacing w:before="51" w:line="258" w:lineRule="auto"/>
              <w:ind w:left="521" w:right="203" w:hanging="311"/>
              <w:rPr>
                <w:rFonts w:ascii="宋体" w:hAnsi="宋体" w:eastAsia="宋体" w:cs="宋体"/>
                <w:sz w:val="20"/>
                <w:szCs w:val="20"/>
              </w:rPr>
            </w:pPr>
            <w:r>
              <w:rPr>
                <w:rFonts w:ascii="宋体" w:hAnsi="宋体" w:eastAsia="宋体" w:cs="宋体"/>
                <w:spacing w:val="7"/>
                <w:sz w:val="20"/>
                <w:szCs w:val="20"/>
              </w:rPr>
              <w:t>夹持输</w:t>
            </w:r>
            <w:r>
              <w:rPr>
                <w:rFonts w:ascii="宋体" w:hAnsi="宋体" w:eastAsia="宋体" w:cs="宋体"/>
                <w:spacing w:val="6"/>
                <w:sz w:val="20"/>
                <w:szCs w:val="20"/>
              </w:rPr>
              <w:t>送</w:t>
            </w:r>
            <w:r>
              <w:rPr>
                <w:rFonts w:ascii="宋体" w:hAnsi="宋体" w:eastAsia="宋体" w:cs="宋体"/>
                <w:sz w:val="20"/>
                <w:szCs w:val="20"/>
              </w:rPr>
              <w:t xml:space="preserve"> </w:t>
            </w:r>
            <w:r>
              <w:rPr>
                <w:rFonts w:ascii="宋体" w:hAnsi="宋体" w:eastAsia="宋体" w:cs="宋体"/>
                <w:spacing w:val="1"/>
                <w:sz w:val="20"/>
                <w:szCs w:val="20"/>
              </w:rPr>
              <w:t>机</w:t>
            </w:r>
          </w:p>
        </w:tc>
        <w:tc>
          <w:tcPr>
            <w:tcW w:w="2040" w:type="dxa"/>
            <w:vAlign w:val="top"/>
          </w:tcPr>
          <w:p>
            <w:pPr>
              <w:spacing w:before="244" w:line="195" w:lineRule="auto"/>
              <w:ind w:left="546"/>
              <w:rPr>
                <w:rFonts w:ascii="Times New Roman" w:hAnsi="Times New Roman" w:eastAsia="Times New Roman" w:cs="Times New Roman"/>
                <w:sz w:val="20"/>
                <w:szCs w:val="20"/>
              </w:rPr>
            </w:pPr>
            <w:r>
              <w:rPr>
                <w:rFonts w:ascii="Times New Roman" w:hAnsi="Times New Roman" w:eastAsia="Times New Roman" w:cs="Times New Roman"/>
                <w:sz w:val="20"/>
                <w:szCs w:val="20"/>
              </w:rPr>
              <w:t>UX</w:t>
            </w:r>
            <w:r>
              <w:rPr>
                <w:rFonts w:ascii="Times New Roman" w:hAnsi="Times New Roman" w:eastAsia="Times New Roman" w:cs="Times New Roman"/>
                <w:spacing w:val="9"/>
                <w:sz w:val="20"/>
                <w:szCs w:val="20"/>
              </w:rPr>
              <w:t>-350</w:t>
            </w:r>
            <w:r>
              <w:rPr>
                <w:rFonts w:ascii="Times New Roman" w:hAnsi="Times New Roman" w:eastAsia="Times New Roman" w:cs="Times New Roman"/>
                <w:spacing w:val="8"/>
                <w:sz w:val="20"/>
                <w:szCs w:val="20"/>
              </w:rPr>
              <w:t>0</w:t>
            </w:r>
            <w:r>
              <w:rPr>
                <w:rFonts w:ascii="Times New Roman" w:hAnsi="Times New Roman" w:eastAsia="Times New Roman" w:cs="Times New Roman"/>
                <w:sz w:val="20"/>
                <w:szCs w:val="20"/>
              </w:rPr>
              <w:t>A</w:t>
            </w:r>
          </w:p>
        </w:tc>
        <w:tc>
          <w:tcPr>
            <w:tcW w:w="794" w:type="dxa"/>
            <w:vAlign w:val="top"/>
          </w:tcPr>
          <w:p>
            <w:pPr>
              <w:spacing w:before="207" w:line="231" w:lineRule="auto"/>
              <w:ind w:left="315"/>
              <w:rPr>
                <w:rFonts w:ascii="宋体" w:hAnsi="宋体" w:eastAsia="宋体" w:cs="宋体"/>
                <w:sz w:val="20"/>
                <w:szCs w:val="20"/>
              </w:rPr>
            </w:pPr>
            <w:r>
              <w:rPr>
                <w:rFonts w:ascii="宋体" w:hAnsi="宋体" w:eastAsia="宋体" w:cs="宋体"/>
                <w:sz w:val="20"/>
                <w:szCs w:val="20"/>
              </w:rPr>
              <w:t>台</w:t>
            </w:r>
          </w:p>
        </w:tc>
        <w:tc>
          <w:tcPr>
            <w:tcW w:w="853" w:type="dxa"/>
            <w:vAlign w:val="top"/>
          </w:tcPr>
          <w:p>
            <w:pPr>
              <w:spacing w:before="244" w:line="195" w:lineRule="auto"/>
              <w:ind w:left="38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80" w:type="dxa"/>
            <w:vAlign w:val="top"/>
          </w:tcPr>
          <w:p>
            <w:pPr>
              <w:spacing w:before="244" w:line="195" w:lineRule="auto"/>
              <w:ind w:left="59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25" w:type="dxa"/>
            <w:vAlign w:val="top"/>
          </w:tcPr>
          <w:p>
            <w:pPr>
              <w:spacing w:before="208" w:line="228" w:lineRule="auto"/>
              <w:ind w:left="251"/>
              <w:rPr>
                <w:rFonts w:ascii="宋体" w:hAnsi="宋体" w:eastAsia="宋体" w:cs="宋体"/>
                <w:sz w:val="20"/>
                <w:szCs w:val="20"/>
              </w:rPr>
            </w:pPr>
            <w:r>
              <w:rPr>
                <w:rFonts w:ascii="宋体" w:hAnsi="宋体" w:eastAsia="宋体" w:cs="宋体"/>
                <w:spacing w:val="7"/>
                <w:sz w:val="20"/>
                <w:szCs w:val="20"/>
              </w:rPr>
              <w:t>夹持输</w:t>
            </w:r>
            <w:r>
              <w:rPr>
                <w:rFonts w:ascii="宋体" w:hAnsi="宋体" w:eastAsia="宋体" w:cs="宋体"/>
                <w:spacing w:val="6"/>
                <w:sz w:val="20"/>
                <w:szCs w:val="20"/>
              </w:rPr>
              <w:t>送</w:t>
            </w:r>
          </w:p>
        </w:tc>
        <w:tc>
          <w:tcPr>
            <w:tcW w:w="1494" w:type="dxa"/>
            <w:vAlign w:val="top"/>
          </w:tcPr>
          <w:p>
            <w:pPr>
              <w:spacing w:before="208"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542" w:type="dxa"/>
            <w:vAlign w:val="top"/>
          </w:tcPr>
          <w:p>
            <w:pPr>
              <w:spacing w:before="244" w:line="195"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47" w:type="dxa"/>
            <w:vAlign w:val="top"/>
          </w:tcPr>
          <w:p>
            <w:pPr>
              <w:spacing w:before="52" w:line="258" w:lineRule="auto"/>
              <w:ind w:left="416" w:right="203" w:hanging="208"/>
              <w:rPr>
                <w:rFonts w:ascii="宋体" w:hAnsi="宋体" w:eastAsia="宋体" w:cs="宋体"/>
                <w:sz w:val="20"/>
                <w:szCs w:val="20"/>
              </w:rPr>
            </w:pPr>
            <w:r>
              <w:rPr>
                <w:rFonts w:ascii="宋体" w:hAnsi="宋体" w:eastAsia="宋体" w:cs="宋体"/>
                <w:spacing w:val="8"/>
                <w:sz w:val="20"/>
                <w:szCs w:val="20"/>
              </w:rPr>
              <w:t>全</w:t>
            </w:r>
            <w:r>
              <w:rPr>
                <w:rFonts w:ascii="宋体" w:hAnsi="宋体" w:eastAsia="宋体" w:cs="宋体"/>
                <w:spacing w:val="7"/>
                <w:sz w:val="20"/>
                <w:szCs w:val="20"/>
              </w:rPr>
              <w:t>自动灌</w:t>
            </w:r>
            <w:r>
              <w:rPr>
                <w:rFonts w:ascii="宋体" w:hAnsi="宋体" w:eastAsia="宋体" w:cs="宋体"/>
                <w:sz w:val="20"/>
                <w:szCs w:val="20"/>
              </w:rPr>
              <w:t xml:space="preserve"> </w:t>
            </w:r>
            <w:r>
              <w:rPr>
                <w:rFonts w:ascii="宋体" w:hAnsi="宋体" w:eastAsia="宋体" w:cs="宋体"/>
                <w:spacing w:val="5"/>
                <w:sz w:val="20"/>
                <w:szCs w:val="20"/>
              </w:rPr>
              <w:t>装</w:t>
            </w:r>
            <w:r>
              <w:rPr>
                <w:rFonts w:ascii="宋体" w:hAnsi="宋体" w:eastAsia="宋体" w:cs="宋体"/>
                <w:spacing w:val="4"/>
                <w:sz w:val="20"/>
                <w:szCs w:val="20"/>
              </w:rPr>
              <w:t>机</w:t>
            </w:r>
          </w:p>
        </w:tc>
        <w:tc>
          <w:tcPr>
            <w:tcW w:w="2040" w:type="dxa"/>
            <w:vAlign w:val="top"/>
          </w:tcPr>
          <w:p>
            <w:pPr>
              <w:spacing w:before="244" w:line="195" w:lineRule="auto"/>
              <w:ind w:left="516"/>
              <w:rPr>
                <w:rFonts w:ascii="Times New Roman" w:hAnsi="Times New Roman" w:eastAsia="Times New Roman" w:cs="Times New Roman"/>
                <w:sz w:val="20"/>
                <w:szCs w:val="20"/>
              </w:rPr>
            </w:pPr>
            <w:r>
              <w:rPr>
                <w:rFonts w:ascii="Times New Roman" w:hAnsi="Times New Roman" w:eastAsia="Times New Roman" w:cs="Times New Roman"/>
                <w:sz w:val="20"/>
                <w:szCs w:val="20"/>
              </w:rPr>
              <w:t>GZH</w:t>
            </w:r>
            <w:r>
              <w:rPr>
                <w:rFonts w:ascii="Times New Roman" w:hAnsi="Times New Roman" w:eastAsia="Times New Roman" w:cs="Times New Roman"/>
                <w:spacing w:val="14"/>
                <w:sz w:val="20"/>
                <w:szCs w:val="20"/>
              </w:rPr>
              <w:t>-</w:t>
            </w:r>
            <w:r>
              <w:rPr>
                <w:rFonts w:ascii="Times New Roman" w:hAnsi="Times New Roman" w:eastAsia="Times New Roman" w:cs="Times New Roman"/>
                <w:spacing w:val="13"/>
                <w:sz w:val="20"/>
                <w:szCs w:val="20"/>
              </w:rPr>
              <w:t>8</w:t>
            </w:r>
            <w:r>
              <w:rPr>
                <w:rFonts w:ascii="Times New Roman" w:hAnsi="Times New Roman" w:eastAsia="Times New Roman" w:cs="Times New Roman"/>
                <w:sz w:val="20"/>
                <w:szCs w:val="20"/>
              </w:rPr>
              <w:t>DA</w:t>
            </w:r>
            <w:r>
              <w:rPr>
                <w:rFonts w:ascii="Times New Roman" w:hAnsi="Times New Roman" w:eastAsia="Times New Roman" w:cs="Times New Roman"/>
                <w:spacing w:val="13"/>
                <w:sz w:val="20"/>
                <w:szCs w:val="20"/>
              </w:rPr>
              <w:t>1</w:t>
            </w:r>
          </w:p>
        </w:tc>
        <w:tc>
          <w:tcPr>
            <w:tcW w:w="794" w:type="dxa"/>
            <w:vAlign w:val="top"/>
          </w:tcPr>
          <w:p>
            <w:pPr>
              <w:spacing w:before="208" w:line="231" w:lineRule="auto"/>
              <w:ind w:left="315"/>
              <w:rPr>
                <w:rFonts w:ascii="宋体" w:hAnsi="宋体" w:eastAsia="宋体" w:cs="宋体"/>
                <w:sz w:val="20"/>
                <w:szCs w:val="20"/>
              </w:rPr>
            </w:pPr>
            <w:r>
              <w:rPr>
                <w:rFonts w:ascii="宋体" w:hAnsi="宋体" w:eastAsia="宋体" w:cs="宋体"/>
                <w:sz w:val="20"/>
                <w:szCs w:val="20"/>
              </w:rPr>
              <w:t>台</w:t>
            </w:r>
          </w:p>
        </w:tc>
        <w:tc>
          <w:tcPr>
            <w:tcW w:w="853" w:type="dxa"/>
            <w:vAlign w:val="top"/>
          </w:tcPr>
          <w:p>
            <w:pPr>
              <w:spacing w:before="244" w:line="195" w:lineRule="auto"/>
              <w:ind w:left="38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80" w:type="dxa"/>
            <w:vAlign w:val="top"/>
          </w:tcPr>
          <w:p>
            <w:pPr>
              <w:spacing w:before="244" w:line="195" w:lineRule="auto"/>
              <w:ind w:left="59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25" w:type="dxa"/>
            <w:vAlign w:val="top"/>
          </w:tcPr>
          <w:p>
            <w:pPr>
              <w:spacing w:before="209" w:line="228" w:lineRule="auto"/>
              <w:ind w:left="463"/>
              <w:rPr>
                <w:rFonts w:ascii="宋体" w:hAnsi="宋体" w:eastAsia="宋体" w:cs="宋体"/>
                <w:sz w:val="20"/>
                <w:szCs w:val="20"/>
              </w:rPr>
            </w:pPr>
            <w:r>
              <w:rPr>
                <w:rFonts w:ascii="宋体" w:hAnsi="宋体" w:eastAsia="宋体" w:cs="宋体"/>
                <w:spacing w:val="4"/>
                <w:sz w:val="20"/>
                <w:szCs w:val="20"/>
              </w:rPr>
              <w:t>灌</w:t>
            </w:r>
            <w:r>
              <w:rPr>
                <w:rFonts w:ascii="宋体" w:hAnsi="宋体" w:eastAsia="宋体" w:cs="宋体"/>
                <w:spacing w:val="3"/>
                <w:sz w:val="20"/>
                <w:szCs w:val="20"/>
              </w:rPr>
              <w:t>装</w:t>
            </w:r>
          </w:p>
        </w:tc>
        <w:tc>
          <w:tcPr>
            <w:tcW w:w="1494" w:type="dxa"/>
            <w:vAlign w:val="top"/>
          </w:tcPr>
          <w:p>
            <w:pPr>
              <w:spacing w:before="209"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542" w:type="dxa"/>
            <w:vAlign w:val="top"/>
          </w:tcPr>
          <w:p>
            <w:pPr>
              <w:spacing w:before="244"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47" w:type="dxa"/>
            <w:vAlign w:val="top"/>
          </w:tcPr>
          <w:p>
            <w:pPr>
              <w:spacing w:before="52" w:line="258" w:lineRule="auto"/>
              <w:ind w:left="418" w:right="203" w:hanging="206"/>
              <w:rPr>
                <w:rFonts w:ascii="宋体" w:hAnsi="宋体" w:eastAsia="宋体" w:cs="宋体"/>
                <w:sz w:val="20"/>
                <w:szCs w:val="20"/>
              </w:rPr>
            </w:pPr>
            <w:r>
              <w:rPr>
                <w:rFonts w:ascii="宋体" w:hAnsi="宋体" w:eastAsia="宋体" w:cs="宋体"/>
                <w:spacing w:val="8"/>
                <w:sz w:val="20"/>
                <w:szCs w:val="20"/>
              </w:rPr>
              <w:t>皮</w:t>
            </w:r>
            <w:r>
              <w:rPr>
                <w:rFonts w:ascii="宋体" w:hAnsi="宋体" w:eastAsia="宋体" w:cs="宋体"/>
                <w:spacing w:val="6"/>
                <w:sz w:val="20"/>
                <w:szCs w:val="20"/>
              </w:rPr>
              <w:t>带式压</w:t>
            </w:r>
            <w:r>
              <w:rPr>
                <w:rFonts w:ascii="宋体" w:hAnsi="宋体" w:eastAsia="宋体" w:cs="宋体"/>
                <w:sz w:val="20"/>
                <w:szCs w:val="20"/>
              </w:rPr>
              <w:t xml:space="preserve"> </w:t>
            </w:r>
            <w:r>
              <w:rPr>
                <w:rFonts w:ascii="宋体" w:hAnsi="宋体" w:eastAsia="宋体" w:cs="宋体"/>
                <w:spacing w:val="4"/>
                <w:sz w:val="20"/>
                <w:szCs w:val="20"/>
              </w:rPr>
              <w:t>盖机</w:t>
            </w:r>
          </w:p>
        </w:tc>
        <w:tc>
          <w:tcPr>
            <w:tcW w:w="2040" w:type="dxa"/>
            <w:vAlign w:val="top"/>
          </w:tcPr>
          <w:p>
            <w:pPr>
              <w:spacing w:before="244" w:line="195" w:lineRule="auto"/>
              <w:ind w:left="68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FZY</w:t>
            </w:r>
            <w:r>
              <w:rPr>
                <w:rFonts w:ascii="Times New Roman" w:hAnsi="Times New Roman" w:eastAsia="Times New Roman" w:cs="Times New Roman"/>
                <w:spacing w:val="-8"/>
                <w:sz w:val="20"/>
                <w:szCs w:val="20"/>
              </w:rPr>
              <w:t>-</w:t>
            </w:r>
            <w:r>
              <w:rPr>
                <w:rFonts w:ascii="Times New Roman" w:hAnsi="Times New Roman" w:eastAsia="Times New Roman" w:cs="Times New Roman"/>
                <w:spacing w:val="-6"/>
                <w:sz w:val="20"/>
                <w:szCs w:val="20"/>
              </w:rPr>
              <w:t xml:space="preserve"> 1P</w:t>
            </w:r>
          </w:p>
        </w:tc>
        <w:tc>
          <w:tcPr>
            <w:tcW w:w="794" w:type="dxa"/>
            <w:vAlign w:val="top"/>
          </w:tcPr>
          <w:p>
            <w:pPr>
              <w:spacing w:before="208" w:line="231" w:lineRule="auto"/>
              <w:ind w:left="315"/>
              <w:rPr>
                <w:rFonts w:ascii="宋体" w:hAnsi="宋体" w:eastAsia="宋体" w:cs="宋体"/>
                <w:sz w:val="20"/>
                <w:szCs w:val="20"/>
              </w:rPr>
            </w:pPr>
            <w:r>
              <w:rPr>
                <w:rFonts w:ascii="宋体" w:hAnsi="宋体" w:eastAsia="宋体" w:cs="宋体"/>
                <w:sz w:val="20"/>
                <w:szCs w:val="20"/>
              </w:rPr>
              <w:t>台</w:t>
            </w:r>
          </w:p>
        </w:tc>
        <w:tc>
          <w:tcPr>
            <w:tcW w:w="853" w:type="dxa"/>
            <w:vAlign w:val="top"/>
          </w:tcPr>
          <w:p>
            <w:pPr>
              <w:spacing w:before="244" w:line="195" w:lineRule="auto"/>
              <w:ind w:left="38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80" w:type="dxa"/>
            <w:vAlign w:val="top"/>
          </w:tcPr>
          <w:p>
            <w:pPr>
              <w:spacing w:before="244" w:line="195" w:lineRule="auto"/>
              <w:ind w:left="59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25" w:type="dxa"/>
            <w:vAlign w:val="top"/>
          </w:tcPr>
          <w:p>
            <w:pPr>
              <w:spacing w:before="53" w:line="259" w:lineRule="auto"/>
              <w:ind w:left="144" w:right="135" w:firstLine="33"/>
              <w:rPr>
                <w:rFonts w:ascii="宋体" w:hAnsi="宋体" w:eastAsia="宋体" w:cs="宋体"/>
                <w:sz w:val="20"/>
                <w:szCs w:val="20"/>
              </w:rPr>
            </w:pPr>
            <w:r>
              <w:rPr>
                <w:rFonts w:ascii="宋体" w:hAnsi="宋体" w:eastAsia="宋体" w:cs="宋体"/>
                <w:spacing w:val="2"/>
                <w:sz w:val="20"/>
                <w:szCs w:val="20"/>
              </w:rPr>
              <w:t>自</w:t>
            </w:r>
            <w:r>
              <w:rPr>
                <w:rFonts w:ascii="宋体" w:hAnsi="宋体" w:eastAsia="宋体" w:cs="宋体"/>
                <w:spacing w:val="1"/>
                <w:sz w:val="20"/>
                <w:szCs w:val="20"/>
              </w:rPr>
              <w:t>动理盖、</w:t>
            </w:r>
            <w:r>
              <w:rPr>
                <w:rFonts w:ascii="宋体" w:hAnsi="宋体" w:eastAsia="宋体" w:cs="宋体"/>
                <w:sz w:val="20"/>
                <w:szCs w:val="20"/>
              </w:rPr>
              <w:t xml:space="preserve"> </w:t>
            </w:r>
            <w:r>
              <w:rPr>
                <w:rFonts w:ascii="宋体" w:hAnsi="宋体" w:eastAsia="宋体" w:cs="宋体"/>
                <w:spacing w:val="8"/>
                <w:sz w:val="20"/>
                <w:szCs w:val="20"/>
              </w:rPr>
              <w:t>挂盖、压</w:t>
            </w:r>
            <w:r>
              <w:rPr>
                <w:rFonts w:ascii="宋体" w:hAnsi="宋体" w:eastAsia="宋体" w:cs="宋体"/>
                <w:spacing w:val="7"/>
                <w:sz w:val="20"/>
                <w:szCs w:val="20"/>
              </w:rPr>
              <w:t>盖</w:t>
            </w:r>
          </w:p>
        </w:tc>
        <w:tc>
          <w:tcPr>
            <w:tcW w:w="1494" w:type="dxa"/>
            <w:vAlign w:val="top"/>
          </w:tcPr>
          <w:p>
            <w:pPr>
              <w:spacing w:before="208"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0" w:hRule="atLeast"/>
        </w:trPr>
        <w:tc>
          <w:tcPr>
            <w:tcW w:w="542" w:type="dxa"/>
            <w:vAlign w:val="top"/>
          </w:tcPr>
          <w:p>
            <w:pPr>
              <w:spacing w:line="345" w:lineRule="auto"/>
              <w:rPr>
                <w:rFonts w:ascii="Arial"/>
                <w:sz w:val="21"/>
              </w:rPr>
            </w:pPr>
          </w:p>
          <w:p>
            <w:pPr>
              <w:spacing w:before="58" w:line="192" w:lineRule="auto"/>
              <w:ind w:left="28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47" w:type="dxa"/>
            <w:vAlign w:val="top"/>
          </w:tcPr>
          <w:p>
            <w:pPr>
              <w:spacing w:before="211" w:line="300" w:lineRule="auto"/>
              <w:ind w:left="521" w:right="203" w:hanging="312"/>
              <w:rPr>
                <w:rFonts w:ascii="宋体" w:hAnsi="宋体" w:eastAsia="宋体" w:cs="宋体"/>
                <w:sz w:val="20"/>
                <w:szCs w:val="20"/>
              </w:rPr>
            </w:pPr>
            <w:r>
              <w:rPr>
                <w:rFonts w:ascii="宋体" w:hAnsi="宋体" w:eastAsia="宋体" w:cs="宋体"/>
                <w:spacing w:val="7"/>
                <w:sz w:val="20"/>
                <w:szCs w:val="20"/>
              </w:rPr>
              <w:t>套标收缩</w:t>
            </w:r>
            <w:r>
              <w:rPr>
                <w:rFonts w:ascii="宋体" w:hAnsi="宋体" w:eastAsia="宋体" w:cs="宋体"/>
                <w:sz w:val="20"/>
                <w:szCs w:val="20"/>
              </w:rPr>
              <w:t xml:space="preserve"> </w:t>
            </w:r>
            <w:r>
              <w:rPr>
                <w:rFonts w:ascii="宋体" w:hAnsi="宋体" w:eastAsia="宋体" w:cs="宋体"/>
                <w:spacing w:val="1"/>
                <w:sz w:val="20"/>
                <w:szCs w:val="20"/>
              </w:rPr>
              <w:t>机</w:t>
            </w:r>
          </w:p>
        </w:tc>
        <w:tc>
          <w:tcPr>
            <w:tcW w:w="2040" w:type="dxa"/>
            <w:vAlign w:val="top"/>
          </w:tcPr>
          <w:p>
            <w:pPr>
              <w:spacing w:line="276" w:lineRule="auto"/>
              <w:rPr>
                <w:rFonts w:ascii="Arial"/>
                <w:sz w:val="21"/>
              </w:rPr>
            </w:pPr>
          </w:p>
          <w:p>
            <w:pPr>
              <w:spacing w:before="58" w:line="274" w:lineRule="exact"/>
              <w:ind w:left="98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94" w:type="dxa"/>
            <w:vAlign w:val="top"/>
          </w:tcPr>
          <w:p>
            <w:pPr>
              <w:spacing w:line="299" w:lineRule="auto"/>
              <w:rPr>
                <w:rFonts w:ascii="Arial"/>
                <w:sz w:val="21"/>
              </w:rPr>
            </w:pPr>
          </w:p>
          <w:p>
            <w:pPr>
              <w:spacing w:before="65" w:line="227" w:lineRule="auto"/>
              <w:ind w:left="299"/>
              <w:rPr>
                <w:rFonts w:ascii="宋体" w:hAnsi="宋体" w:eastAsia="宋体" w:cs="宋体"/>
                <w:sz w:val="20"/>
                <w:szCs w:val="20"/>
              </w:rPr>
            </w:pPr>
            <w:r>
              <w:rPr>
                <w:rFonts w:ascii="宋体" w:hAnsi="宋体" w:eastAsia="宋体" w:cs="宋体"/>
                <w:sz w:val="20"/>
                <w:szCs w:val="20"/>
              </w:rPr>
              <w:t>套</w:t>
            </w:r>
          </w:p>
        </w:tc>
        <w:tc>
          <w:tcPr>
            <w:tcW w:w="853" w:type="dxa"/>
            <w:vAlign w:val="top"/>
          </w:tcPr>
          <w:p>
            <w:pPr>
              <w:spacing w:line="342" w:lineRule="auto"/>
              <w:rPr>
                <w:rFonts w:ascii="Arial"/>
                <w:sz w:val="21"/>
              </w:rPr>
            </w:pPr>
          </w:p>
          <w:p>
            <w:pPr>
              <w:spacing w:before="58" w:line="195" w:lineRule="auto"/>
              <w:ind w:left="38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80" w:type="dxa"/>
            <w:vAlign w:val="top"/>
          </w:tcPr>
          <w:p>
            <w:pPr>
              <w:spacing w:line="342" w:lineRule="auto"/>
              <w:rPr>
                <w:rFonts w:ascii="Arial"/>
                <w:sz w:val="21"/>
              </w:rPr>
            </w:pPr>
          </w:p>
          <w:p>
            <w:pPr>
              <w:spacing w:before="58" w:line="195" w:lineRule="auto"/>
              <w:ind w:left="59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25" w:type="dxa"/>
            <w:vAlign w:val="top"/>
          </w:tcPr>
          <w:p>
            <w:pPr>
              <w:spacing w:before="54" w:line="227" w:lineRule="auto"/>
              <w:ind w:left="283"/>
              <w:rPr>
                <w:rFonts w:ascii="宋体" w:hAnsi="宋体" w:eastAsia="宋体" w:cs="宋体"/>
                <w:sz w:val="20"/>
                <w:szCs w:val="20"/>
              </w:rPr>
            </w:pPr>
            <w:r>
              <w:rPr>
                <w:rFonts w:ascii="宋体" w:hAnsi="宋体" w:eastAsia="宋体" w:cs="宋体"/>
                <w:spacing w:val="-2"/>
                <w:sz w:val="20"/>
                <w:szCs w:val="20"/>
              </w:rPr>
              <w:t>自</w:t>
            </w:r>
            <w:r>
              <w:rPr>
                <w:rFonts w:ascii="宋体" w:hAnsi="宋体" w:eastAsia="宋体" w:cs="宋体"/>
                <w:spacing w:val="-1"/>
                <w:sz w:val="20"/>
                <w:szCs w:val="20"/>
              </w:rPr>
              <w:t>动套标</w:t>
            </w:r>
          </w:p>
          <w:p>
            <w:pPr>
              <w:spacing w:before="65" w:line="226" w:lineRule="auto"/>
              <w:ind w:left="147"/>
              <w:rPr>
                <w:rFonts w:ascii="宋体" w:hAnsi="宋体" w:eastAsia="宋体" w:cs="宋体"/>
                <w:sz w:val="20"/>
                <w:szCs w:val="20"/>
              </w:rPr>
            </w:pPr>
            <w:r>
              <w:rPr>
                <w:rFonts w:ascii="宋体" w:hAnsi="宋体" w:eastAsia="宋体" w:cs="宋体"/>
                <w:spacing w:val="-13"/>
                <w:sz w:val="20"/>
                <w:szCs w:val="20"/>
              </w:rPr>
              <w:t>头</w:t>
            </w:r>
            <w:r>
              <w:rPr>
                <w:rFonts w:ascii="宋体" w:hAnsi="宋体" w:eastAsia="宋体" w:cs="宋体"/>
                <w:spacing w:val="-10"/>
                <w:sz w:val="20"/>
                <w:szCs w:val="20"/>
              </w:rPr>
              <w:t>、 电热缩</w:t>
            </w:r>
          </w:p>
          <w:p>
            <w:pPr>
              <w:spacing w:before="67" w:line="229" w:lineRule="auto"/>
              <w:ind w:left="562"/>
              <w:rPr>
                <w:rFonts w:ascii="宋体" w:hAnsi="宋体" w:eastAsia="宋体" w:cs="宋体"/>
                <w:sz w:val="20"/>
                <w:szCs w:val="20"/>
              </w:rPr>
            </w:pPr>
            <w:r>
              <w:rPr>
                <w:rFonts w:ascii="宋体" w:hAnsi="宋体" w:eastAsia="宋体" w:cs="宋体"/>
                <w:spacing w:val="1"/>
                <w:sz w:val="20"/>
                <w:szCs w:val="20"/>
              </w:rPr>
              <w:t>膜</w:t>
            </w:r>
          </w:p>
        </w:tc>
        <w:tc>
          <w:tcPr>
            <w:tcW w:w="1494" w:type="dxa"/>
            <w:vAlign w:val="top"/>
          </w:tcPr>
          <w:p>
            <w:pPr>
              <w:spacing w:line="299" w:lineRule="auto"/>
              <w:rPr>
                <w:rFonts w:ascii="Arial"/>
                <w:sz w:val="21"/>
              </w:rPr>
            </w:pPr>
          </w:p>
          <w:p>
            <w:pPr>
              <w:spacing w:before="65"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542" w:type="dxa"/>
            <w:vAlign w:val="top"/>
          </w:tcPr>
          <w:p>
            <w:pPr>
              <w:spacing w:before="246" w:line="195"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247" w:type="dxa"/>
            <w:vAlign w:val="top"/>
          </w:tcPr>
          <w:p>
            <w:pPr>
              <w:spacing w:before="54" w:line="258" w:lineRule="auto"/>
              <w:ind w:left="417" w:right="203" w:hanging="209"/>
              <w:rPr>
                <w:rFonts w:ascii="宋体" w:hAnsi="宋体" w:eastAsia="宋体" w:cs="宋体"/>
                <w:sz w:val="20"/>
                <w:szCs w:val="20"/>
              </w:rPr>
            </w:pPr>
            <w:r>
              <w:rPr>
                <w:rFonts w:ascii="宋体" w:hAnsi="宋体" w:eastAsia="宋体" w:cs="宋体"/>
                <w:spacing w:val="8"/>
                <w:sz w:val="20"/>
                <w:szCs w:val="20"/>
              </w:rPr>
              <w:t>全</w:t>
            </w:r>
            <w:r>
              <w:rPr>
                <w:rFonts w:ascii="宋体" w:hAnsi="宋体" w:eastAsia="宋体" w:cs="宋体"/>
                <w:spacing w:val="7"/>
                <w:sz w:val="20"/>
                <w:szCs w:val="20"/>
              </w:rPr>
              <w:t>自动贴</w:t>
            </w:r>
            <w:r>
              <w:rPr>
                <w:rFonts w:ascii="宋体" w:hAnsi="宋体" w:eastAsia="宋体" w:cs="宋体"/>
                <w:sz w:val="20"/>
                <w:szCs w:val="20"/>
              </w:rPr>
              <w:t xml:space="preserve"> </w:t>
            </w:r>
            <w:r>
              <w:rPr>
                <w:rFonts w:ascii="宋体" w:hAnsi="宋体" w:eastAsia="宋体" w:cs="宋体"/>
                <w:spacing w:val="4"/>
                <w:sz w:val="20"/>
                <w:szCs w:val="20"/>
              </w:rPr>
              <w:t>标机</w:t>
            </w:r>
          </w:p>
        </w:tc>
        <w:tc>
          <w:tcPr>
            <w:tcW w:w="2040" w:type="dxa"/>
            <w:vAlign w:val="top"/>
          </w:tcPr>
          <w:p>
            <w:pPr>
              <w:spacing w:before="247" w:line="195" w:lineRule="auto"/>
              <w:ind w:left="486"/>
              <w:rPr>
                <w:rFonts w:ascii="Times New Roman" w:hAnsi="Times New Roman" w:eastAsia="Times New Roman" w:cs="Times New Roman"/>
                <w:sz w:val="20"/>
                <w:szCs w:val="20"/>
              </w:rPr>
            </w:pPr>
            <w:r>
              <w:rPr>
                <w:rFonts w:ascii="Times New Roman" w:hAnsi="Times New Roman" w:eastAsia="Times New Roman" w:cs="Times New Roman"/>
                <w:sz w:val="20"/>
                <w:szCs w:val="20"/>
              </w:rPr>
              <w:t>TZB</w:t>
            </w:r>
            <w:r>
              <w:rPr>
                <w:rFonts w:ascii="Times New Roman" w:hAnsi="Times New Roman" w:eastAsia="Times New Roman" w:cs="Times New Roman"/>
                <w:spacing w:val="7"/>
                <w:sz w:val="20"/>
                <w:szCs w:val="20"/>
              </w:rPr>
              <w:t>-2</w:t>
            </w:r>
            <w:r>
              <w:rPr>
                <w:rFonts w:ascii="Times New Roman" w:hAnsi="Times New Roman" w:eastAsia="Times New Roman" w:cs="Times New Roman"/>
                <w:sz w:val="20"/>
                <w:szCs w:val="20"/>
              </w:rPr>
              <w:t>DY</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A</w:t>
            </w:r>
          </w:p>
        </w:tc>
        <w:tc>
          <w:tcPr>
            <w:tcW w:w="794" w:type="dxa"/>
            <w:vAlign w:val="top"/>
          </w:tcPr>
          <w:p>
            <w:pPr>
              <w:spacing w:before="210" w:line="231" w:lineRule="auto"/>
              <w:ind w:left="315"/>
              <w:rPr>
                <w:rFonts w:ascii="宋体" w:hAnsi="宋体" w:eastAsia="宋体" w:cs="宋体"/>
                <w:sz w:val="20"/>
                <w:szCs w:val="20"/>
              </w:rPr>
            </w:pPr>
            <w:r>
              <w:rPr>
                <w:rFonts w:ascii="宋体" w:hAnsi="宋体" w:eastAsia="宋体" w:cs="宋体"/>
                <w:sz w:val="20"/>
                <w:szCs w:val="20"/>
              </w:rPr>
              <w:t>台</w:t>
            </w:r>
          </w:p>
        </w:tc>
        <w:tc>
          <w:tcPr>
            <w:tcW w:w="853" w:type="dxa"/>
            <w:vAlign w:val="top"/>
          </w:tcPr>
          <w:p>
            <w:pPr>
              <w:spacing w:before="246" w:line="195" w:lineRule="auto"/>
              <w:ind w:left="38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80" w:type="dxa"/>
            <w:vAlign w:val="top"/>
          </w:tcPr>
          <w:p>
            <w:pPr>
              <w:spacing w:before="246" w:line="195" w:lineRule="auto"/>
              <w:ind w:left="59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25" w:type="dxa"/>
            <w:vAlign w:val="top"/>
          </w:tcPr>
          <w:p>
            <w:pPr>
              <w:spacing w:before="211" w:line="228" w:lineRule="auto"/>
              <w:ind w:left="463"/>
              <w:rPr>
                <w:rFonts w:ascii="宋体" w:hAnsi="宋体" w:eastAsia="宋体" w:cs="宋体"/>
                <w:sz w:val="20"/>
                <w:szCs w:val="20"/>
              </w:rPr>
            </w:pPr>
            <w:r>
              <w:rPr>
                <w:rFonts w:ascii="宋体" w:hAnsi="宋体" w:eastAsia="宋体" w:cs="宋体"/>
                <w:spacing w:val="3"/>
                <w:sz w:val="20"/>
                <w:szCs w:val="20"/>
              </w:rPr>
              <w:t>贴标</w:t>
            </w:r>
          </w:p>
        </w:tc>
        <w:tc>
          <w:tcPr>
            <w:tcW w:w="1494" w:type="dxa"/>
            <w:vAlign w:val="top"/>
          </w:tcPr>
          <w:p>
            <w:pPr>
              <w:spacing w:before="211"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0" w:hRule="atLeast"/>
        </w:trPr>
        <w:tc>
          <w:tcPr>
            <w:tcW w:w="542" w:type="dxa"/>
            <w:vAlign w:val="top"/>
          </w:tcPr>
          <w:p>
            <w:pPr>
              <w:spacing w:line="346" w:lineRule="auto"/>
              <w:rPr>
                <w:rFonts w:ascii="Arial"/>
                <w:sz w:val="21"/>
              </w:rPr>
            </w:pPr>
          </w:p>
          <w:p>
            <w:pPr>
              <w:spacing w:before="58" w:line="192"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247" w:type="dxa"/>
            <w:vAlign w:val="top"/>
          </w:tcPr>
          <w:p>
            <w:pPr>
              <w:spacing w:before="55" w:line="229" w:lineRule="auto"/>
              <w:ind w:left="208"/>
              <w:rPr>
                <w:rFonts w:ascii="宋体" w:hAnsi="宋体" w:eastAsia="宋体" w:cs="宋体"/>
                <w:sz w:val="20"/>
                <w:szCs w:val="20"/>
              </w:rPr>
            </w:pPr>
            <w:r>
              <w:rPr>
                <w:rFonts w:ascii="宋体" w:hAnsi="宋体" w:eastAsia="宋体" w:cs="宋体"/>
                <w:spacing w:val="8"/>
                <w:sz w:val="20"/>
                <w:szCs w:val="20"/>
              </w:rPr>
              <w:t>全</w:t>
            </w:r>
            <w:r>
              <w:rPr>
                <w:rFonts w:ascii="宋体" w:hAnsi="宋体" w:eastAsia="宋体" w:cs="宋体"/>
                <w:spacing w:val="7"/>
                <w:sz w:val="20"/>
                <w:szCs w:val="20"/>
              </w:rPr>
              <w:t>自动开</w:t>
            </w:r>
          </w:p>
          <w:p>
            <w:pPr>
              <w:spacing w:before="63" w:line="229" w:lineRule="auto"/>
              <w:ind w:left="208"/>
              <w:rPr>
                <w:rFonts w:ascii="宋体" w:hAnsi="宋体" w:eastAsia="宋体" w:cs="宋体"/>
                <w:sz w:val="20"/>
                <w:szCs w:val="20"/>
              </w:rPr>
            </w:pPr>
            <w:r>
              <w:rPr>
                <w:rFonts w:ascii="宋体" w:hAnsi="宋体" w:eastAsia="宋体" w:cs="宋体"/>
                <w:spacing w:val="8"/>
                <w:sz w:val="20"/>
                <w:szCs w:val="20"/>
              </w:rPr>
              <w:t>装</w:t>
            </w:r>
            <w:r>
              <w:rPr>
                <w:rFonts w:ascii="宋体" w:hAnsi="宋体" w:eastAsia="宋体" w:cs="宋体"/>
                <w:spacing w:val="7"/>
                <w:sz w:val="20"/>
                <w:szCs w:val="20"/>
              </w:rPr>
              <w:t>封一体</w:t>
            </w:r>
          </w:p>
          <w:p>
            <w:pPr>
              <w:spacing w:before="63" w:line="228" w:lineRule="auto"/>
              <w:ind w:left="522"/>
              <w:rPr>
                <w:rFonts w:ascii="宋体" w:hAnsi="宋体" w:eastAsia="宋体" w:cs="宋体"/>
                <w:sz w:val="20"/>
                <w:szCs w:val="20"/>
              </w:rPr>
            </w:pPr>
            <w:r>
              <w:rPr>
                <w:rFonts w:ascii="宋体" w:hAnsi="宋体" w:eastAsia="宋体" w:cs="宋体"/>
                <w:spacing w:val="1"/>
                <w:sz w:val="20"/>
                <w:szCs w:val="20"/>
              </w:rPr>
              <w:t>机</w:t>
            </w:r>
          </w:p>
        </w:tc>
        <w:tc>
          <w:tcPr>
            <w:tcW w:w="2040" w:type="dxa"/>
            <w:vAlign w:val="top"/>
          </w:tcPr>
          <w:p>
            <w:pPr>
              <w:spacing w:line="343" w:lineRule="auto"/>
              <w:rPr>
                <w:rFonts w:ascii="Arial"/>
                <w:sz w:val="21"/>
              </w:rPr>
            </w:pPr>
          </w:p>
          <w:p>
            <w:pPr>
              <w:spacing w:before="58" w:line="197" w:lineRule="auto"/>
              <w:ind w:left="49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Z</w:t>
            </w:r>
            <w:r>
              <w:rPr>
                <w:rFonts w:ascii="Times New Roman" w:hAnsi="Times New Roman" w:eastAsia="Times New Roman" w:cs="Times New Roman"/>
                <w:sz w:val="20"/>
                <w:szCs w:val="20"/>
              </w:rPr>
              <w:t>XJ</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ZQ</w:t>
            </w:r>
            <w:r>
              <w:rPr>
                <w:rFonts w:ascii="Times New Roman" w:hAnsi="Times New Roman" w:eastAsia="Times New Roman" w:cs="Times New Roman"/>
                <w:spacing w:val="-1"/>
                <w:sz w:val="20"/>
                <w:szCs w:val="20"/>
              </w:rPr>
              <w:t>- 1</w:t>
            </w:r>
            <w:r>
              <w:rPr>
                <w:rFonts w:ascii="Times New Roman" w:hAnsi="Times New Roman" w:eastAsia="Times New Roman" w:cs="Times New Roman"/>
                <w:sz w:val="20"/>
                <w:szCs w:val="20"/>
              </w:rPr>
              <w:t>D</w:t>
            </w:r>
          </w:p>
        </w:tc>
        <w:tc>
          <w:tcPr>
            <w:tcW w:w="794" w:type="dxa"/>
            <w:vAlign w:val="top"/>
          </w:tcPr>
          <w:p>
            <w:pPr>
              <w:spacing w:line="300" w:lineRule="auto"/>
              <w:rPr>
                <w:rFonts w:ascii="Arial"/>
                <w:sz w:val="21"/>
              </w:rPr>
            </w:pPr>
          </w:p>
          <w:p>
            <w:pPr>
              <w:spacing w:before="65" w:line="231" w:lineRule="auto"/>
              <w:ind w:left="315"/>
              <w:rPr>
                <w:rFonts w:ascii="宋体" w:hAnsi="宋体" w:eastAsia="宋体" w:cs="宋体"/>
                <w:sz w:val="20"/>
                <w:szCs w:val="20"/>
              </w:rPr>
            </w:pPr>
            <w:r>
              <w:rPr>
                <w:rFonts w:ascii="宋体" w:hAnsi="宋体" w:eastAsia="宋体" w:cs="宋体"/>
                <w:sz w:val="20"/>
                <w:szCs w:val="20"/>
              </w:rPr>
              <w:t>台</w:t>
            </w:r>
          </w:p>
        </w:tc>
        <w:tc>
          <w:tcPr>
            <w:tcW w:w="853" w:type="dxa"/>
            <w:vAlign w:val="top"/>
          </w:tcPr>
          <w:p>
            <w:pPr>
              <w:spacing w:line="343" w:lineRule="auto"/>
              <w:rPr>
                <w:rFonts w:ascii="Arial"/>
                <w:sz w:val="21"/>
              </w:rPr>
            </w:pPr>
          </w:p>
          <w:p>
            <w:pPr>
              <w:spacing w:before="58" w:line="195" w:lineRule="auto"/>
              <w:ind w:left="38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80" w:type="dxa"/>
            <w:vAlign w:val="top"/>
          </w:tcPr>
          <w:p>
            <w:pPr>
              <w:spacing w:line="343" w:lineRule="auto"/>
              <w:rPr>
                <w:rFonts w:ascii="Arial"/>
                <w:sz w:val="21"/>
              </w:rPr>
            </w:pPr>
          </w:p>
          <w:p>
            <w:pPr>
              <w:spacing w:before="58" w:line="195" w:lineRule="auto"/>
              <w:ind w:left="59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25" w:type="dxa"/>
            <w:vAlign w:val="top"/>
          </w:tcPr>
          <w:p>
            <w:pPr>
              <w:spacing w:line="300" w:lineRule="auto"/>
              <w:rPr>
                <w:rFonts w:ascii="Arial"/>
                <w:sz w:val="21"/>
              </w:rPr>
            </w:pPr>
          </w:p>
          <w:p>
            <w:pPr>
              <w:spacing w:before="65" w:line="229" w:lineRule="auto"/>
              <w:ind w:left="355"/>
              <w:rPr>
                <w:rFonts w:ascii="宋体" w:hAnsi="宋体" w:eastAsia="宋体" w:cs="宋体"/>
                <w:sz w:val="20"/>
                <w:szCs w:val="20"/>
              </w:rPr>
            </w:pPr>
            <w:r>
              <w:rPr>
                <w:rFonts w:ascii="宋体" w:hAnsi="宋体" w:eastAsia="宋体" w:cs="宋体"/>
                <w:spacing w:val="7"/>
                <w:sz w:val="20"/>
                <w:szCs w:val="20"/>
              </w:rPr>
              <w:t>开</w:t>
            </w:r>
            <w:r>
              <w:rPr>
                <w:rFonts w:ascii="宋体" w:hAnsi="宋体" w:eastAsia="宋体" w:cs="宋体"/>
                <w:spacing w:val="6"/>
                <w:sz w:val="20"/>
                <w:szCs w:val="20"/>
              </w:rPr>
              <w:t>装封</w:t>
            </w:r>
          </w:p>
        </w:tc>
        <w:tc>
          <w:tcPr>
            <w:tcW w:w="1494" w:type="dxa"/>
            <w:vAlign w:val="top"/>
          </w:tcPr>
          <w:p>
            <w:pPr>
              <w:spacing w:line="300" w:lineRule="auto"/>
              <w:rPr>
                <w:rFonts w:ascii="Arial"/>
                <w:sz w:val="21"/>
              </w:rPr>
            </w:pPr>
          </w:p>
          <w:p>
            <w:pPr>
              <w:spacing w:before="65"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9" w:hRule="atLeast"/>
        </w:trPr>
        <w:tc>
          <w:tcPr>
            <w:tcW w:w="542" w:type="dxa"/>
            <w:vAlign w:val="top"/>
          </w:tcPr>
          <w:p>
            <w:pPr>
              <w:spacing w:before="164" w:line="195" w:lineRule="auto"/>
              <w:ind w:left="28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247" w:type="dxa"/>
            <w:vAlign w:val="top"/>
          </w:tcPr>
          <w:p>
            <w:pPr>
              <w:spacing w:before="127" w:line="228" w:lineRule="auto"/>
              <w:ind w:left="311"/>
              <w:rPr>
                <w:rFonts w:ascii="宋体" w:hAnsi="宋体" w:eastAsia="宋体" w:cs="宋体"/>
                <w:sz w:val="20"/>
                <w:szCs w:val="20"/>
              </w:rPr>
            </w:pPr>
            <w:r>
              <w:rPr>
                <w:rFonts w:ascii="宋体" w:hAnsi="宋体" w:eastAsia="宋体" w:cs="宋体"/>
                <w:spacing w:val="7"/>
                <w:sz w:val="20"/>
                <w:szCs w:val="20"/>
              </w:rPr>
              <w:t>灯检机</w:t>
            </w:r>
          </w:p>
        </w:tc>
        <w:tc>
          <w:tcPr>
            <w:tcW w:w="2040" w:type="dxa"/>
            <w:vAlign w:val="top"/>
          </w:tcPr>
          <w:p>
            <w:pPr>
              <w:spacing w:before="128" w:line="227" w:lineRule="auto"/>
              <w:ind w:left="814"/>
              <w:rPr>
                <w:rFonts w:ascii="宋体" w:hAnsi="宋体" w:eastAsia="宋体" w:cs="宋体"/>
                <w:sz w:val="20"/>
                <w:szCs w:val="20"/>
              </w:rPr>
            </w:pPr>
            <w:r>
              <w:rPr>
                <w:rFonts w:ascii="宋体" w:hAnsi="宋体" w:eastAsia="宋体" w:cs="宋体"/>
                <w:spacing w:val="5"/>
                <w:sz w:val="20"/>
                <w:szCs w:val="20"/>
              </w:rPr>
              <w:t>配</w:t>
            </w:r>
            <w:r>
              <w:rPr>
                <w:rFonts w:ascii="宋体" w:hAnsi="宋体" w:eastAsia="宋体" w:cs="宋体"/>
                <w:spacing w:val="4"/>
                <w:sz w:val="20"/>
                <w:szCs w:val="20"/>
              </w:rPr>
              <w:t>套</w:t>
            </w:r>
          </w:p>
        </w:tc>
        <w:tc>
          <w:tcPr>
            <w:tcW w:w="794" w:type="dxa"/>
            <w:vAlign w:val="top"/>
          </w:tcPr>
          <w:p>
            <w:pPr>
              <w:spacing w:before="127" w:line="231" w:lineRule="auto"/>
              <w:ind w:left="315"/>
              <w:rPr>
                <w:rFonts w:ascii="宋体" w:hAnsi="宋体" w:eastAsia="宋体" w:cs="宋体"/>
                <w:sz w:val="20"/>
                <w:szCs w:val="20"/>
              </w:rPr>
            </w:pPr>
            <w:r>
              <w:rPr>
                <w:rFonts w:ascii="宋体" w:hAnsi="宋体" w:eastAsia="宋体" w:cs="宋体"/>
                <w:sz w:val="20"/>
                <w:szCs w:val="20"/>
              </w:rPr>
              <w:t>台</w:t>
            </w:r>
          </w:p>
        </w:tc>
        <w:tc>
          <w:tcPr>
            <w:tcW w:w="853" w:type="dxa"/>
            <w:vAlign w:val="top"/>
          </w:tcPr>
          <w:p>
            <w:pPr>
              <w:spacing w:before="164" w:line="195" w:lineRule="auto"/>
              <w:ind w:left="38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80" w:type="dxa"/>
            <w:vAlign w:val="top"/>
          </w:tcPr>
          <w:p>
            <w:pPr>
              <w:spacing w:before="164" w:line="195" w:lineRule="auto"/>
              <w:ind w:left="59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25" w:type="dxa"/>
            <w:vAlign w:val="top"/>
          </w:tcPr>
          <w:p>
            <w:pPr>
              <w:spacing w:before="128" w:line="228" w:lineRule="auto"/>
              <w:ind w:left="248"/>
              <w:rPr>
                <w:rFonts w:ascii="宋体" w:hAnsi="宋体" w:eastAsia="宋体" w:cs="宋体"/>
                <w:sz w:val="20"/>
                <w:szCs w:val="20"/>
              </w:rPr>
            </w:pPr>
            <w:r>
              <w:rPr>
                <w:rFonts w:ascii="宋体" w:hAnsi="宋体" w:eastAsia="宋体" w:cs="宋体"/>
                <w:spacing w:val="9"/>
                <w:sz w:val="20"/>
                <w:szCs w:val="20"/>
              </w:rPr>
              <w:t>灯</w:t>
            </w:r>
            <w:r>
              <w:rPr>
                <w:rFonts w:ascii="宋体" w:hAnsi="宋体" w:eastAsia="宋体" w:cs="宋体"/>
                <w:spacing w:val="7"/>
                <w:sz w:val="20"/>
                <w:szCs w:val="20"/>
              </w:rPr>
              <w:t>检装置</w:t>
            </w:r>
          </w:p>
        </w:tc>
        <w:tc>
          <w:tcPr>
            <w:tcW w:w="1494" w:type="dxa"/>
            <w:vAlign w:val="top"/>
          </w:tcPr>
          <w:p>
            <w:pPr>
              <w:spacing w:before="128"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9" w:hRule="atLeast"/>
        </w:trPr>
        <w:tc>
          <w:tcPr>
            <w:tcW w:w="542" w:type="dxa"/>
            <w:vAlign w:val="top"/>
          </w:tcPr>
          <w:p>
            <w:pPr>
              <w:spacing w:before="163" w:line="195"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247" w:type="dxa"/>
            <w:vAlign w:val="top"/>
          </w:tcPr>
          <w:p>
            <w:pPr>
              <w:spacing w:before="127" w:line="226" w:lineRule="auto"/>
              <w:ind w:left="208"/>
              <w:rPr>
                <w:rFonts w:ascii="宋体" w:hAnsi="宋体" w:eastAsia="宋体" w:cs="宋体"/>
                <w:sz w:val="20"/>
                <w:szCs w:val="20"/>
              </w:rPr>
            </w:pPr>
            <w:r>
              <w:rPr>
                <w:rFonts w:ascii="宋体" w:hAnsi="宋体" w:eastAsia="宋体" w:cs="宋体"/>
                <w:spacing w:val="8"/>
                <w:sz w:val="20"/>
                <w:szCs w:val="20"/>
              </w:rPr>
              <w:t>瓶</w:t>
            </w:r>
            <w:r>
              <w:rPr>
                <w:rFonts w:ascii="宋体" w:hAnsi="宋体" w:eastAsia="宋体" w:cs="宋体"/>
                <w:spacing w:val="7"/>
                <w:sz w:val="20"/>
                <w:szCs w:val="20"/>
              </w:rPr>
              <w:t>喷码机</w:t>
            </w:r>
          </w:p>
        </w:tc>
        <w:tc>
          <w:tcPr>
            <w:tcW w:w="2040" w:type="dxa"/>
            <w:vAlign w:val="top"/>
          </w:tcPr>
          <w:p>
            <w:pPr>
              <w:spacing w:before="163" w:line="195" w:lineRule="auto"/>
              <w:ind w:left="6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VJ</w:t>
            </w:r>
            <w:r>
              <w:rPr>
                <w:rFonts w:ascii="Times New Roman" w:hAnsi="Times New Roman" w:eastAsia="Times New Roman" w:cs="Times New Roman"/>
                <w:spacing w:val="-4"/>
                <w:sz w:val="20"/>
                <w:szCs w:val="20"/>
              </w:rPr>
              <w:t>-</w:t>
            </w:r>
            <w:r>
              <w:rPr>
                <w:rFonts w:ascii="Times New Roman" w:hAnsi="Times New Roman" w:eastAsia="Times New Roman" w:cs="Times New Roman"/>
                <w:spacing w:val="-2"/>
                <w:sz w:val="20"/>
                <w:szCs w:val="20"/>
              </w:rPr>
              <w:t xml:space="preserve"> 1210</w:t>
            </w:r>
          </w:p>
        </w:tc>
        <w:tc>
          <w:tcPr>
            <w:tcW w:w="794" w:type="dxa"/>
            <w:vAlign w:val="top"/>
          </w:tcPr>
          <w:p>
            <w:pPr>
              <w:spacing w:before="126" w:line="231" w:lineRule="auto"/>
              <w:ind w:left="315"/>
              <w:rPr>
                <w:rFonts w:ascii="宋体" w:hAnsi="宋体" w:eastAsia="宋体" w:cs="宋体"/>
                <w:sz w:val="20"/>
                <w:szCs w:val="20"/>
              </w:rPr>
            </w:pPr>
            <w:r>
              <w:rPr>
                <w:rFonts w:ascii="宋体" w:hAnsi="宋体" w:eastAsia="宋体" w:cs="宋体"/>
                <w:sz w:val="20"/>
                <w:szCs w:val="20"/>
              </w:rPr>
              <w:t>台</w:t>
            </w:r>
          </w:p>
        </w:tc>
        <w:tc>
          <w:tcPr>
            <w:tcW w:w="853" w:type="dxa"/>
            <w:vAlign w:val="top"/>
          </w:tcPr>
          <w:p>
            <w:pPr>
              <w:spacing w:before="163" w:line="195" w:lineRule="auto"/>
              <w:ind w:left="38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80" w:type="dxa"/>
            <w:vAlign w:val="top"/>
          </w:tcPr>
          <w:p>
            <w:pPr>
              <w:spacing w:before="163" w:line="195" w:lineRule="auto"/>
              <w:ind w:left="59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25" w:type="dxa"/>
            <w:vAlign w:val="top"/>
          </w:tcPr>
          <w:p>
            <w:pPr>
              <w:spacing w:before="127" w:line="226" w:lineRule="auto"/>
              <w:ind w:left="354"/>
              <w:rPr>
                <w:rFonts w:ascii="宋体" w:hAnsi="宋体" w:eastAsia="宋体" w:cs="宋体"/>
                <w:sz w:val="20"/>
                <w:szCs w:val="20"/>
              </w:rPr>
            </w:pPr>
            <w:r>
              <w:rPr>
                <w:rFonts w:ascii="宋体" w:hAnsi="宋体" w:eastAsia="宋体" w:cs="宋体"/>
                <w:spacing w:val="7"/>
                <w:sz w:val="20"/>
                <w:szCs w:val="20"/>
              </w:rPr>
              <w:t>瓶喷</w:t>
            </w:r>
            <w:r>
              <w:rPr>
                <w:rFonts w:ascii="宋体" w:hAnsi="宋体" w:eastAsia="宋体" w:cs="宋体"/>
                <w:spacing w:val="6"/>
                <w:sz w:val="20"/>
                <w:szCs w:val="20"/>
              </w:rPr>
              <w:t>码</w:t>
            </w:r>
          </w:p>
        </w:tc>
        <w:tc>
          <w:tcPr>
            <w:tcW w:w="1494" w:type="dxa"/>
            <w:vAlign w:val="top"/>
          </w:tcPr>
          <w:p>
            <w:pPr>
              <w:spacing w:before="127"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9" w:hRule="atLeast"/>
        </w:trPr>
        <w:tc>
          <w:tcPr>
            <w:tcW w:w="542" w:type="dxa"/>
            <w:vAlign w:val="top"/>
          </w:tcPr>
          <w:p>
            <w:pPr>
              <w:spacing w:before="162"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247" w:type="dxa"/>
            <w:vAlign w:val="top"/>
          </w:tcPr>
          <w:p>
            <w:pPr>
              <w:spacing w:before="126" w:line="226" w:lineRule="auto"/>
              <w:ind w:left="210"/>
              <w:rPr>
                <w:rFonts w:ascii="宋体" w:hAnsi="宋体" w:eastAsia="宋体" w:cs="宋体"/>
                <w:sz w:val="20"/>
                <w:szCs w:val="20"/>
              </w:rPr>
            </w:pPr>
            <w:r>
              <w:rPr>
                <w:rFonts w:ascii="宋体" w:hAnsi="宋体" w:eastAsia="宋体" w:cs="宋体"/>
                <w:spacing w:val="7"/>
                <w:sz w:val="20"/>
                <w:szCs w:val="20"/>
              </w:rPr>
              <w:t>箱喷码</w:t>
            </w:r>
            <w:r>
              <w:rPr>
                <w:rFonts w:ascii="宋体" w:hAnsi="宋体" w:eastAsia="宋体" w:cs="宋体"/>
                <w:spacing w:val="6"/>
                <w:sz w:val="20"/>
                <w:szCs w:val="20"/>
              </w:rPr>
              <w:t>机</w:t>
            </w:r>
          </w:p>
        </w:tc>
        <w:tc>
          <w:tcPr>
            <w:tcW w:w="2040" w:type="dxa"/>
            <w:vAlign w:val="top"/>
          </w:tcPr>
          <w:p>
            <w:pPr>
              <w:spacing w:before="162" w:line="195" w:lineRule="auto"/>
              <w:ind w:left="657"/>
              <w:rPr>
                <w:rFonts w:ascii="Times New Roman" w:hAnsi="Times New Roman" w:eastAsia="Times New Roman" w:cs="Times New Roman"/>
                <w:sz w:val="20"/>
                <w:szCs w:val="20"/>
              </w:rPr>
            </w:pPr>
            <w:r>
              <w:rPr>
                <w:rFonts w:ascii="Times New Roman" w:hAnsi="Times New Roman" w:eastAsia="Times New Roman" w:cs="Times New Roman"/>
                <w:sz w:val="20"/>
                <w:szCs w:val="20"/>
              </w:rPr>
              <w:t>VJ</w:t>
            </w:r>
            <w:r>
              <w:rPr>
                <w:rFonts w:ascii="Times New Roman" w:hAnsi="Times New Roman" w:eastAsia="Times New Roman" w:cs="Times New Roman"/>
                <w:spacing w:val="8"/>
                <w:sz w:val="20"/>
                <w:szCs w:val="20"/>
              </w:rPr>
              <w:t>-</w:t>
            </w:r>
            <w:r>
              <w:rPr>
                <w:rFonts w:ascii="Times New Roman" w:hAnsi="Times New Roman" w:eastAsia="Times New Roman" w:cs="Times New Roman"/>
                <w:spacing w:val="6"/>
                <w:sz w:val="20"/>
                <w:szCs w:val="20"/>
              </w:rPr>
              <w:t>2120</w:t>
            </w:r>
          </w:p>
        </w:tc>
        <w:tc>
          <w:tcPr>
            <w:tcW w:w="794" w:type="dxa"/>
            <w:vAlign w:val="top"/>
          </w:tcPr>
          <w:p>
            <w:pPr>
              <w:spacing w:before="126" w:line="231" w:lineRule="auto"/>
              <w:ind w:left="315"/>
              <w:rPr>
                <w:rFonts w:ascii="宋体" w:hAnsi="宋体" w:eastAsia="宋体" w:cs="宋体"/>
                <w:sz w:val="20"/>
                <w:szCs w:val="20"/>
              </w:rPr>
            </w:pPr>
            <w:r>
              <w:rPr>
                <w:rFonts w:ascii="宋体" w:hAnsi="宋体" w:eastAsia="宋体" w:cs="宋体"/>
                <w:sz w:val="20"/>
                <w:szCs w:val="20"/>
              </w:rPr>
              <w:t>台</w:t>
            </w:r>
          </w:p>
        </w:tc>
        <w:tc>
          <w:tcPr>
            <w:tcW w:w="853" w:type="dxa"/>
            <w:vAlign w:val="top"/>
          </w:tcPr>
          <w:p>
            <w:pPr>
              <w:spacing w:before="162" w:line="195" w:lineRule="auto"/>
              <w:ind w:left="38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80" w:type="dxa"/>
            <w:vAlign w:val="top"/>
          </w:tcPr>
          <w:p>
            <w:pPr>
              <w:spacing w:before="162" w:line="195" w:lineRule="auto"/>
              <w:ind w:left="59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25" w:type="dxa"/>
            <w:vAlign w:val="top"/>
          </w:tcPr>
          <w:p>
            <w:pPr>
              <w:spacing w:before="126" w:line="226" w:lineRule="auto"/>
              <w:ind w:left="356"/>
              <w:rPr>
                <w:rFonts w:ascii="宋体" w:hAnsi="宋体" w:eastAsia="宋体" w:cs="宋体"/>
                <w:sz w:val="20"/>
                <w:szCs w:val="20"/>
              </w:rPr>
            </w:pPr>
            <w:r>
              <w:rPr>
                <w:rFonts w:ascii="宋体" w:hAnsi="宋体" w:eastAsia="宋体" w:cs="宋体"/>
                <w:spacing w:val="7"/>
                <w:sz w:val="20"/>
                <w:szCs w:val="20"/>
              </w:rPr>
              <w:t>箱</w:t>
            </w:r>
            <w:r>
              <w:rPr>
                <w:rFonts w:ascii="宋体" w:hAnsi="宋体" w:eastAsia="宋体" w:cs="宋体"/>
                <w:spacing w:val="6"/>
                <w:sz w:val="20"/>
                <w:szCs w:val="20"/>
              </w:rPr>
              <w:t>喷码</w:t>
            </w:r>
          </w:p>
        </w:tc>
        <w:tc>
          <w:tcPr>
            <w:tcW w:w="1494" w:type="dxa"/>
            <w:vAlign w:val="top"/>
          </w:tcPr>
          <w:p>
            <w:pPr>
              <w:spacing w:before="126"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542" w:type="dxa"/>
            <w:vAlign w:val="top"/>
          </w:tcPr>
          <w:p>
            <w:pPr>
              <w:spacing w:before="248"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1</w:t>
            </w:r>
          </w:p>
        </w:tc>
        <w:tc>
          <w:tcPr>
            <w:tcW w:w="1247" w:type="dxa"/>
            <w:vAlign w:val="top"/>
          </w:tcPr>
          <w:p>
            <w:pPr>
              <w:spacing w:before="55" w:line="258" w:lineRule="auto"/>
              <w:ind w:left="522" w:right="203" w:hanging="279"/>
              <w:rPr>
                <w:rFonts w:ascii="宋体" w:hAnsi="宋体" w:eastAsia="宋体" w:cs="宋体"/>
                <w:sz w:val="20"/>
                <w:szCs w:val="20"/>
              </w:rPr>
            </w:pPr>
            <w:r>
              <w:rPr>
                <w:rFonts w:ascii="宋体" w:hAnsi="宋体" w:eastAsia="宋体" w:cs="宋体"/>
                <w:spacing w:val="-2"/>
                <w:sz w:val="20"/>
                <w:szCs w:val="20"/>
              </w:rPr>
              <w:t>自</w:t>
            </w:r>
            <w:r>
              <w:rPr>
                <w:rFonts w:ascii="宋体" w:hAnsi="宋体" w:eastAsia="宋体" w:cs="宋体"/>
                <w:spacing w:val="-1"/>
                <w:sz w:val="20"/>
                <w:szCs w:val="20"/>
              </w:rPr>
              <w:t>动输送</w:t>
            </w:r>
            <w:r>
              <w:rPr>
                <w:rFonts w:ascii="宋体" w:hAnsi="宋体" w:eastAsia="宋体" w:cs="宋体"/>
                <w:sz w:val="20"/>
                <w:szCs w:val="20"/>
              </w:rPr>
              <w:t xml:space="preserve"> </w:t>
            </w:r>
            <w:r>
              <w:rPr>
                <w:rFonts w:ascii="宋体" w:hAnsi="宋体" w:eastAsia="宋体" w:cs="宋体"/>
                <w:spacing w:val="1"/>
                <w:sz w:val="20"/>
                <w:szCs w:val="20"/>
              </w:rPr>
              <w:t>机</w:t>
            </w:r>
          </w:p>
        </w:tc>
        <w:tc>
          <w:tcPr>
            <w:tcW w:w="2040" w:type="dxa"/>
            <w:vAlign w:val="top"/>
          </w:tcPr>
          <w:p>
            <w:pPr>
              <w:spacing w:before="248" w:line="195" w:lineRule="auto"/>
              <w:ind w:left="71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SL</w:t>
            </w:r>
            <w:r>
              <w:rPr>
                <w:rFonts w:ascii="Times New Roman" w:hAnsi="Times New Roman" w:eastAsia="Times New Roman" w:cs="Times New Roman"/>
                <w:spacing w:val="-10"/>
                <w:sz w:val="20"/>
                <w:szCs w:val="20"/>
              </w:rPr>
              <w:t>-</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pacing w:val="-5"/>
                <w:sz w:val="20"/>
                <w:szCs w:val="20"/>
              </w:rPr>
              <w:t>110</w:t>
            </w:r>
          </w:p>
        </w:tc>
        <w:tc>
          <w:tcPr>
            <w:tcW w:w="794" w:type="dxa"/>
            <w:vAlign w:val="top"/>
          </w:tcPr>
          <w:p>
            <w:pPr>
              <w:spacing w:before="212" w:line="228" w:lineRule="auto"/>
              <w:ind w:left="298"/>
              <w:rPr>
                <w:rFonts w:ascii="宋体" w:hAnsi="宋体" w:eastAsia="宋体" w:cs="宋体"/>
                <w:sz w:val="20"/>
                <w:szCs w:val="20"/>
              </w:rPr>
            </w:pPr>
            <w:r>
              <w:rPr>
                <w:rFonts w:ascii="宋体" w:hAnsi="宋体" w:eastAsia="宋体" w:cs="宋体"/>
                <w:sz w:val="20"/>
                <w:szCs w:val="20"/>
              </w:rPr>
              <w:t>米</w:t>
            </w:r>
          </w:p>
        </w:tc>
        <w:tc>
          <w:tcPr>
            <w:tcW w:w="853" w:type="dxa"/>
            <w:vAlign w:val="top"/>
          </w:tcPr>
          <w:p>
            <w:pPr>
              <w:spacing w:before="248"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w:t>
            </w:r>
            <w:r>
              <w:rPr>
                <w:rFonts w:ascii="Times New Roman" w:hAnsi="Times New Roman" w:eastAsia="Times New Roman" w:cs="Times New Roman"/>
                <w:sz w:val="20"/>
                <w:szCs w:val="20"/>
              </w:rPr>
              <w:t>6</w:t>
            </w:r>
          </w:p>
        </w:tc>
        <w:tc>
          <w:tcPr>
            <w:tcW w:w="1280" w:type="dxa"/>
            <w:vAlign w:val="top"/>
          </w:tcPr>
          <w:p>
            <w:pPr>
              <w:spacing w:before="248" w:line="195" w:lineRule="auto"/>
              <w:ind w:left="5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w:t>
            </w:r>
            <w:r>
              <w:rPr>
                <w:rFonts w:ascii="Times New Roman" w:hAnsi="Times New Roman" w:eastAsia="Times New Roman" w:cs="Times New Roman"/>
                <w:sz w:val="20"/>
                <w:szCs w:val="20"/>
              </w:rPr>
              <w:t>6</w:t>
            </w:r>
          </w:p>
        </w:tc>
        <w:tc>
          <w:tcPr>
            <w:tcW w:w="1325" w:type="dxa"/>
            <w:vAlign w:val="top"/>
          </w:tcPr>
          <w:p>
            <w:pPr>
              <w:spacing w:before="212" w:line="228" w:lineRule="auto"/>
              <w:ind w:left="354"/>
              <w:rPr>
                <w:rFonts w:ascii="宋体" w:hAnsi="宋体" w:eastAsia="宋体" w:cs="宋体"/>
                <w:sz w:val="20"/>
                <w:szCs w:val="20"/>
              </w:rPr>
            </w:pPr>
            <w:r>
              <w:rPr>
                <w:rFonts w:ascii="宋体" w:hAnsi="宋体" w:eastAsia="宋体" w:cs="宋体"/>
                <w:spacing w:val="7"/>
                <w:sz w:val="20"/>
                <w:szCs w:val="20"/>
              </w:rPr>
              <w:t>输送瓶</w:t>
            </w:r>
          </w:p>
        </w:tc>
        <w:tc>
          <w:tcPr>
            <w:tcW w:w="1494" w:type="dxa"/>
            <w:vAlign w:val="top"/>
          </w:tcPr>
          <w:p>
            <w:pPr>
              <w:spacing w:before="212"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542" w:type="dxa"/>
            <w:vAlign w:val="top"/>
          </w:tcPr>
          <w:p>
            <w:pPr>
              <w:spacing w:before="247"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1247" w:type="dxa"/>
            <w:vAlign w:val="top"/>
          </w:tcPr>
          <w:p>
            <w:pPr>
              <w:spacing w:before="55" w:line="258" w:lineRule="auto"/>
              <w:ind w:left="522" w:right="203" w:hanging="279"/>
              <w:rPr>
                <w:rFonts w:ascii="宋体" w:hAnsi="宋体" w:eastAsia="宋体" w:cs="宋体"/>
                <w:sz w:val="20"/>
                <w:szCs w:val="20"/>
              </w:rPr>
            </w:pPr>
            <w:r>
              <w:rPr>
                <w:rFonts w:ascii="宋体" w:hAnsi="宋体" w:eastAsia="宋体" w:cs="宋体"/>
                <w:spacing w:val="-2"/>
                <w:sz w:val="20"/>
                <w:szCs w:val="20"/>
              </w:rPr>
              <w:t>自</w:t>
            </w:r>
            <w:r>
              <w:rPr>
                <w:rFonts w:ascii="宋体" w:hAnsi="宋体" w:eastAsia="宋体" w:cs="宋体"/>
                <w:spacing w:val="-1"/>
                <w:sz w:val="20"/>
                <w:szCs w:val="20"/>
              </w:rPr>
              <w:t>动输送</w:t>
            </w:r>
            <w:r>
              <w:rPr>
                <w:rFonts w:ascii="宋体" w:hAnsi="宋体" w:eastAsia="宋体" w:cs="宋体"/>
                <w:sz w:val="20"/>
                <w:szCs w:val="20"/>
              </w:rPr>
              <w:t xml:space="preserve"> </w:t>
            </w:r>
            <w:r>
              <w:rPr>
                <w:rFonts w:ascii="宋体" w:hAnsi="宋体" w:eastAsia="宋体" w:cs="宋体"/>
                <w:spacing w:val="1"/>
                <w:sz w:val="20"/>
                <w:szCs w:val="20"/>
              </w:rPr>
              <w:t>机</w:t>
            </w:r>
          </w:p>
        </w:tc>
        <w:tc>
          <w:tcPr>
            <w:tcW w:w="2040" w:type="dxa"/>
            <w:vAlign w:val="top"/>
          </w:tcPr>
          <w:p>
            <w:pPr>
              <w:spacing w:before="247" w:line="195" w:lineRule="auto"/>
              <w:ind w:left="5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w:t>
            </w:r>
            <w:r>
              <w:rPr>
                <w:rFonts w:ascii="Times New Roman" w:hAnsi="Times New Roman" w:eastAsia="Times New Roman" w:cs="Times New Roman"/>
                <w:spacing w:val="-2"/>
                <w:sz w:val="20"/>
                <w:szCs w:val="20"/>
              </w:rPr>
              <w:t>L</w:t>
            </w:r>
            <w:r>
              <w:rPr>
                <w:rFonts w:ascii="Times New Roman" w:hAnsi="Times New Roman" w:eastAsia="Times New Roman" w:cs="Times New Roman"/>
                <w:spacing w:val="-3"/>
                <w:sz w:val="20"/>
                <w:szCs w:val="20"/>
              </w:rPr>
              <w:t>- 110-90</w:t>
            </w:r>
          </w:p>
        </w:tc>
        <w:tc>
          <w:tcPr>
            <w:tcW w:w="794" w:type="dxa"/>
            <w:vAlign w:val="top"/>
          </w:tcPr>
          <w:p>
            <w:pPr>
              <w:spacing w:before="211" w:line="231" w:lineRule="auto"/>
              <w:ind w:left="315"/>
              <w:rPr>
                <w:rFonts w:ascii="宋体" w:hAnsi="宋体" w:eastAsia="宋体" w:cs="宋体"/>
                <w:sz w:val="20"/>
                <w:szCs w:val="20"/>
              </w:rPr>
            </w:pPr>
            <w:r>
              <w:rPr>
                <w:rFonts w:ascii="宋体" w:hAnsi="宋体" w:eastAsia="宋体" w:cs="宋体"/>
                <w:sz w:val="20"/>
                <w:szCs w:val="20"/>
              </w:rPr>
              <w:t>台</w:t>
            </w:r>
          </w:p>
        </w:tc>
        <w:tc>
          <w:tcPr>
            <w:tcW w:w="853" w:type="dxa"/>
            <w:vAlign w:val="top"/>
          </w:tcPr>
          <w:p>
            <w:pPr>
              <w:spacing w:before="247" w:line="195"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280" w:type="dxa"/>
            <w:vAlign w:val="top"/>
          </w:tcPr>
          <w:p>
            <w:pPr>
              <w:spacing w:before="247" w:line="195" w:lineRule="auto"/>
              <w:ind w:left="5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325" w:type="dxa"/>
            <w:vAlign w:val="top"/>
          </w:tcPr>
          <w:p>
            <w:pPr>
              <w:spacing w:before="212" w:line="228" w:lineRule="auto"/>
              <w:ind w:left="148"/>
              <w:rPr>
                <w:rFonts w:ascii="宋体" w:hAnsi="宋体" w:eastAsia="宋体" w:cs="宋体"/>
                <w:sz w:val="20"/>
                <w:szCs w:val="20"/>
              </w:rPr>
            </w:pPr>
            <w:r>
              <w:rPr>
                <w:rFonts w:ascii="宋体" w:hAnsi="宋体" w:eastAsia="宋体" w:cs="宋体"/>
                <w:spacing w:val="7"/>
                <w:sz w:val="20"/>
                <w:szCs w:val="20"/>
              </w:rPr>
              <w:t>弯道输送瓶</w:t>
            </w:r>
          </w:p>
        </w:tc>
        <w:tc>
          <w:tcPr>
            <w:tcW w:w="1494" w:type="dxa"/>
            <w:vAlign w:val="top"/>
          </w:tcPr>
          <w:p>
            <w:pPr>
              <w:spacing w:before="211"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542" w:type="dxa"/>
            <w:vAlign w:val="top"/>
          </w:tcPr>
          <w:p>
            <w:pPr>
              <w:spacing w:before="247"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3</w:t>
            </w:r>
          </w:p>
        </w:tc>
        <w:tc>
          <w:tcPr>
            <w:tcW w:w="1247" w:type="dxa"/>
            <w:vAlign w:val="top"/>
          </w:tcPr>
          <w:p>
            <w:pPr>
              <w:spacing w:before="55" w:line="258" w:lineRule="auto"/>
              <w:ind w:left="522" w:right="203" w:hanging="279"/>
              <w:rPr>
                <w:rFonts w:ascii="宋体" w:hAnsi="宋体" w:eastAsia="宋体" w:cs="宋体"/>
                <w:sz w:val="20"/>
                <w:szCs w:val="20"/>
              </w:rPr>
            </w:pPr>
            <w:r>
              <w:rPr>
                <w:rFonts w:ascii="宋体" w:hAnsi="宋体" w:eastAsia="宋体" w:cs="宋体"/>
                <w:spacing w:val="-2"/>
                <w:sz w:val="20"/>
                <w:szCs w:val="20"/>
              </w:rPr>
              <w:t>自</w:t>
            </w:r>
            <w:r>
              <w:rPr>
                <w:rFonts w:ascii="宋体" w:hAnsi="宋体" w:eastAsia="宋体" w:cs="宋体"/>
                <w:spacing w:val="-1"/>
                <w:sz w:val="20"/>
                <w:szCs w:val="20"/>
              </w:rPr>
              <w:t>动输送</w:t>
            </w:r>
            <w:r>
              <w:rPr>
                <w:rFonts w:ascii="宋体" w:hAnsi="宋体" w:eastAsia="宋体" w:cs="宋体"/>
                <w:sz w:val="20"/>
                <w:szCs w:val="20"/>
              </w:rPr>
              <w:t xml:space="preserve"> </w:t>
            </w:r>
            <w:r>
              <w:rPr>
                <w:rFonts w:ascii="宋体" w:hAnsi="宋体" w:eastAsia="宋体" w:cs="宋体"/>
                <w:spacing w:val="1"/>
                <w:sz w:val="20"/>
                <w:szCs w:val="20"/>
              </w:rPr>
              <w:t>机</w:t>
            </w:r>
          </w:p>
        </w:tc>
        <w:tc>
          <w:tcPr>
            <w:tcW w:w="2040" w:type="dxa"/>
            <w:vAlign w:val="top"/>
          </w:tcPr>
          <w:p>
            <w:pPr>
              <w:spacing w:before="247" w:line="195" w:lineRule="auto"/>
              <w:ind w:left="704"/>
              <w:rPr>
                <w:rFonts w:ascii="Times New Roman" w:hAnsi="Times New Roman" w:eastAsia="Times New Roman" w:cs="Times New Roman"/>
                <w:sz w:val="20"/>
                <w:szCs w:val="20"/>
              </w:rPr>
            </w:pPr>
            <w:r>
              <w:rPr>
                <w:rFonts w:ascii="Times New Roman" w:hAnsi="Times New Roman" w:eastAsia="Times New Roman" w:cs="Times New Roman"/>
                <w:sz w:val="20"/>
                <w:szCs w:val="20"/>
              </w:rPr>
              <w:t>SG</w:t>
            </w:r>
            <w:r>
              <w:rPr>
                <w:rFonts w:ascii="Times New Roman" w:hAnsi="Times New Roman" w:eastAsia="Times New Roman" w:cs="Times New Roman"/>
                <w:spacing w:val="4"/>
                <w:sz w:val="20"/>
                <w:szCs w:val="20"/>
              </w:rPr>
              <w:t>-564</w:t>
            </w:r>
          </w:p>
        </w:tc>
        <w:tc>
          <w:tcPr>
            <w:tcW w:w="794" w:type="dxa"/>
            <w:vAlign w:val="top"/>
          </w:tcPr>
          <w:p>
            <w:pPr>
              <w:spacing w:before="211" w:line="228" w:lineRule="auto"/>
              <w:ind w:left="298"/>
              <w:rPr>
                <w:rFonts w:ascii="宋体" w:hAnsi="宋体" w:eastAsia="宋体" w:cs="宋体"/>
                <w:sz w:val="20"/>
                <w:szCs w:val="20"/>
              </w:rPr>
            </w:pPr>
            <w:r>
              <w:rPr>
                <w:rFonts w:ascii="宋体" w:hAnsi="宋体" w:eastAsia="宋体" w:cs="宋体"/>
                <w:sz w:val="20"/>
                <w:szCs w:val="20"/>
              </w:rPr>
              <w:t>米</w:t>
            </w:r>
          </w:p>
        </w:tc>
        <w:tc>
          <w:tcPr>
            <w:tcW w:w="853" w:type="dxa"/>
            <w:vAlign w:val="top"/>
          </w:tcPr>
          <w:p>
            <w:pPr>
              <w:spacing w:before="247" w:line="195"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4</w:t>
            </w:r>
          </w:p>
        </w:tc>
        <w:tc>
          <w:tcPr>
            <w:tcW w:w="1280" w:type="dxa"/>
            <w:vAlign w:val="top"/>
          </w:tcPr>
          <w:p>
            <w:pPr>
              <w:spacing w:before="247" w:line="195" w:lineRule="auto"/>
              <w:ind w:left="5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4</w:t>
            </w:r>
          </w:p>
        </w:tc>
        <w:tc>
          <w:tcPr>
            <w:tcW w:w="1325" w:type="dxa"/>
            <w:vAlign w:val="top"/>
          </w:tcPr>
          <w:p>
            <w:pPr>
              <w:spacing w:before="211" w:line="228" w:lineRule="auto"/>
              <w:ind w:left="143"/>
              <w:rPr>
                <w:rFonts w:ascii="宋体" w:hAnsi="宋体" w:eastAsia="宋体" w:cs="宋体"/>
                <w:sz w:val="20"/>
                <w:szCs w:val="20"/>
              </w:rPr>
            </w:pPr>
            <w:r>
              <w:rPr>
                <w:rFonts w:ascii="宋体" w:hAnsi="宋体" w:eastAsia="宋体" w:cs="宋体"/>
                <w:spacing w:val="8"/>
                <w:sz w:val="20"/>
                <w:szCs w:val="20"/>
              </w:rPr>
              <w:t>滚筒输送瓶</w:t>
            </w:r>
          </w:p>
        </w:tc>
        <w:tc>
          <w:tcPr>
            <w:tcW w:w="1494" w:type="dxa"/>
            <w:vAlign w:val="top"/>
          </w:tcPr>
          <w:p>
            <w:pPr>
              <w:spacing w:before="211"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542" w:type="dxa"/>
            <w:vAlign w:val="top"/>
          </w:tcPr>
          <w:p>
            <w:pPr>
              <w:spacing w:before="249"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4</w:t>
            </w:r>
          </w:p>
        </w:tc>
        <w:tc>
          <w:tcPr>
            <w:tcW w:w="1247" w:type="dxa"/>
            <w:vAlign w:val="top"/>
          </w:tcPr>
          <w:p>
            <w:pPr>
              <w:spacing w:before="57" w:line="258" w:lineRule="auto"/>
              <w:ind w:left="441" w:right="203" w:hanging="230"/>
              <w:rPr>
                <w:rFonts w:ascii="宋体" w:hAnsi="宋体" w:eastAsia="宋体" w:cs="宋体"/>
                <w:sz w:val="20"/>
                <w:szCs w:val="20"/>
              </w:rPr>
            </w:pPr>
            <w:r>
              <w:rPr>
                <w:rFonts w:ascii="宋体" w:hAnsi="宋体" w:eastAsia="宋体" w:cs="宋体"/>
                <w:spacing w:val="9"/>
                <w:sz w:val="20"/>
                <w:szCs w:val="20"/>
              </w:rPr>
              <w:t>线</w:t>
            </w:r>
            <w:r>
              <w:rPr>
                <w:rFonts w:ascii="宋体" w:hAnsi="宋体" w:eastAsia="宋体" w:cs="宋体"/>
                <w:spacing w:val="6"/>
                <w:sz w:val="20"/>
                <w:szCs w:val="20"/>
              </w:rPr>
              <w:t>槽桥架</w:t>
            </w:r>
            <w:r>
              <w:rPr>
                <w:rFonts w:ascii="宋体" w:hAnsi="宋体" w:eastAsia="宋体" w:cs="宋体"/>
                <w:sz w:val="20"/>
                <w:szCs w:val="20"/>
              </w:rPr>
              <w:t xml:space="preserve"> </w:t>
            </w:r>
            <w:r>
              <w:rPr>
                <w:rFonts w:ascii="宋体" w:hAnsi="宋体" w:eastAsia="宋体" w:cs="宋体"/>
                <w:spacing w:val="-8"/>
                <w:sz w:val="20"/>
                <w:szCs w:val="20"/>
              </w:rPr>
              <w:t>电</w:t>
            </w:r>
            <w:r>
              <w:rPr>
                <w:rFonts w:ascii="宋体" w:hAnsi="宋体" w:eastAsia="宋体" w:cs="宋体"/>
                <w:spacing w:val="-7"/>
                <w:sz w:val="20"/>
                <w:szCs w:val="20"/>
              </w:rPr>
              <w:t>缆</w:t>
            </w:r>
          </w:p>
        </w:tc>
        <w:tc>
          <w:tcPr>
            <w:tcW w:w="2040" w:type="dxa"/>
            <w:vAlign w:val="top"/>
          </w:tcPr>
          <w:p>
            <w:pPr>
              <w:spacing w:before="213" w:line="227" w:lineRule="auto"/>
              <w:ind w:left="814"/>
              <w:rPr>
                <w:rFonts w:ascii="宋体" w:hAnsi="宋体" w:eastAsia="宋体" w:cs="宋体"/>
                <w:sz w:val="20"/>
                <w:szCs w:val="20"/>
              </w:rPr>
            </w:pPr>
            <w:r>
              <w:rPr>
                <w:rFonts w:ascii="宋体" w:hAnsi="宋体" w:eastAsia="宋体" w:cs="宋体"/>
                <w:spacing w:val="5"/>
                <w:sz w:val="20"/>
                <w:szCs w:val="20"/>
              </w:rPr>
              <w:t>配</w:t>
            </w:r>
            <w:r>
              <w:rPr>
                <w:rFonts w:ascii="宋体" w:hAnsi="宋体" w:eastAsia="宋体" w:cs="宋体"/>
                <w:spacing w:val="4"/>
                <w:sz w:val="20"/>
                <w:szCs w:val="20"/>
              </w:rPr>
              <w:t>套</w:t>
            </w:r>
          </w:p>
        </w:tc>
        <w:tc>
          <w:tcPr>
            <w:tcW w:w="794" w:type="dxa"/>
            <w:vAlign w:val="top"/>
          </w:tcPr>
          <w:p>
            <w:pPr>
              <w:spacing w:before="213" w:line="227" w:lineRule="auto"/>
              <w:ind w:left="299"/>
              <w:rPr>
                <w:rFonts w:ascii="宋体" w:hAnsi="宋体" w:eastAsia="宋体" w:cs="宋体"/>
                <w:sz w:val="20"/>
                <w:szCs w:val="20"/>
              </w:rPr>
            </w:pPr>
            <w:r>
              <w:rPr>
                <w:rFonts w:ascii="宋体" w:hAnsi="宋体" w:eastAsia="宋体" w:cs="宋体"/>
                <w:sz w:val="20"/>
                <w:szCs w:val="20"/>
              </w:rPr>
              <w:t>套</w:t>
            </w:r>
          </w:p>
        </w:tc>
        <w:tc>
          <w:tcPr>
            <w:tcW w:w="853" w:type="dxa"/>
            <w:vAlign w:val="top"/>
          </w:tcPr>
          <w:p>
            <w:pPr>
              <w:spacing w:before="249" w:line="195" w:lineRule="auto"/>
              <w:ind w:left="38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80" w:type="dxa"/>
            <w:vAlign w:val="top"/>
          </w:tcPr>
          <w:p>
            <w:pPr>
              <w:spacing w:before="249" w:line="195" w:lineRule="auto"/>
              <w:ind w:left="59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25" w:type="dxa"/>
            <w:vAlign w:val="top"/>
          </w:tcPr>
          <w:p>
            <w:pPr>
              <w:spacing w:before="213" w:line="228" w:lineRule="auto"/>
              <w:ind w:left="460"/>
              <w:rPr>
                <w:rFonts w:ascii="宋体" w:hAnsi="宋体" w:eastAsia="宋体" w:cs="宋体"/>
                <w:sz w:val="20"/>
                <w:szCs w:val="20"/>
              </w:rPr>
            </w:pPr>
            <w:r>
              <w:rPr>
                <w:rFonts w:ascii="宋体" w:hAnsi="宋体" w:eastAsia="宋体" w:cs="宋体"/>
                <w:spacing w:val="5"/>
                <w:sz w:val="20"/>
                <w:szCs w:val="20"/>
              </w:rPr>
              <w:t>供</w:t>
            </w:r>
            <w:r>
              <w:rPr>
                <w:rFonts w:ascii="宋体" w:hAnsi="宋体" w:eastAsia="宋体" w:cs="宋体"/>
                <w:spacing w:val="4"/>
                <w:sz w:val="20"/>
                <w:szCs w:val="20"/>
              </w:rPr>
              <w:t>电</w:t>
            </w:r>
          </w:p>
        </w:tc>
        <w:tc>
          <w:tcPr>
            <w:tcW w:w="1494" w:type="dxa"/>
            <w:vAlign w:val="top"/>
          </w:tcPr>
          <w:p>
            <w:pPr>
              <w:spacing w:before="213"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9" w:hRule="atLeast"/>
        </w:trPr>
        <w:tc>
          <w:tcPr>
            <w:tcW w:w="542" w:type="dxa"/>
            <w:vAlign w:val="top"/>
          </w:tcPr>
          <w:p>
            <w:pPr>
              <w:spacing w:before="162"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1247" w:type="dxa"/>
            <w:vAlign w:val="top"/>
          </w:tcPr>
          <w:p>
            <w:pPr>
              <w:spacing w:before="126" w:line="229" w:lineRule="auto"/>
              <w:ind w:left="442"/>
              <w:rPr>
                <w:rFonts w:ascii="宋体" w:hAnsi="宋体" w:eastAsia="宋体" w:cs="宋体"/>
                <w:sz w:val="20"/>
                <w:szCs w:val="20"/>
              </w:rPr>
            </w:pPr>
            <w:r>
              <w:rPr>
                <w:rFonts w:ascii="宋体" w:hAnsi="宋体" w:eastAsia="宋体" w:cs="宋体"/>
                <w:spacing w:val="-8"/>
                <w:sz w:val="20"/>
                <w:szCs w:val="20"/>
              </w:rPr>
              <w:t>电</w:t>
            </w:r>
            <w:r>
              <w:rPr>
                <w:rFonts w:ascii="宋体" w:hAnsi="宋体" w:eastAsia="宋体" w:cs="宋体"/>
                <w:spacing w:val="-7"/>
                <w:sz w:val="20"/>
                <w:szCs w:val="20"/>
              </w:rPr>
              <w:t>柜</w:t>
            </w:r>
          </w:p>
        </w:tc>
        <w:tc>
          <w:tcPr>
            <w:tcW w:w="2040" w:type="dxa"/>
            <w:vAlign w:val="top"/>
          </w:tcPr>
          <w:p>
            <w:pPr>
              <w:spacing w:before="95" w:line="275" w:lineRule="exact"/>
              <w:ind w:left="98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94" w:type="dxa"/>
            <w:vAlign w:val="top"/>
          </w:tcPr>
          <w:p>
            <w:pPr>
              <w:spacing w:before="126" w:line="227" w:lineRule="auto"/>
              <w:ind w:left="299"/>
              <w:rPr>
                <w:rFonts w:ascii="宋体" w:hAnsi="宋体" w:eastAsia="宋体" w:cs="宋体"/>
                <w:sz w:val="20"/>
                <w:szCs w:val="20"/>
              </w:rPr>
            </w:pPr>
            <w:r>
              <w:rPr>
                <w:rFonts w:ascii="宋体" w:hAnsi="宋体" w:eastAsia="宋体" w:cs="宋体"/>
                <w:sz w:val="20"/>
                <w:szCs w:val="20"/>
              </w:rPr>
              <w:t>套</w:t>
            </w:r>
          </w:p>
        </w:tc>
        <w:tc>
          <w:tcPr>
            <w:tcW w:w="853" w:type="dxa"/>
            <w:vAlign w:val="top"/>
          </w:tcPr>
          <w:p>
            <w:pPr>
              <w:spacing w:before="162" w:line="195" w:lineRule="auto"/>
              <w:ind w:left="38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80" w:type="dxa"/>
            <w:vAlign w:val="top"/>
          </w:tcPr>
          <w:p>
            <w:pPr>
              <w:spacing w:before="162" w:line="195" w:lineRule="auto"/>
              <w:ind w:left="59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25" w:type="dxa"/>
            <w:vAlign w:val="top"/>
          </w:tcPr>
          <w:p>
            <w:pPr>
              <w:spacing w:before="126" w:line="228" w:lineRule="auto"/>
              <w:ind w:left="460"/>
              <w:rPr>
                <w:rFonts w:ascii="宋体" w:hAnsi="宋体" w:eastAsia="宋体" w:cs="宋体"/>
                <w:sz w:val="20"/>
                <w:szCs w:val="20"/>
              </w:rPr>
            </w:pPr>
            <w:r>
              <w:rPr>
                <w:rFonts w:ascii="宋体" w:hAnsi="宋体" w:eastAsia="宋体" w:cs="宋体"/>
                <w:spacing w:val="5"/>
                <w:sz w:val="20"/>
                <w:szCs w:val="20"/>
              </w:rPr>
              <w:t>供</w:t>
            </w:r>
            <w:r>
              <w:rPr>
                <w:rFonts w:ascii="宋体" w:hAnsi="宋体" w:eastAsia="宋体" w:cs="宋体"/>
                <w:spacing w:val="4"/>
                <w:sz w:val="20"/>
                <w:szCs w:val="20"/>
              </w:rPr>
              <w:t>电</w:t>
            </w:r>
          </w:p>
        </w:tc>
        <w:tc>
          <w:tcPr>
            <w:tcW w:w="1494" w:type="dxa"/>
            <w:vAlign w:val="top"/>
          </w:tcPr>
          <w:p>
            <w:pPr>
              <w:spacing w:before="126"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9" w:hRule="atLeast"/>
        </w:trPr>
        <w:tc>
          <w:tcPr>
            <w:tcW w:w="9575" w:type="dxa"/>
            <w:gridSpan w:val="8"/>
            <w:vAlign w:val="top"/>
          </w:tcPr>
          <w:p>
            <w:pPr>
              <w:spacing w:before="128" w:line="228" w:lineRule="auto"/>
              <w:ind w:left="3689"/>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一条</w:t>
            </w:r>
            <w:r>
              <w:rPr>
                <w:rFonts w:ascii="宋体" w:hAnsi="宋体" w:eastAsia="宋体" w:cs="宋体"/>
                <w:spacing w:val="4"/>
                <w:sz w:val="20"/>
                <w:szCs w:val="20"/>
              </w:rPr>
              <w:t xml:space="preserve"> </w:t>
            </w:r>
            <w:r>
              <w:rPr>
                <w:rFonts w:ascii="Times New Roman" w:hAnsi="Times New Roman" w:eastAsia="Times New Roman" w:cs="Times New Roman"/>
                <w:b/>
                <w:bCs/>
                <w:spacing w:val="3"/>
                <w:sz w:val="20"/>
                <w:szCs w:val="20"/>
              </w:rPr>
              <w:t>1-5</w:t>
            </w:r>
            <w:r>
              <w:rPr>
                <w:rFonts w:ascii="Times New Roman" w:hAnsi="Times New Roman" w:eastAsia="Times New Roman" w:cs="Times New Roman"/>
                <w:b/>
                <w:bCs/>
                <w:sz w:val="20"/>
                <w:szCs w:val="20"/>
              </w:rPr>
              <w:t>L</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14:textOutline w14:w="3795" w14:cap="sq" w14:cmpd="sng">
                  <w14:solidFill>
                    <w14:srgbClr w14:val="000000"/>
                  </w14:solidFill>
                  <w14:prstDash w14:val="solid"/>
                  <w14:bevel/>
                </w14:textOutline>
              </w:rPr>
              <w:t>中包装灌装线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542" w:type="dxa"/>
            <w:vAlign w:val="top"/>
          </w:tcPr>
          <w:p>
            <w:pPr>
              <w:spacing w:before="247" w:line="195" w:lineRule="auto"/>
              <w:ind w:left="29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47" w:type="dxa"/>
            <w:vAlign w:val="top"/>
          </w:tcPr>
          <w:p>
            <w:pPr>
              <w:spacing w:before="56" w:line="259" w:lineRule="auto"/>
              <w:ind w:left="416" w:right="203" w:hanging="206"/>
              <w:rPr>
                <w:rFonts w:ascii="宋体" w:hAnsi="宋体" w:eastAsia="宋体" w:cs="宋体"/>
                <w:sz w:val="20"/>
                <w:szCs w:val="20"/>
              </w:rPr>
            </w:pPr>
            <w:r>
              <w:rPr>
                <w:rFonts w:ascii="宋体" w:hAnsi="宋体" w:eastAsia="宋体" w:cs="宋体"/>
                <w:spacing w:val="7"/>
                <w:sz w:val="20"/>
                <w:szCs w:val="20"/>
              </w:rPr>
              <w:t>液压上</w:t>
            </w:r>
            <w:r>
              <w:rPr>
                <w:rFonts w:ascii="宋体" w:hAnsi="宋体" w:eastAsia="宋体" w:cs="宋体"/>
                <w:spacing w:val="6"/>
                <w:sz w:val="20"/>
                <w:szCs w:val="20"/>
              </w:rPr>
              <w:t>桶</w:t>
            </w:r>
            <w:r>
              <w:rPr>
                <w:rFonts w:ascii="宋体" w:hAnsi="宋体" w:eastAsia="宋体" w:cs="宋体"/>
                <w:sz w:val="20"/>
                <w:szCs w:val="20"/>
              </w:rPr>
              <w:t xml:space="preserve"> </w:t>
            </w:r>
            <w:r>
              <w:rPr>
                <w:rFonts w:ascii="宋体" w:hAnsi="宋体" w:eastAsia="宋体" w:cs="宋体"/>
                <w:spacing w:val="5"/>
                <w:sz w:val="20"/>
                <w:szCs w:val="20"/>
              </w:rPr>
              <w:t>平台</w:t>
            </w:r>
          </w:p>
        </w:tc>
        <w:tc>
          <w:tcPr>
            <w:tcW w:w="2040" w:type="dxa"/>
            <w:vAlign w:val="top"/>
          </w:tcPr>
          <w:p>
            <w:pPr>
              <w:spacing w:before="247" w:line="195" w:lineRule="auto"/>
              <w:ind w:left="82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US</w:t>
            </w:r>
            <w:r>
              <w:rPr>
                <w:rFonts w:ascii="Times New Roman" w:hAnsi="Times New Roman" w:eastAsia="Times New Roman" w:cs="Times New Roman"/>
                <w:spacing w:val="4"/>
                <w:sz w:val="20"/>
                <w:szCs w:val="20"/>
              </w:rPr>
              <w:t>P</w:t>
            </w:r>
          </w:p>
        </w:tc>
        <w:tc>
          <w:tcPr>
            <w:tcW w:w="794" w:type="dxa"/>
            <w:vAlign w:val="top"/>
          </w:tcPr>
          <w:p>
            <w:pPr>
              <w:spacing w:before="211" w:line="227" w:lineRule="auto"/>
              <w:ind w:left="299"/>
              <w:rPr>
                <w:rFonts w:ascii="宋体" w:hAnsi="宋体" w:eastAsia="宋体" w:cs="宋体"/>
                <w:sz w:val="20"/>
                <w:szCs w:val="20"/>
              </w:rPr>
            </w:pPr>
            <w:r>
              <w:rPr>
                <w:rFonts w:ascii="宋体" w:hAnsi="宋体" w:eastAsia="宋体" w:cs="宋体"/>
                <w:sz w:val="20"/>
                <w:szCs w:val="20"/>
              </w:rPr>
              <w:t>套</w:t>
            </w:r>
          </w:p>
        </w:tc>
        <w:tc>
          <w:tcPr>
            <w:tcW w:w="853" w:type="dxa"/>
            <w:vAlign w:val="top"/>
          </w:tcPr>
          <w:p>
            <w:pPr>
              <w:spacing w:before="247" w:line="195" w:lineRule="auto"/>
              <w:ind w:left="39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80" w:type="dxa"/>
            <w:vAlign w:val="top"/>
          </w:tcPr>
          <w:p>
            <w:pPr>
              <w:spacing w:before="247" w:line="195"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25" w:type="dxa"/>
            <w:vAlign w:val="top"/>
          </w:tcPr>
          <w:p>
            <w:pPr>
              <w:spacing w:before="211" w:line="228" w:lineRule="auto"/>
              <w:ind w:left="251"/>
              <w:rPr>
                <w:rFonts w:ascii="宋体" w:hAnsi="宋体" w:eastAsia="宋体" w:cs="宋体"/>
                <w:sz w:val="20"/>
                <w:szCs w:val="20"/>
              </w:rPr>
            </w:pPr>
            <w:r>
              <w:rPr>
                <w:rFonts w:ascii="宋体" w:hAnsi="宋体" w:eastAsia="宋体" w:cs="宋体"/>
                <w:spacing w:val="7"/>
                <w:sz w:val="20"/>
                <w:szCs w:val="20"/>
              </w:rPr>
              <w:t>人工上</w:t>
            </w:r>
            <w:r>
              <w:rPr>
                <w:rFonts w:ascii="宋体" w:hAnsi="宋体" w:eastAsia="宋体" w:cs="宋体"/>
                <w:spacing w:val="6"/>
                <w:sz w:val="20"/>
                <w:szCs w:val="20"/>
              </w:rPr>
              <w:t>桶</w:t>
            </w:r>
          </w:p>
        </w:tc>
        <w:tc>
          <w:tcPr>
            <w:tcW w:w="1494" w:type="dxa"/>
            <w:vAlign w:val="top"/>
          </w:tcPr>
          <w:p>
            <w:pPr>
              <w:spacing w:before="211"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42" w:type="dxa"/>
            <w:vAlign w:val="top"/>
          </w:tcPr>
          <w:p>
            <w:pPr>
              <w:spacing w:before="249" w:line="195" w:lineRule="auto"/>
              <w:ind w:left="27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47" w:type="dxa"/>
            <w:vAlign w:val="top"/>
          </w:tcPr>
          <w:p>
            <w:pPr>
              <w:spacing w:before="57" w:line="258" w:lineRule="auto"/>
              <w:ind w:left="521" w:right="203" w:hanging="311"/>
              <w:rPr>
                <w:rFonts w:ascii="宋体" w:hAnsi="宋体" w:eastAsia="宋体" w:cs="宋体"/>
                <w:sz w:val="20"/>
                <w:szCs w:val="20"/>
              </w:rPr>
            </w:pPr>
            <w:r>
              <w:rPr>
                <w:rFonts w:ascii="宋体" w:hAnsi="宋体" w:eastAsia="宋体" w:cs="宋体"/>
                <w:spacing w:val="7"/>
                <w:sz w:val="20"/>
                <w:szCs w:val="20"/>
              </w:rPr>
              <w:t>夹持输</w:t>
            </w:r>
            <w:r>
              <w:rPr>
                <w:rFonts w:ascii="宋体" w:hAnsi="宋体" w:eastAsia="宋体" w:cs="宋体"/>
                <w:spacing w:val="6"/>
                <w:sz w:val="20"/>
                <w:szCs w:val="20"/>
              </w:rPr>
              <w:t>送</w:t>
            </w:r>
            <w:r>
              <w:rPr>
                <w:rFonts w:ascii="宋体" w:hAnsi="宋体" w:eastAsia="宋体" w:cs="宋体"/>
                <w:sz w:val="20"/>
                <w:szCs w:val="20"/>
              </w:rPr>
              <w:t xml:space="preserve"> </w:t>
            </w:r>
            <w:r>
              <w:rPr>
                <w:rFonts w:ascii="宋体" w:hAnsi="宋体" w:eastAsia="宋体" w:cs="宋体"/>
                <w:spacing w:val="1"/>
                <w:sz w:val="20"/>
                <w:szCs w:val="20"/>
              </w:rPr>
              <w:t>机</w:t>
            </w:r>
          </w:p>
        </w:tc>
        <w:tc>
          <w:tcPr>
            <w:tcW w:w="2040" w:type="dxa"/>
            <w:vAlign w:val="top"/>
          </w:tcPr>
          <w:p>
            <w:pPr>
              <w:spacing w:before="249" w:line="195" w:lineRule="auto"/>
              <w:ind w:left="546"/>
              <w:rPr>
                <w:rFonts w:ascii="Times New Roman" w:hAnsi="Times New Roman" w:eastAsia="Times New Roman" w:cs="Times New Roman"/>
                <w:sz w:val="20"/>
                <w:szCs w:val="20"/>
              </w:rPr>
            </w:pPr>
            <w:r>
              <w:rPr>
                <w:rFonts w:ascii="Times New Roman" w:hAnsi="Times New Roman" w:eastAsia="Times New Roman" w:cs="Times New Roman"/>
                <w:sz w:val="20"/>
                <w:szCs w:val="20"/>
              </w:rPr>
              <w:t>UX</w:t>
            </w:r>
            <w:r>
              <w:rPr>
                <w:rFonts w:ascii="Times New Roman" w:hAnsi="Times New Roman" w:eastAsia="Times New Roman" w:cs="Times New Roman"/>
                <w:spacing w:val="9"/>
                <w:sz w:val="20"/>
                <w:szCs w:val="20"/>
              </w:rPr>
              <w:t>-350</w:t>
            </w:r>
            <w:r>
              <w:rPr>
                <w:rFonts w:ascii="Times New Roman" w:hAnsi="Times New Roman" w:eastAsia="Times New Roman" w:cs="Times New Roman"/>
                <w:spacing w:val="8"/>
                <w:sz w:val="20"/>
                <w:szCs w:val="20"/>
              </w:rPr>
              <w:t>0</w:t>
            </w:r>
            <w:r>
              <w:rPr>
                <w:rFonts w:ascii="Times New Roman" w:hAnsi="Times New Roman" w:eastAsia="Times New Roman" w:cs="Times New Roman"/>
                <w:sz w:val="20"/>
                <w:szCs w:val="20"/>
              </w:rPr>
              <w:t>A</w:t>
            </w:r>
          </w:p>
        </w:tc>
        <w:tc>
          <w:tcPr>
            <w:tcW w:w="794" w:type="dxa"/>
            <w:vAlign w:val="top"/>
          </w:tcPr>
          <w:p>
            <w:pPr>
              <w:spacing w:before="212" w:line="231" w:lineRule="auto"/>
              <w:ind w:left="315"/>
              <w:rPr>
                <w:rFonts w:ascii="宋体" w:hAnsi="宋体" w:eastAsia="宋体" w:cs="宋体"/>
                <w:sz w:val="20"/>
                <w:szCs w:val="20"/>
              </w:rPr>
            </w:pPr>
            <w:r>
              <w:rPr>
                <w:rFonts w:ascii="宋体" w:hAnsi="宋体" w:eastAsia="宋体" w:cs="宋体"/>
                <w:sz w:val="20"/>
                <w:szCs w:val="20"/>
              </w:rPr>
              <w:t>台</w:t>
            </w:r>
          </w:p>
        </w:tc>
        <w:tc>
          <w:tcPr>
            <w:tcW w:w="853" w:type="dxa"/>
            <w:vAlign w:val="top"/>
          </w:tcPr>
          <w:p>
            <w:pPr>
              <w:spacing w:before="249" w:line="195" w:lineRule="auto"/>
              <w:ind w:left="39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80" w:type="dxa"/>
            <w:vAlign w:val="top"/>
          </w:tcPr>
          <w:p>
            <w:pPr>
              <w:spacing w:before="249" w:line="195"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25" w:type="dxa"/>
            <w:vAlign w:val="top"/>
          </w:tcPr>
          <w:p>
            <w:pPr>
              <w:spacing w:before="213" w:line="228" w:lineRule="auto"/>
              <w:ind w:left="251"/>
              <w:rPr>
                <w:rFonts w:ascii="宋体" w:hAnsi="宋体" w:eastAsia="宋体" w:cs="宋体"/>
                <w:sz w:val="20"/>
                <w:szCs w:val="20"/>
              </w:rPr>
            </w:pPr>
            <w:r>
              <w:rPr>
                <w:rFonts w:ascii="宋体" w:hAnsi="宋体" w:eastAsia="宋体" w:cs="宋体"/>
                <w:spacing w:val="7"/>
                <w:sz w:val="20"/>
                <w:szCs w:val="20"/>
              </w:rPr>
              <w:t>夹持输</w:t>
            </w:r>
            <w:r>
              <w:rPr>
                <w:rFonts w:ascii="宋体" w:hAnsi="宋体" w:eastAsia="宋体" w:cs="宋体"/>
                <w:spacing w:val="6"/>
                <w:sz w:val="20"/>
                <w:szCs w:val="20"/>
              </w:rPr>
              <w:t>送</w:t>
            </w:r>
          </w:p>
        </w:tc>
        <w:tc>
          <w:tcPr>
            <w:tcW w:w="1494" w:type="dxa"/>
            <w:vAlign w:val="top"/>
          </w:tcPr>
          <w:p>
            <w:pPr>
              <w:spacing w:before="213"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542" w:type="dxa"/>
            <w:vAlign w:val="top"/>
          </w:tcPr>
          <w:p>
            <w:pPr>
              <w:spacing w:before="248" w:line="195"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47" w:type="dxa"/>
            <w:vAlign w:val="top"/>
          </w:tcPr>
          <w:p>
            <w:pPr>
              <w:spacing w:before="56" w:line="258" w:lineRule="auto"/>
              <w:ind w:left="416" w:right="203" w:hanging="208"/>
              <w:rPr>
                <w:rFonts w:ascii="宋体" w:hAnsi="宋体" w:eastAsia="宋体" w:cs="宋体"/>
                <w:sz w:val="20"/>
                <w:szCs w:val="20"/>
              </w:rPr>
            </w:pPr>
            <w:r>
              <w:rPr>
                <w:rFonts w:ascii="宋体" w:hAnsi="宋体" w:eastAsia="宋体" w:cs="宋体"/>
                <w:spacing w:val="8"/>
                <w:sz w:val="20"/>
                <w:szCs w:val="20"/>
              </w:rPr>
              <w:t>全</w:t>
            </w:r>
            <w:r>
              <w:rPr>
                <w:rFonts w:ascii="宋体" w:hAnsi="宋体" w:eastAsia="宋体" w:cs="宋体"/>
                <w:spacing w:val="7"/>
                <w:sz w:val="20"/>
                <w:szCs w:val="20"/>
              </w:rPr>
              <w:t>自动灌</w:t>
            </w:r>
            <w:r>
              <w:rPr>
                <w:rFonts w:ascii="宋体" w:hAnsi="宋体" w:eastAsia="宋体" w:cs="宋体"/>
                <w:sz w:val="20"/>
                <w:szCs w:val="20"/>
              </w:rPr>
              <w:t xml:space="preserve"> </w:t>
            </w:r>
            <w:r>
              <w:rPr>
                <w:rFonts w:ascii="宋体" w:hAnsi="宋体" w:eastAsia="宋体" w:cs="宋体"/>
                <w:spacing w:val="5"/>
                <w:sz w:val="20"/>
                <w:szCs w:val="20"/>
              </w:rPr>
              <w:t>装</w:t>
            </w:r>
            <w:r>
              <w:rPr>
                <w:rFonts w:ascii="宋体" w:hAnsi="宋体" w:eastAsia="宋体" w:cs="宋体"/>
                <w:spacing w:val="4"/>
                <w:sz w:val="20"/>
                <w:szCs w:val="20"/>
              </w:rPr>
              <w:t>机</w:t>
            </w:r>
          </w:p>
        </w:tc>
        <w:tc>
          <w:tcPr>
            <w:tcW w:w="2040" w:type="dxa"/>
            <w:vAlign w:val="top"/>
          </w:tcPr>
          <w:p>
            <w:pPr>
              <w:spacing w:before="248" w:line="195" w:lineRule="auto"/>
              <w:ind w:left="516"/>
              <w:rPr>
                <w:rFonts w:ascii="Times New Roman" w:hAnsi="Times New Roman" w:eastAsia="Times New Roman" w:cs="Times New Roman"/>
                <w:sz w:val="20"/>
                <w:szCs w:val="20"/>
              </w:rPr>
            </w:pPr>
            <w:r>
              <w:rPr>
                <w:rFonts w:ascii="Times New Roman" w:hAnsi="Times New Roman" w:eastAsia="Times New Roman" w:cs="Times New Roman"/>
                <w:sz w:val="20"/>
                <w:szCs w:val="20"/>
              </w:rPr>
              <w:t>GZH</w:t>
            </w:r>
            <w:r>
              <w:rPr>
                <w:rFonts w:ascii="Times New Roman" w:hAnsi="Times New Roman" w:eastAsia="Times New Roman" w:cs="Times New Roman"/>
                <w:spacing w:val="14"/>
                <w:sz w:val="20"/>
                <w:szCs w:val="20"/>
              </w:rPr>
              <w:t>-</w:t>
            </w:r>
            <w:r>
              <w:rPr>
                <w:rFonts w:ascii="Times New Roman" w:hAnsi="Times New Roman" w:eastAsia="Times New Roman" w:cs="Times New Roman"/>
                <w:spacing w:val="13"/>
                <w:sz w:val="20"/>
                <w:szCs w:val="20"/>
              </w:rPr>
              <w:t>8</w:t>
            </w:r>
            <w:r>
              <w:rPr>
                <w:rFonts w:ascii="Times New Roman" w:hAnsi="Times New Roman" w:eastAsia="Times New Roman" w:cs="Times New Roman"/>
                <w:sz w:val="20"/>
                <w:szCs w:val="20"/>
              </w:rPr>
              <w:t>DA</w:t>
            </w:r>
            <w:r>
              <w:rPr>
                <w:rFonts w:ascii="Times New Roman" w:hAnsi="Times New Roman" w:eastAsia="Times New Roman" w:cs="Times New Roman"/>
                <w:spacing w:val="13"/>
                <w:sz w:val="20"/>
                <w:szCs w:val="20"/>
              </w:rPr>
              <w:t>1</w:t>
            </w:r>
          </w:p>
        </w:tc>
        <w:tc>
          <w:tcPr>
            <w:tcW w:w="794" w:type="dxa"/>
            <w:vAlign w:val="top"/>
          </w:tcPr>
          <w:p>
            <w:pPr>
              <w:spacing w:before="212" w:line="231" w:lineRule="auto"/>
              <w:ind w:left="315"/>
              <w:rPr>
                <w:rFonts w:ascii="宋体" w:hAnsi="宋体" w:eastAsia="宋体" w:cs="宋体"/>
                <w:sz w:val="20"/>
                <w:szCs w:val="20"/>
              </w:rPr>
            </w:pPr>
            <w:r>
              <w:rPr>
                <w:rFonts w:ascii="宋体" w:hAnsi="宋体" w:eastAsia="宋体" w:cs="宋体"/>
                <w:sz w:val="20"/>
                <w:szCs w:val="20"/>
              </w:rPr>
              <w:t>台</w:t>
            </w:r>
          </w:p>
        </w:tc>
        <w:tc>
          <w:tcPr>
            <w:tcW w:w="853" w:type="dxa"/>
            <w:vAlign w:val="top"/>
          </w:tcPr>
          <w:p>
            <w:pPr>
              <w:spacing w:before="248" w:line="195" w:lineRule="auto"/>
              <w:ind w:left="39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80" w:type="dxa"/>
            <w:vAlign w:val="top"/>
          </w:tcPr>
          <w:p>
            <w:pPr>
              <w:spacing w:before="248" w:line="195"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25" w:type="dxa"/>
            <w:vAlign w:val="top"/>
          </w:tcPr>
          <w:p>
            <w:pPr>
              <w:spacing w:before="213" w:line="228" w:lineRule="auto"/>
              <w:ind w:left="463"/>
              <w:rPr>
                <w:rFonts w:ascii="宋体" w:hAnsi="宋体" w:eastAsia="宋体" w:cs="宋体"/>
                <w:sz w:val="20"/>
                <w:szCs w:val="20"/>
              </w:rPr>
            </w:pPr>
            <w:r>
              <w:rPr>
                <w:rFonts w:ascii="宋体" w:hAnsi="宋体" w:eastAsia="宋体" w:cs="宋体"/>
                <w:spacing w:val="4"/>
                <w:sz w:val="20"/>
                <w:szCs w:val="20"/>
              </w:rPr>
              <w:t>灌</w:t>
            </w:r>
            <w:r>
              <w:rPr>
                <w:rFonts w:ascii="宋体" w:hAnsi="宋体" w:eastAsia="宋体" w:cs="宋体"/>
                <w:spacing w:val="3"/>
                <w:sz w:val="20"/>
                <w:szCs w:val="20"/>
              </w:rPr>
              <w:t>装</w:t>
            </w:r>
          </w:p>
        </w:tc>
        <w:tc>
          <w:tcPr>
            <w:tcW w:w="1494" w:type="dxa"/>
            <w:vAlign w:val="top"/>
          </w:tcPr>
          <w:p>
            <w:pPr>
              <w:spacing w:before="213"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1" w:hRule="atLeast"/>
        </w:trPr>
        <w:tc>
          <w:tcPr>
            <w:tcW w:w="542" w:type="dxa"/>
            <w:vAlign w:val="top"/>
          </w:tcPr>
          <w:p>
            <w:pPr>
              <w:spacing w:before="248"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47" w:type="dxa"/>
            <w:vAlign w:val="top"/>
          </w:tcPr>
          <w:p>
            <w:pPr>
              <w:spacing w:before="56" w:line="258" w:lineRule="auto"/>
              <w:ind w:left="418" w:right="203" w:hanging="206"/>
              <w:rPr>
                <w:rFonts w:ascii="宋体" w:hAnsi="宋体" w:eastAsia="宋体" w:cs="宋体"/>
                <w:sz w:val="20"/>
                <w:szCs w:val="20"/>
              </w:rPr>
            </w:pPr>
            <w:r>
              <w:rPr>
                <w:rFonts w:ascii="宋体" w:hAnsi="宋体" w:eastAsia="宋体" w:cs="宋体"/>
                <w:spacing w:val="8"/>
                <w:sz w:val="20"/>
                <w:szCs w:val="20"/>
              </w:rPr>
              <w:t>皮</w:t>
            </w:r>
            <w:r>
              <w:rPr>
                <w:rFonts w:ascii="宋体" w:hAnsi="宋体" w:eastAsia="宋体" w:cs="宋体"/>
                <w:spacing w:val="6"/>
                <w:sz w:val="20"/>
                <w:szCs w:val="20"/>
              </w:rPr>
              <w:t>带式压</w:t>
            </w:r>
            <w:r>
              <w:rPr>
                <w:rFonts w:ascii="宋体" w:hAnsi="宋体" w:eastAsia="宋体" w:cs="宋体"/>
                <w:sz w:val="20"/>
                <w:szCs w:val="20"/>
              </w:rPr>
              <w:t xml:space="preserve"> </w:t>
            </w:r>
            <w:r>
              <w:rPr>
                <w:rFonts w:ascii="宋体" w:hAnsi="宋体" w:eastAsia="宋体" w:cs="宋体"/>
                <w:spacing w:val="4"/>
                <w:sz w:val="20"/>
                <w:szCs w:val="20"/>
              </w:rPr>
              <w:t>盖机</w:t>
            </w:r>
          </w:p>
        </w:tc>
        <w:tc>
          <w:tcPr>
            <w:tcW w:w="2040" w:type="dxa"/>
            <w:vAlign w:val="top"/>
          </w:tcPr>
          <w:p>
            <w:pPr>
              <w:spacing w:before="248" w:line="195" w:lineRule="auto"/>
              <w:ind w:left="68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FZY</w:t>
            </w:r>
            <w:r>
              <w:rPr>
                <w:rFonts w:ascii="Times New Roman" w:hAnsi="Times New Roman" w:eastAsia="Times New Roman" w:cs="Times New Roman"/>
                <w:spacing w:val="-8"/>
                <w:sz w:val="20"/>
                <w:szCs w:val="20"/>
              </w:rPr>
              <w:t>-</w:t>
            </w:r>
            <w:r>
              <w:rPr>
                <w:rFonts w:ascii="Times New Roman" w:hAnsi="Times New Roman" w:eastAsia="Times New Roman" w:cs="Times New Roman"/>
                <w:spacing w:val="-6"/>
                <w:sz w:val="20"/>
                <w:szCs w:val="20"/>
              </w:rPr>
              <w:t xml:space="preserve"> 1P</w:t>
            </w:r>
          </w:p>
        </w:tc>
        <w:tc>
          <w:tcPr>
            <w:tcW w:w="794" w:type="dxa"/>
            <w:vAlign w:val="top"/>
          </w:tcPr>
          <w:p>
            <w:pPr>
              <w:spacing w:before="212" w:line="231" w:lineRule="auto"/>
              <w:ind w:left="315"/>
              <w:rPr>
                <w:rFonts w:ascii="宋体" w:hAnsi="宋体" w:eastAsia="宋体" w:cs="宋体"/>
                <w:sz w:val="20"/>
                <w:szCs w:val="20"/>
              </w:rPr>
            </w:pPr>
            <w:r>
              <w:rPr>
                <w:rFonts w:ascii="宋体" w:hAnsi="宋体" w:eastAsia="宋体" w:cs="宋体"/>
                <w:sz w:val="20"/>
                <w:szCs w:val="20"/>
              </w:rPr>
              <w:t>台</w:t>
            </w:r>
          </w:p>
        </w:tc>
        <w:tc>
          <w:tcPr>
            <w:tcW w:w="853" w:type="dxa"/>
            <w:vAlign w:val="top"/>
          </w:tcPr>
          <w:p>
            <w:pPr>
              <w:spacing w:before="248" w:line="195" w:lineRule="auto"/>
              <w:ind w:left="39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80" w:type="dxa"/>
            <w:vAlign w:val="top"/>
          </w:tcPr>
          <w:p>
            <w:pPr>
              <w:spacing w:before="248" w:line="195"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25" w:type="dxa"/>
            <w:vAlign w:val="top"/>
          </w:tcPr>
          <w:p>
            <w:pPr>
              <w:spacing w:before="57" w:line="259" w:lineRule="auto"/>
              <w:ind w:left="144" w:right="135" w:firstLine="33"/>
              <w:rPr>
                <w:rFonts w:ascii="宋体" w:hAnsi="宋体" w:eastAsia="宋体" w:cs="宋体"/>
                <w:sz w:val="20"/>
                <w:szCs w:val="20"/>
              </w:rPr>
            </w:pPr>
            <w:r>
              <w:rPr>
                <w:rFonts w:ascii="宋体" w:hAnsi="宋体" w:eastAsia="宋体" w:cs="宋体"/>
                <w:spacing w:val="2"/>
                <w:sz w:val="20"/>
                <w:szCs w:val="20"/>
              </w:rPr>
              <w:t>自</w:t>
            </w:r>
            <w:r>
              <w:rPr>
                <w:rFonts w:ascii="宋体" w:hAnsi="宋体" w:eastAsia="宋体" w:cs="宋体"/>
                <w:spacing w:val="1"/>
                <w:sz w:val="20"/>
                <w:szCs w:val="20"/>
              </w:rPr>
              <w:t>动理盖、</w:t>
            </w:r>
            <w:r>
              <w:rPr>
                <w:rFonts w:ascii="宋体" w:hAnsi="宋体" w:eastAsia="宋体" w:cs="宋体"/>
                <w:sz w:val="20"/>
                <w:szCs w:val="20"/>
              </w:rPr>
              <w:t xml:space="preserve"> </w:t>
            </w:r>
            <w:r>
              <w:rPr>
                <w:rFonts w:ascii="宋体" w:hAnsi="宋体" w:eastAsia="宋体" w:cs="宋体"/>
                <w:spacing w:val="8"/>
                <w:sz w:val="20"/>
                <w:szCs w:val="20"/>
              </w:rPr>
              <w:t>挂盖、压</w:t>
            </w:r>
            <w:r>
              <w:rPr>
                <w:rFonts w:ascii="宋体" w:hAnsi="宋体" w:eastAsia="宋体" w:cs="宋体"/>
                <w:spacing w:val="7"/>
                <w:sz w:val="20"/>
                <w:szCs w:val="20"/>
              </w:rPr>
              <w:t>盖</w:t>
            </w:r>
          </w:p>
        </w:tc>
        <w:tc>
          <w:tcPr>
            <w:tcW w:w="1494" w:type="dxa"/>
            <w:vAlign w:val="top"/>
          </w:tcPr>
          <w:p>
            <w:pPr>
              <w:spacing w:before="212"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bl>
    <w:p>
      <w:pPr>
        <w:rPr>
          <w:rFonts w:ascii="Arial"/>
          <w:sz w:val="21"/>
        </w:rPr>
      </w:pPr>
    </w:p>
    <w:p>
      <w:pPr>
        <w:sectPr>
          <w:footerReference r:id="rId27" w:type="default"/>
          <w:pgSz w:w="11906" w:h="16839"/>
          <w:pgMar w:top="1196" w:right="1021" w:bottom="1151" w:left="1304" w:header="886" w:footer="991" w:gutter="0"/>
          <w:cols w:space="720" w:num="1"/>
        </w:sectPr>
      </w:pPr>
    </w:p>
    <w:p>
      <w:pPr>
        <w:spacing w:line="220" w:lineRule="exact"/>
      </w:pPr>
    </w:p>
    <w:tbl>
      <w:tblPr>
        <w:tblStyle w:val="4"/>
        <w:tblW w:w="95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2"/>
        <w:gridCol w:w="1247"/>
        <w:gridCol w:w="2040"/>
        <w:gridCol w:w="794"/>
        <w:gridCol w:w="853"/>
        <w:gridCol w:w="1280"/>
        <w:gridCol w:w="1325"/>
        <w:gridCol w:w="14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75" w:hRule="atLeast"/>
        </w:trPr>
        <w:tc>
          <w:tcPr>
            <w:tcW w:w="542" w:type="dxa"/>
            <w:vAlign w:val="top"/>
          </w:tcPr>
          <w:p>
            <w:pPr>
              <w:spacing w:line="377" w:lineRule="auto"/>
              <w:rPr>
                <w:rFonts w:ascii="Arial"/>
                <w:sz w:val="21"/>
              </w:rPr>
            </w:pPr>
          </w:p>
          <w:p>
            <w:pPr>
              <w:spacing w:before="58" w:line="192" w:lineRule="auto"/>
              <w:ind w:left="28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47" w:type="dxa"/>
            <w:vAlign w:val="top"/>
          </w:tcPr>
          <w:p>
            <w:pPr>
              <w:spacing w:before="243" w:line="300" w:lineRule="auto"/>
              <w:ind w:left="521" w:right="203" w:hanging="312"/>
              <w:rPr>
                <w:rFonts w:ascii="宋体" w:hAnsi="宋体" w:eastAsia="宋体" w:cs="宋体"/>
                <w:sz w:val="20"/>
                <w:szCs w:val="20"/>
              </w:rPr>
            </w:pPr>
            <w:r>
              <w:rPr>
                <w:rFonts w:ascii="宋体" w:hAnsi="宋体" w:eastAsia="宋体" w:cs="宋体"/>
                <w:spacing w:val="7"/>
                <w:sz w:val="20"/>
                <w:szCs w:val="20"/>
              </w:rPr>
              <w:t>套标收缩</w:t>
            </w:r>
            <w:r>
              <w:rPr>
                <w:rFonts w:ascii="宋体" w:hAnsi="宋体" w:eastAsia="宋体" w:cs="宋体"/>
                <w:sz w:val="20"/>
                <w:szCs w:val="20"/>
              </w:rPr>
              <w:t xml:space="preserve"> </w:t>
            </w:r>
            <w:r>
              <w:rPr>
                <w:rFonts w:ascii="宋体" w:hAnsi="宋体" w:eastAsia="宋体" w:cs="宋体"/>
                <w:spacing w:val="1"/>
                <w:sz w:val="20"/>
                <w:szCs w:val="20"/>
              </w:rPr>
              <w:t>机</w:t>
            </w:r>
          </w:p>
        </w:tc>
        <w:tc>
          <w:tcPr>
            <w:tcW w:w="2040" w:type="dxa"/>
            <w:vAlign w:val="top"/>
          </w:tcPr>
          <w:p>
            <w:pPr>
              <w:spacing w:line="308" w:lineRule="auto"/>
              <w:rPr>
                <w:rFonts w:ascii="Arial"/>
                <w:sz w:val="21"/>
              </w:rPr>
            </w:pPr>
          </w:p>
          <w:p>
            <w:pPr>
              <w:spacing w:before="58" w:line="274" w:lineRule="exact"/>
              <w:ind w:left="98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94" w:type="dxa"/>
            <w:vAlign w:val="top"/>
          </w:tcPr>
          <w:p>
            <w:pPr>
              <w:spacing w:line="331" w:lineRule="auto"/>
              <w:rPr>
                <w:rFonts w:ascii="Arial"/>
                <w:sz w:val="21"/>
              </w:rPr>
            </w:pPr>
          </w:p>
          <w:p>
            <w:pPr>
              <w:spacing w:before="65" w:line="227" w:lineRule="auto"/>
              <w:ind w:left="299"/>
              <w:rPr>
                <w:rFonts w:ascii="宋体" w:hAnsi="宋体" w:eastAsia="宋体" w:cs="宋体"/>
                <w:sz w:val="20"/>
                <w:szCs w:val="20"/>
              </w:rPr>
            </w:pPr>
            <w:r>
              <w:rPr>
                <w:rFonts w:ascii="宋体" w:hAnsi="宋体" w:eastAsia="宋体" w:cs="宋体"/>
                <w:sz w:val="20"/>
                <w:szCs w:val="20"/>
              </w:rPr>
              <w:t>套</w:t>
            </w:r>
          </w:p>
        </w:tc>
        <w:tc>
          <w:tcPr>
            <w:tcW w:w="853" w:type="dxa"/>
            <w:vAlign w:val="top"/>
          </w:tcPr>
          <w:p>
            <w:pPr>
              <w:spacing w:line="374" w:lineRule="auto"/>
              <w:rPr>
                <w:rFonts w:ascii="Arial"/>
                <w:sz w:val="21"/>
              </w:rPr>
            </w:pPr>
          </w:p>
          <w:p>
            <w:pPr>
              <w:spacing w:before="58" w:line="195" w:lineRule="auto"/>
              <w:ind w:left="39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80" w:type="dxa"/>
            <w:vAlign w:val="top"/>
          </w:tcPr>
          <w:p>
            <w:pPr>
              <w:spacing w:line="374" w:lineRule="auto"/>
              <w:rPr>
                <w:rFonts w:ascii="Arial"/>
                <w:sz w:val="21"/>
              </w:rPr>
            </w:pPr>
          </w:p>
          <w:p>
            <w:pPr>
              <w:spacing w:before="58" w:line="195"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25" w:type="dxa"/>
            <w:vAlign w:val="top"/>
          </w:tcPr>
          <w:p>
            <w:pPr>
              <w:spacing w:before="86" w:line="227" w:lineRule="auto"/>
              <w:ind w:left="283"/>
              <w:rPr>
                <w:rFonts w:ascii="宋体" w:hAnsi="宋体" w:eastAsia="宋体" w:cs="宋体"/>
                <w:sz w:val="20"/>
                <w:szCs w:val="20"/>
              </w:rPr>
            </w:pPr>
            <w:r>
              <w:rPr>
                <w:rFonts w:ascii="宋体" w:hAnsi="宋体" w:eastAsia="宋体" w:cs="宋体"/>
                <w:spacing w:val="-2"/>
                <w:sz w:val="20"/>
                <w:szCs w:val="20"/>
              </w:rPr>
              <w:t>自</w:t>
            </w:r>
            <w:r>
              <w:rPr>
                <w:rFonts w:ascii="宋体" w:hAnsi="宋体" w:eastAsia="宋体" w:cs="宋体"/>
                <w:spacing w:val="-1"/>
                <w:sz w:val="20"/>
                <w:szCs w:val="20"/>
              </w:rPr>
              <w:t>动套标</w:t>
            </w:r>
          </w:p>
          <w:p>
            <w:pPr>
              <w:spacing w:before="65" w:line="226" w:lineRule="auto"/>
              <w:ind w:left="147"/>
              <w:rPr>
                <w:rFonts w:ascii="宋体" w:hAnsi="宋体" w:eastAsia="宋体" w:cs="宋体"/>
                <w:sz w:val="20"/>
                <w:szCs w:val="20"/>
              </w:rPr>
            </w:pPr>
            <w:r>
              <w:rPr>
                <w:rFonts w:ascii="宋体" w:hAnsi="宋体" w:eastAsia="宋体" w:cs="宋体"/>
                <w:spacing w:val="-13"/>
                <w:sz w:val="20"/>
                <w:szCs w:val="20"/>
              </w:rPr>
              <w:t>头</w:t>
            </w:r>
            <w:r>
              <w:rPr>
                <w:rFonts w:ascii="宋体" w:hAnsi="宋体" w:eastAsia="宋体" w:cs="宋体"/>
                <w:spacing w:val="-10"/>
                <w:sz w:val="20"/>
                <w:szCs w:val="20"/>
              </w:rPr>
              <w:t>、 电热缩</w:t>
            </w:r>
          </w:p>
          <w:p>
            <w:pPr>
              <w:spacing w:before="67" w:line="229" w:lineRule="auto"/>
              <w:ind w:left="562"/>
              <w:rPr>
                <w:rFonts w:ascii="宋体" w:hAnsi="宋体" w:eastAsia="宋体" w:cs="宋体"/>
                <w:sz w:val="20"/>
                <w:szCs w:val="20"/>
              </w:rPr>
            </w:pPr>
            <w:r>
              <w:rPr>
                <w:rFonts w:ascii="宋体" w:hAnsi="宋体" w:eastAsia="宋体" w:cs="宋体"/>
                <w:spacing w:val="1"/>
                <w:sz w:val="20"/>
                <w:szCs w:val="20"/>
              </w:rPr>
              <w:t>膜</w:t>
            </w:r>
          </w:p>
        </w:tc>
        <w:tc>
          <w:tcPr>
            <w:tcW w:w="1494" w:type="dxa"/>
            <w:vAlign w:val="top"/>
          </w:tcPr>
          <w:p>
            <w:pPr>
              <w:spacing w:line="331" w:lineRule="auto"/>
              <w:rPr>
                <w:rFonts w:ascii="Arial"/>
                <w:sz w:val="21"/>
              </w:rPr>
            </w:pPr>
          </w:p>
          <w:p>
            <w:pPr>
              <w:spacing w:before="65"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42" w:type="dxa"/>
            <w:vAlign w:val="top"/>
          </w:tcPr>
          <w:p>
            <w:pPr>
              <w:spacing w:before="244" w:line="195"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247" w:type="dxa"/>
            <w:vAlign w:val="top"/>
          </w:tcPr>
          <w:p>
            <w:pPr>
              <w:spacing w:before="51" w:line="258" w:lineRule="auto"/>
              <w:ind w:left="417" w:right="203" w:hanging="209"/>
              <w:rPr>
                <w:rFonts w:ascii="宋体" w:hAnsi="宋体" w:eastAsia="宋体" w:cs="宋体"/>
                <w:sz w:val="20"/>
                <w:szCs w:val="20"/>
              </w:rPr>
            </w:pPr>
            <w:r>
              <w:rPr>
                <w:rFonts w:ascii="宋体" w:hAnsi="宋体" w:eastAsia="宋体" w:cs="宋体"/>
                <w:spacing w:val="8"/>
                <w:sz w:val="20"/>
                <w:szCs w:val="20"/>
              </w:rPr>
              <w:t>全</w:t>
            </w:r>
            <w:r>
              <w:rPr>
                <w:rFonts w:ascii="宋体" w:hAnsi="宋体" w:eastAsia="宋体" w:cs="宋体"/>
                <w:spacing w:val="7"/>
                <w:sz w:val="20"/>
                <w:szCs w:val="20"/>
              </w:rPr>
              <w:t>自动贴</w:t>
            </w:r>
            <w:r>
              <w:rPr>
                <w:rFonts w:ascii="宋体" w:hAnsi="宋体" w:eastAsia="宋体" w:cs="宋体"/>
                <w:sz w:val="20"/>
                <w:szCs w:val="20"/>
              </w:rPr>
              <w:t xml:space="preserve"> </w:t>
            </w:r>
            <w:r>
              <w:rPr>
                <w:rFonts w:ascii="宋体" w:hAnsi="宋体" w:eastAsia="宋体" w:cs="宋体"/>
                <w:spacing w:val="4"/>
                <w:sz w:val="20"/>
                <w:szCs w:val="20"/>
              </w:rPr>
              <w:t>标机</w:t>
            </w:r>
          </w:p>
        </w:tc>
        <w:tc>
          <w:tcPr>
            <w:tcW w:w="2040" w:type="dxa"/>
            <w:vAlign w:val="top"/>
          </w:tcPr>
          <w:p>
            <w:pPr>
              <w:spacing w:before="244" w:line="195" w:lineRule="auto"/>
              <w:ind w:left="486"/>
              <w:rPr>
                <w:rFonts w:ascii="Times New Roman" w:hAnsi="Times New Roman" w:eastAsia="Times New Roman" w:cs="Times New Roman"/>
                <w:sz w:val="20"/>
                <w:szCs w:val="20"/>
              </w:rPr>
            </w:pPr>
            <w:r>
              <w:rPr>
                <w:rFonts w:ascii="Times New Roman" w:hAnsi="Times New Roman" w:eastAsia="Times New Roman" w:cs="Times New Roman"/>
                <w:sz w:val="20"/>
                <w:szCs w:val="20"/>
              </w:rPr>
              <w:t>TZB</w:t>
            </w:r>
            <w:r>
              <w:rPr>
                <w:rFonts w:ascii="Times New Roman" w:hAnsi="Times New Roman" w:eastAsia="Times New Roman" w:cs="Times New Roman"/>
                <w:spacing w:val="7"/>
                <w:sz w:val="20"/>
                <w:szCs w:val="20"/>
              </w:rPr>
              <w:t>-2</w:t>
            </w:r>
            <w:r>
              <w:rPr>
                <w:rFonts w:ascii="Times New Roman" w:hAnsi="Times New Roman" w:eastAsia="Times New Roman" w:cs="Times New Roman"/>
                <w:sz w:val="20"/>
                <w:szCs w:val="20"/>
              </w:rPr>
              <w:t>DY</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A</w:t>
            </w:r>
          </w:p>
        </w:tc>
        <w:tc>
          <w:tcPr>
            <w:tcW w:w="794" w:type="dxa"/>
            <w:vAlign w:val="top"/>
          </w:tcPr>
          <w:p>
            <w:pPr>
              <w:spacing w:before="207" w:line="231" w:lineRule="auto"/>
              <w:ind w:left="315"/>
              <w:rPr>
                <w:rFonts w:ascii="宋体" w:hAnsi="宋体" w:eastAsia="宋体" w:cs="宋体"/>
                <w:sz w:val="20"/>
                <w:szCs w:val="20"/>
              </w:rPr>
            </w:pPr>
            <w:r>
              <w:rPr>
                <w:rFonts w:ascii="宋体" w:hAnsi="宋体" w:eastAsia="宋体" w:cs="宋体"/>
                <w:sz w:val="20"/>
                <w:szCs w:val="20"/>
              </w:rPr>
              <w:t>台</w:t>
            </w:r>
          </w:p>
        </w:tc>
        <w:tc>
          <w:tcPr>
            <w:tcW w:w="853" w:type="dxa"/>
            <w:vAlign w:val="top"/>
          </w:tcPr>
          <w:p>
            <w:pPr>
              <w:spacing w:before="244" w:line="195" w:lineRule="auto"/>
              <w:ind w:left="39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80" w:type="dxa"/>
            <w:vAlign w:val="top"/>
          </w:tcPr>
          <w:p>
            <w:pPr>
              <w:spacing w:before="244" w:line="195"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25" w:type="dxa"/>
            <w:vAlign w:val="top"/>
          </w:tcPr>
          <w:p>
            <w:pPr>
              <w:spacing w:before="208" w:line="228" w:lineRule="auto"/>
              <w:ind w:left="463"/>
              <w:rPr>
                <w:rFonts w:ascii="宋体" w:hAnsi="宋体" w:eastAsia="宋体" w:cs="宋体"/>
                <w:sz w:val="20"/>
                <w:szCs w:val="20"/>
              </w:rPr>
            </w:pPr>
            <w:r>
              <w:rPr>
                <w:rFonts w:ascii="宋体" w:hAnsi="宋体" w:eastAsia="宋体" w:cs="宋体"/>
                <w:spacing w:val="3"/>
                <w:sz w:val="20"/>
                <w:szCs w:val="20"/>
              </w:rPr>
              <w:t>贴标</w:t>
            </w:r>
          </w:p>
        </w:tc>
        <w:tc>
          <w:tcPr>
            <w:tcW w:w="1494" w:type="dxa"/>
            <w:vAlign w:val="top"/>
          </w:tcPr>
          <w:p>
            <w:pPr>
              <w:spacing w:before="208"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42" w:type="dxa"/>
            <w:vAlign w:val="top"/>
          </w:tcPr>
          <w:p>
            <w:pPr>
              <w:spacing w:line="344" w:lineRule="auto"/>
              <w:rPr>
                <w:rFonts w:ascii="Arial"/>
                <w:sz w:val="21"/>
              </w:rPr>
            </w:pPr>
          </w:p>
          <w:p>
            <w:pPr>
              <w:spacing w:before="57" w:line="192"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247" w:type="dxa"/>
            <w:vAlign w:val="top"/>
          </w:tcPr>
          <w:p>
            <w:pPr>
              <w:spacing w:before="53" w:line="229" w:lineRule="auto"/>
              <w:ind w:left="208"/>
              <w:rPr>
                <w:rFonts w:ascii="宋体" w:hAnsi="宋体" w:eastAsia="宋体" w:cs="宋体"/>
                <w:sz w:val="20"/>
                <w:szCs w:val="20"/>
              </w:rPr>
            </w:pPr>
            <w:r>
              <w:rPr>
                <w:rFonts w:ascii="宋体" w:hAnsi="宋体" w:eastAsia="宋体" w:cs="宋体"/>
                <w:spacing w:val="8"/>
                <w:sz w:val="20"/>
                <w:szCs w:val="20"/>
              </w:rPr>
              <w:t>全</w:t>
            </w:r>
            <w:r>
              <w:rPr>
                <w:rFonts w:ascii="宋体" w:hAnsi="宋体" w:eastAsia="宋体" w:cs="宋体"/>
                <w:spacing w:val="7"/>
                <w:sz w:val="20"/>
                <w:szCs w:val="20"/>
              </w:rPr>
              <w:t>自动开</w:t>
            </w:r>
          </w:p>
          <w:p>
            <w:pPr>
              <w:spacing w:before="63" w:line="229" w:lineRule="auto"/>
              <w:ind w:left="208"/>
              <w:rPr>
                <w:rFonts w:ascii="宋体" w:hAnsi="宋体" w:eastAsia="宋体" w:cs="宋体"/>
                <w:sz w:val="20"/>
                <w:szCs w:val="20"/>
              </w:rPr>
            </w:pPr>
            <w:r>
              <w:rPr>
                <w:rFonts w:ascii="宋体" w:hAnsi="宋体" w:eastAsia="宋体" w:cs="宋体"/>
                <w:spacing w:val="8"/>
                <w:sz w:val="20"/>
                <w:szCs w:val="20"/>
              </w:rPr>
              <w:t>装</w:t>
            </w:r>
            <w:r>
              <w:rPr>
                <w:rFonts w:ascii="宋体" w:hAnsi="宋体" w:eastAsia="宋体" w:cs="宋体"/>
                <w:spacing w:val="7"/>
                <w:sz w:val="20"/>
                <w:szCs w:val="20"/>
              </w:rPr>
              <w:t>封一体</w:t>
            </w:r>
          </w:p>
          <w:p>
            <w:pPr>
              <w:spacing w:before="63" w:line="228" w:lineRule="auto"/>
              <w:ind w:left="522"/>
              <w:rPr>
                <w:rFonts w:ascii="宋体" w:hAnsi="宋体" w:eastAsia="宋体" w:cs="宋体"/>
                <w:sz w:val="20"/>
                <w:szCs w:val="20"/>
              </w:rPr>
            </w:pPr>
            <w:r>
              <w:rPr>
                <w:rFonts w:ascii="宋体" w:hAnsi="宋体" w:eastAsia="宋体" w:cs="宋体"/>
                <w:spacing w:val="1"/>
                <w:sz w:val="20"/>
                <w:szCs w:val="20"/>
              </w:rPr>
              <w:t>机</w:t>
            </w:r>
          </w:p>
        </w:tc>
        <w:tc>
          <w:tcPr>
            <w:tcW w:w="2040" w:type="dxa"/>
            <w:vAlign w:val="top"/>
          </w:tcPr>
          <w:p>
            <w:pPr>
              <w:spacing w:line="340" w:lineRule="auto"/>
              <w:rPr>
                <w:rFonts w:ascii="Arial"/>
                <w:sz w:val="21"/>
              </w:rPr>
            </w:pPr>
          </w:p>
          <w:p>
            <w:pPr>
              <w:spacing w:before="58" w:line="197" w:lineRule="auto"/>
              <w:ind w:left="49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Z</w:t>
            </w:r>
            <w:r>
              <w:rPr>
                <w:rFonts w:ascii="Times New Roman" w:hAnsi="Times New Roman" w:eastAsia="Times New Roman" w:cs="Times New Roman"/>
                <w:sz w:val="20"/>
                <w:szCs w:val="20"/>
              </w:rPr>
              <w:t>XJ</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ZQ</w:t>
            </w:r>
            <w:r>
              <w:rPr>
                <w:rFonts w:ascii="Times New Roman" w:hAnsi="Times New Roman" w:eastAsia="Times New Roman" w:cs="Times New Roman"/>
                <w:spacing w:val="-1"/>
                <w:sz w:val="20"/>
                <w:szCs w:val="20"/>
              </w:rPr>
              <w:t>- 1</w:t>
            </w:r>
            <w:r>
              <w:rPr>
                <w:rFonts w:ascii="Times New Roman" w:hAnsi="Times New Roman" w:eastAsia="Times New Roman" w:cs="Times New Roman"/>
                <w:sz w:val="20"/>
                <w:szCs w:val="20"/>
              </w:rPr>
              <w:t>D</w:t>
            </w:r>
          </w:p>
        </w:tc>
        <w:tc>
          <w:tcPr>
            <w:tcW w:w="794" w:type="dxa"/>
            <w:vAlign w:val="top"/>
          </w:tcPr>
          <w:p>
            <w:pPr>
              <w:spacing w:line="297" w:lineRule="auto"/>
              <w:rPr>
                <w:rFonts w:ascii="Arial"/>
                <w:sz w:val="21"/>
              </w:rPr>
            </w:pPr>
          </w:p>
          <w:p>
            <w:pPr>
              <w:spacing w:before="65" w:line="231" w:lineRule="auto"/>
              <w:ind w:left="315"/>
              <w:rPr>
                <w:rFonts w:ascii="宋体" w:hAnsi="宋体" w:eastAsia="宋体" w:cs="宋体"/>
                <w:sz w:val="20"/>
                <w:szCs w:val="20"/>
              </w:rPr>
            </w:pPr>
            <w:r>
              <w:rPr>
                <w:rFonts w:ascii="宋体" w:hAnsi="宋体" w:eastAsia="宋体" w:cs="宋体"/>
                <w:sz w:val="20"/>
                <w:szCs w:val="20"/>
              </w:rPr>
              <w:t>台</w:t>
            </w:r>
          </w:p>
        </w:tc>
        <w:tc>
          <w:tcPr>
            <w:tcW w:w="853" w:type="dxa"/>
            <w:vAlign w:val="top"/>
          </w:tcPr>
          <w:p>
            <w:pPr>
              <w:spacing w:line="341" w:lineRule="auto"/>
              <w:rPr>
                <w:rFonts w:ascii="Arial"/>
                <w:sz w:val="21"/>
              </w:rPr>
            </w:pPr>
          </w:p>
          <w:p>
            <w:pPr>
              <w:spacing w:before="57" w:line="195" w:lineRule="auto"/>
              <w:ind w:left="39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80" w:type="dxa"/>
            <w:vAlign w:val="top"/>
          </w:tcPr>
          <w:p>
            <w:pPr>
              <w:spacing w:line="341" w:lineRule="auto"/>
              <w:rPr>
                <w:rFonts w:ascii="Arial"/>
                <w:sz w:val="21"/>
              </w:rPr>
            </w:pPr>
          </w:p>
          <w:p>
            <w:pPr>
              <w:spacing w:before="57" w:line="195"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25" w:type="dxa"/>
            <w:vAlign w:val="top"/>
          </w:tcPr>
          <w:p>
            <w:pPr>
              <w:spacing w:line="298" w:lineRule="auto"/>
              <w:rPr>
                <w:rFonts w:ascii="Arial"/>
                <w:sz w:val="21"/>
              </w:rPr>
            </w:pPr>
          </w:p>
          <w:p>
            <w:pPr>
              <w:spacing w:before="65" w:line="229" w:lineRule="auto"/>
              <w:ind w:left="355"/>
              <w:rPr>
                <w:rFonts w:ascii="宋体" w:hAnsi="宋体" w:eastAsia="宋体" w:cs="宋体"/>
                <w:sz w:val="20"/>
                <w:szCs w:val="20"/>
              </w:rPr>
            </w:pPr>
            <w:r>
              <w:rPr>
                <w:rFonts w:ascii="宋体" w:hAnsi="宋体" w:eastAsia="宋体" w:cs="宋体"/>
                <w:spacing w:val="7"/>
                <w:sz w:val="20"/>
                <w:szCs w:val="20"/>
              </w:rPr>
              <w:t>开</w:t>
            </w:r>
            <w:r>
              <w:rPr>
                <w:rFonts w:ascii="宋体" w:hAnsi="宋体" w:eastAsia="宋体" w:cs="宋体"/>
                <w:spacing w:val="6"/>
                <w:sz w:val="20"/>
                <w:szCs w:val="20"/>
              </w:rPr>
              <w:t>装封</w:t>
            </w:r>
          </w:p>
        </w:tc>
        <w:tc>
          <w:tcPr>
            <w:tcW w:w="1494" w:type="dxa"/>
            <w:vAlign w:val="top"/>
          </w:tcPr>
          <w:p>
            <w:pPr>
              <w:spacing w:line="298" w:lineRule="auto"/>
              <w:rPr>
                <w:rFonts w:ascii="Arial"/>
                <w:sz w:val="21"/>
              </w:rPr>
            </w:pPr>
          </w:p>
          <w:p>
            <w:pPr>
              <w:spacing w:before="65"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542" w:type="dxa"/>
            <w:vAlign w:val="top"/>
          </w:tcPr>
          <w:p>
            <w:pPr>
              <w:spacing w:before="161" w:line="195" w:lineRule="auto"/>
              <w:ind w:left="28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247" w:type="dxa"/>
            <w:vAlign w:val="top"/>
          </w:tcPr>
          <w:p>
            <w:pPr>
              <w:spacing w:before="125" w:line="228" w:lineRule="auto"/>
              <w:ind w:left="311"/>
              <w:rPr>
                <w:rFonts w:ascii="宋体" w:hAnsi="宋体" w:eastAsia="宋体" w:cs="宋体"/>
                <w:sz w:val="20"/>
                <w:szCs w:val="20"/>
              </w:rPr>
            </w:pPr>
            <w:r>
              <w:rPr>
                <w:rFonts w:ascii="宋体" w:hAnsi="宋体" w:eastAsia="宋体" w:cs="宋体"/>
                <w:spacing w:val="7"/>
                <w:sz w:val="20"/>
                <w:szCs w:val="20"/>
              </w:rPr>
              <w:t>灯检机</w:t>
            </w:r>
          </w:p>
        </w:tc>
        <w:tc>
          <w:tcPr>
            <w:tcW w:w="2040" w:type="dxa"/>
            <w:vAlign w:val="top"/>
          </w:tcPr>
          <w:p>
            <w:pPr>
              <w:spacing w:before="125" w:line="227" w:lineRule="auto"/>
              <w:ind w:left="814"/>
              <w:rPr>
                <w:rFonts w:ascii="宋体" w:hAnsi="宋体" w:eastAsia="宋体" w:cs="宋体"/>
                <w:sz w:val="20"/>
                <w:szCs w:val="20"/>
              </w:rPr>
            </w:pPr>
            <w:r>
              <w:rPr>
                <w:rFonts w:ascii="宋体" w:hAnsi="宋体" w:eastAsia="宋体" w:cs="宋体"/>
                <w:spacing w:val="5"/>
                <w:sz w:val="20"/>
                <w:szCs w:val="20"/>
              </w:rPr>
              <w:t>配</w:t>
            </w:r>
            <w:r>
              <w:rPr>
                <w:rFonts w:ascii="宋体" w:hAnsi="宋体" w:eastAsia="宋体" w:cs="宋体"/>
                <w:spacing w:val="4"/>
                <w:sz w:val="20"/>
                <w:szCs w:val="20"/>
              </w:rPr>
              <w:t>套</w:t>
            </w:r>
          </w:p>
        </w:tc>
        <w:tc>
          <w:tcPr>
            <w:tcW w:w="794" w:type="dxa"/>
            <w:vAlign w:val="top"/>
          </w:tcPr>
          <w:p>
            <w:pPr>
              <w:spacing w:before="125" w:line="231" w:lineRule="auto"/>
              <w:ind w:left="315"/>
              <w:rPr>
                <w:rFonts w:ascii="宋体" w:hAnsi="宋体" w:eastAsia="宋体" w:cs="宋体"/>
                <w:sz w:val="20"/>
                <w:szCs w:val="20"/>
              </w:rPr>
            </w:pPr>
            <w:r>
              <w:rPr>
                <w:rFonts w:ascii="宋体" w:hAnsi="宋体" w:eastAsia="宋体" w:cs="宋体"/>
                <w:sz w:val="20"/>
                <w:szCs w:val="20"/>
              </w:rPr>
              <w:t>台</w:t>
            </w:r>
          </w:p>
        </w:tc>
        <w:tc>
          <w:tcPr>
            <w:tcW w:w="853" w:type="dxa"/>
            <w:vAlign w:val="top"/>
          </w:tcPr>
          <w:p>
            <w:pPr>
              <w:spacing w:before="161" w:line="195" w:lineRule="auto"/>
              <w:ind w:left="39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80" w:type="dxa"/>
            <w:vAlign w:val="top"/>
          </w:tcPr>
          <w:p>
            <w:pPr>
              <w:spacing w:before="161" w:line="195"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25" w:type="dxa"/>
            <w:vAlign w:val="top"/>
          </w:tcPr>
          <w:p>
            <w:pPr>
              <w:spacing w:before="125" w:line="228" w:lineRule="auto"/>
              <w:ind w:left="248"/>
              <w:rPr>
                <w:rFonts w:ascii="宋体" w:hAnsi="宋体" w:eastAsia="宋体" w:cs="宋体"/>
                <w:sz w:val="20"/>
                <w:szCs w:val="20"/>
              </w:rPr>
            </w:pPr>
            <w:r>
              <w:rPr>
                <w:rFonts w:ascii="宋体" w:hAnsi="宋体" w:eastAsia="宋体" w:cs="宋体"/>
                <w:spacing w:val="9"/>
                <w:sz w:val="20"/>
                <w:szCs w:val="20"/>
              </w:rPr>
              <w:t>灯</w:t>
            </w:r>
            <w:r>
              <w:rPr>
                <w:rFonts w:ascii="宋体" w:hAnsi="宋体" w:eastAsia="宋体" w:cs="宋体"/>
                <w:spacing w:val="7"/>
                <w:sz w:val="20"/>
                <w:szCs w:val="20"/>
              </w:rPr>
              <w:t>检装置</w:t>
            </w:r>
          </w:p>
        </w:tc>
        <w:tc>
          <w:tcPr>
            <w:tcW w:w="1494" w:type="dxa"/>
            <w:vAlign w:val="top"/>
          </w:tcPr>
          <w:p>
            <w:pPr>
              <w:spacing w:before="125"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9" w:hRule="atLeast"/>
        </w:trPr>
        <w:tc>
          <w:tcPr>
            <w:tcW w:w="542" w:type="dxa"/>
            <w:vAlign w:val="top"/>
          </w:tcPr>
          <w:p>
            <w:pPr>
              <w:spacing w:before="160" w:line="195"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247" w:type="dxa"/>
            <w:vAlign w:val="top"/>
          </w:tcPr>
          <w:p>
            <w:pPr>
              <w:spacing w:before="124" w:line="226" w:lineRule="auto"/>
              <w:ind w:left="208"/>
              <w:rPr>
                <w:rFonts w:ascii="宋体" w:hAnsi="宋体" w:eastAsia="宋体" w:cs="宋体"/>
                <w:sz w:val="20"/>
                <w:szCs w:val="20"/>
              </w:rPr>
            </w:pPr>
            <w:r>
              <w:rPr>
                <w:rFonts w:ascii="宋体" w:hAnsi="宋体" w:eastAsia="宋体" w:cs="宋体"/>
                <w:spacing w:val="8"/>
                <w:sz w:val="20"/>
                <w:szCs w:val="20"/>
              </w:rPr>
              <w:t>瓶</w:t>
            </w:r>
            <w:r>
              <w:rPr>
                <w:rFonts w:ascii="宋体" w:hAnsi="宋体" w:eastAsia="宋体" w:cs="宋体"/>
                <w:spacing w:val="7"/>
                <w:sz w:val="20"/>
                <w:szCs w:val="20"/>
              </w:rPr>
              <w:t>喷码机</w:t>
            </w:r>
          </w:p>
        </w:tc>
        <w:tc>
          <w:tcPr>
            <w:tcW w:w="2040" w:type="dxa"/>
            <w:vAlign w:val="top"/>
          </w:tcPr>
          <w:p>
            <w:pPr>
              <w:spacing w:before="160" w:line="195" w:lineRule="auto"/>
              <w:ind w:left="6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VJ</w:t>
            </w:r>
            <w:r>
              <w:rPr>
                <w:rFonts w:ascii="Times New Roman" w:hAnsi="Times New Roman" w:eastAsia="Times New Roman" w:cs="Times New Roman"/>
                <w:spacing w:val="-4"/>
                <w:sz w:val="20"/>
                <w:szCs w:val="20"/>
              </w:rPr>
              <w:t>-</w:t>
            </w:r>
            <w:r>
              <w:rPr>
                <w:rFonts w:ascii="Times New Roman" w:hAnsi="Times New Roman" w:eastAsia="Times New Roman" w:cs="Times New Roman"/>
                <w:spacing w:val="-2"/>
                <w:sz w:val="20"/>
                <w:szCs w:val="20"/>
              </w:rPr>
              <w:t xml:space="preserve"> 1210</w:t>
            </w:r>
          </w:p>
        </w:tc>
        <w:tc>
          <w:tcPr>
            <w:tcW w:w="794" w:type="dxa"/>
            <w:vAlign w:val="top"/>
          </w:tcPr>
          <w:p>
            <w:pPr>
              <w:spacing w:before="124" w:line="231" w:lineRule="auto"/>
              <w:ind w:left="315"/>
              <w:rPr>
                <w:rFonts w:ascii="宋体" w:hAnsi="宋体" w:eastAsia="宋体" w:cs="宋体"/>
                <w:sz w:val="20"/>
                <w:szCs w:val="20"/>
              </w:rPr>
            </w:pPr>
            <w:r>
              <w:rPr>
                <w:rFonts w:ascii="宋体" w:hAnsi="宋体" w:eastAsia="宋体" w:cs="宋体"/>
                <w:sz w:val="20"/>
                <w:szCs w:val="20"/>
              </w:rPr>
              <w:t>台</w:t>
            </w:r>
          </w:p>
        </w:tc>
        <w:tc>
          <w:tcPr>
            <w:tcW w:w="853" w:type="dxa"/>
            <w:vAlign w:val="top"/>
          </w:tcPr>
          <w:p>
            <w:pPr>
              <w:spacing w:before="160" w:line="195" w:lineRule="auto"/>
              <w:ind w:left="39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80" w:type="dxa"/>
            <w:vAlign w:val="top"/>
          </w:tcPr>
          <w:p>
            <w:pPr>
              <w:spacing w:before="160" w:line="195"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25" w:type="dxa"/>
            <w:vAlign w:val="top"/>
          </w:tcPr>
          <w:p>
            <w:pPr>
              <w:spacing w:before="124" w:line="226" w:lineRule="auto"/>
              <w:ind w:left="354"/>
              <w:rPr>
                <w:rFonts w:ascii="宋体" w:hAnsi="宋体" w:eastAsia="宋体" w:cs="宋体"/>
                <w:sz w:val="20"/>
                <w:szCs w:val="20"/>
              </w:rPr>
            </w:pPr>
            <w:r>
              <w:rPr>
                <w:rFonts w:ascii="宋体" w:hAnsi="宋体" w:eastAsia="宋体" w:cs="宋体"/>
                <w:spacing w:val="7"/>
                <w:sz w:val="20"/>
                <w:szCs w:val="20"/>
              </w:rPr>
              <w:t>瓶喷</w:t>
            </w:r>
            <w:r>
              <w:rPr>
                <w:rFonts w:ascii="宋体" w:hAnsi="宋体" w:eastAsia="宋体" w:cs="宋体"/>
                <w:spacing w:val="6"/>
                <w:sz w:val="20"/>
                <w:szCs w:val="20"/>
              </w:rPr>
              <w:t>码</w:t>
            </w:r>
          </w:p>
        </w:tc>
        <w:tc>
          <w:tcPr>
            <w:tcW w:w="1494" w:type="dxa"/>
            <w:vAlign w:val="top"/>
          </w:tcPr>
          <w:p>
            <w:pPr>
              <w:spacing w:before="124"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9" w:hRule="atLeast"/>
        </w:trPr>
        <w:tc>
          <w:tcPr>
            <w:tcW w:w="542" w:type="dxa"/>
            <w:vAlign w:val="top"/>
          </w:tcPr>
          <w:p>
            <w:pPr>
              <w:spacing w:before="162"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247" w:type="dxa"/>
            <w:vAlign w:val="top"/>
          </w:tcPr>
          <w:p>
            <w:pPr>
              <w:spacing w:before="126" w:line="226" w:lineRule="auto"/>
              <w:ind w:left="210"/>
              <w:rPr>
                <w:rFonts w:ascii="宋体" w:hAnsi="宋体" w:eastAsia="宋体" w:cs="宋体"/>
                <w:sz w:val="20"/>
                <w:szCs w:val="20"/>
              </w:rPr>
            </w:pPr>
            <w:r>
              <w:rPr>
                <w:rFonts w:ascii="宋体" w:hAnsi="宋体" w:eastAsia="宋体" w:cs="宋体"/>
                <w:spacing w:val="7"/>
                <w:sz w:val="20"/>
                <w:szCs w:val="20"/>
              </w:rPr>
              <w:t>箱喷码</w:t>
            </w:r>
            <w:r>
              <w:rPr>
                <w:rFonts w:ascii="宋体" w:hAnsi="宋体" w:eastAsia="宋体" w:cs="宋体"/>
                <w:spacing w:val="6"/>
                <w:sz w:val="20"/>
                <w:szCs w:val="20"/>
              </w:rPr>
              <w:t>机</w:t>
            </w:r>
          </w:p>
        </w:tc>
        <w:tc>
          <w:tcPr>
            <w:tcW w:w="2040" w:type="dxa"/>
            <w:vAlign w:val="top"/>
          </w:tcPr>
          <w:p>
            <w:pPr>
              <w:spacing w:before="162" w:line="195" w:lineRule="auto"/>
              <w:ind w:left="657"/>
              <w:rPr>
                <w:rFonts w:ascii="Times New Roman" w:hAnsi="Times New Roman" w:eastAsia="Times New Roman" w:cs="Times New Roman"/>
                <w:sz w:val="20"/>
                <w:szCs w:val="20"/>
              </w:rPr>
            </w:pPr>
            <w:r>
              <w:rPr>
                <w:rFonts w:ascii="Times New Roman" w:hAnsi="Times New Roman" w:eastAsia="Times New Roman" w:cs="Times New Roman"/>
                <w:sz w:val="20"/>
                <w:szCs w:val="20"/>
              </w:rPr>
              <w:t>VJ</w:t>
            </w:r>
            <w:r>
              <w:rPr>
                <w:rFonts w:ascii="Times New Roman" w:hAnsi="Times New Roman" w:eastAsia="Times New Roman" w:cs="Times New Roman"/>
                <w:spacing w:val="8"/>
                <w:sz w:val="20"/>
                <w:szCs w:val="20"/>
              </w:rPr>
              <w:t>-</w:t>
            </w:r>
            <w:r>
              <w:rPr>
                <w:rFonts w:ascii="Times New Roman" w:hAnsi="Times New Roman" w:eastAsia="Times New Roman" w:cs="Times New Roman"/>
                <w:spacing w:val="6"/>
                <w:sz w:val="20"/>
                <w:szCs w:val="20"/>
              </w:rPr>
              <w:t>2120</w:t>
            </w:r>
          </w:p>
        </w:tc>
        <w:tc>
          <w:tcPr>
            <w:tcW w:w="794" w:type="dxa"/>
            <w:vAlign w:val="top"/>
          </w:tcPr>
          <w:p>
            <w:pPr>
              <w:spacing w:before="125" w:line="231" w:lineRule="auto"/>
              <w:ind w:left="315"/>
              <w:rPr>
                <w:rFonts w:ascii="宋体" w:hAnsi="宋体" w:eastAsia="宋体" w:cs="宋体"/>
                <w:sz w:val="20"/>
                <w:szCs w:val="20"/>
              </w:rPr>
            </w:pPr>
            <w:r>
              <w:rPr>
                <w:rFonts w:ascii="宋体" w:hAnsi="宋体" w:eastAsia="宋体" w:cs="宋体"/>
                <w:sz w:val="20"/>
                <w:szCs w:val="20"/>
              </w:rPr>
              <w:t>台</w:t>
            </w:r>
          </w:p>
        </w:tc>
        <w:tc>
          <w:tcPr>
            <w:tcW w:w="853" w:type="dxa"/>
            <w:vAlign w:val="top"/>
          </w:tcPr>
          <w:p>
            <w:pPr>
              <w:spacing w:before="162" w:line="195" w:lineRule="auto"/>
              <w:ind w:left="39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80" w:type="dxa"/>
            <w:vAlign w:val="top"/>
          </w:tcPr>
          <w:p>
            <w:pPr>
              <w:spacing w:before="162" w:line="195"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25" w:type="dxa"/>
            <w:vAlign w:val="top"/>
          </w:tcPr>
          <w:p>
            <w:pPr>
              <w:spacing w:before="126" w:line="226" w:lineRule="auto"/>
              <w:ind w:left="356"/>
              <w:rPr>
                <w:rFonts w:ascii="宋体" w:hAnsi="宋体" w:eastAsia="宋体" w:cs="宋体"/>
                <w:sz w:val="20"/>
                <w:szCs w:val="20"/>
              </w:rPr>
            </w:pPr>
            <w:r>
              <w:rPr>
                <w:rFonts w:ascii="宋体" w:hAnsi="宋体" w:eastAsia="宋体" w:cs="宋体"/>
                <w:spacing w:val="7"/>
                <w:sz w:val="20"/>
                <w:szCs w:val="20"/>
              </w:rPr>
              <w:t>箱</w:t>
            </w:r>
            <w:r>
              <w:rPr>
                <w:rFonts w:ascii="宋体" w:hAnsi="宋体" w:eastAsia="宋体" w:cs="宋体"/>
                <w:spacing w:val="6"/>
                <w:sz w:val="20"/>
                <w:szCs w:val="20"/>
              </w:rPr>
              <w:t>喷码</w:t>
            </w:r>
          </w:p>
        </w:tc>
        <w:tc>
          <w:tcPr>
            <w:tcW w:w="1494" w:type="dxa"/>
            <w:vAlign w:val="top"/>
          </w:tcPr>
          <w:p>
            <w:pPr>
              <w:spacing w:before="126"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42" w:type="dxa"/>
            <w:vAlign w:val="top"/>
          </w:tcPr>
          <w:p>
            <w:pPr>
              <w:spacing w:before="245"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1</w:t>
            </w:r>
          </w:p>
        </w:tc>
        <w:tc>
          <w:tcPr>
            <w:tcW w:w="1247" w:type="dxa"/>
            <w:vAlign w:val="top"/>
          </w:tcPr>
          <w:p>
            <w:pPr>
              <w:spacing w:before="53" w:line="258" w:lineRule="auto"/>
              <w:ind w:left="522" w:right="203" w:hanging="279"/>
              <w:rPr>
                <w:rFonts w:ascii="宋体" w:hAnsi="宋体" w:eastAsia="宋体" w:cs="宋体"/>
                <w:sz w:val="20"/>
                <w:szCs w:val="20"/>
              </w:rPr>
            </w:pPr>
            <w:r>
              <w:rPr>
                <w:rFonts w:ascii="宋体" w:hAnsi="宋体" w:eastAsia="宋体" w:cs="宋体"/>
                <w:spacing w:val="-2"/>
                <w:sz w:val="20"/>
                <w:szCs w:val="20"/>
              </w:rPr>
              <w:t>自</w:t>
            </w:r>
            <w:r>
              <w:rPr>
                <w:rFonts w:ascii="宋体" w:hAnsi="宋体" w:eastAsia="宋体" w:cs="宋体"/>
                <w:spacing w:val="-1"/>
                <w:sz w:val="20"/>
                <w:szCs w:val="20"/>
              </w:rPr>
              <w:t>动输送</w:t>
            </w:r>
            <w:r>
              <w:rPr>
                <w:rFonts w:ascii="宋体" w:hAnsi="宋体" w:eastAsia="宋体" w:cs="宋体"/>
                <w:sz w:val="20"/>
                <w:szCs w:val="20"/>
              </w:rPr>
              <w:t xml:space="preserve"> </w:t>
            </w:r>
            <w:r>
              <w:rPr>
                <w:rFonts w:ascii="宋体" w:hAnsi="宋体" w:eastAsia="宋体" w:cs="宋体"/>
                <w:spacing w:val="1"/>
                <w:sz w:val="20"/>
                <w:szCs w:val="20"/>
              </w:rPr>
              <w:t>机</w:t>
            </w:r>
          </w:p>
        </w:tc>
        <w:tc>
          <w:tcPr>
            <w:tcW w:w="2040" w:type="dxa"/>
            <w:vAlign w:val="top"/>
          </w:tcPr>
          <w:p>
            <w:pPr>
              <w:spacing w:before="245" w:line="195" w:lineRule="auto"/>
              <w:ind w:left="71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SL</w:t>
            </w:r>
            <w:r>
              <w:rPr>
                <w:rFonts w:ascii="Times New Roman" w:hAnsi="Times New Roman" w:eastAsia="Times New Roman" w:cs="Times New Roman"/>
                <w:spacing w:val="-6"/>
                <w:sz w:val="20"/>
                <w:szCs w:val="20"/>
              </w:rPr>
              <w:t>-</w:t>
            </w:r>
            <w:r>
              <w:rPr>
                <w:rFonts w:ascii="Times New Roman" w:hAnsi="Times New Roman" w:eastAsia="Times New Roman" w:cs="Times New Roman"/>
                <w:spacing w:val="-5"/>
                <w:sz w:val="20"/>
                <w:szCs w:val="20"/>
              </w:rPr>
              <w:t xml:space="preserve"> 180</w:t>
            </w:r>
          </w:p>
        </w:tc>
        <w:tc>
          <w:tcPr>
            <w:tcW w:w="794" w:type="dxa"/>
            <w:vAlign w:val="top"/>
          </w:tcPr>
          <w:p>
            <w:pPr>
              <w:spacing w:before="209" w:line="228" w:lineRule="auto"/>
              <w:ind w:left="298"/>
              <w:rPr>
                <w:rFonts w:ascii="宋体" w:hAnsi="宋体" w:eastAsia="宋体" w:cs="宋体"/>
                <w:sz w:val="20"/>
                <w:szCs w:val="20"/>
              </w:rPr>
            </w:pPr>
            <w:r>
              <w:rPr>
                <w:rFonts w:ascii="宋体" w:hAnsi="宋体" w:eastAsia="宋体" w:cs="宋体"/>
                <w:sz w:val="20"/>
                <w:szCs w:val="20"/>
              </w:rPr>
              <w:t>米</w:t>
            </w:r>
          </w:p>
        </w:tc>
        <w:tc>
          <w:tcPr>
            <w:tcW w:w="853" w:type="dxa"/>
            <w:vAlign w:val="top"/>
          </w:tcPr>
          <w:p>
            <w:pPr>
              <w:spacing w:before="245"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2</w:t>
            </w:r>
          </w:p>
        </w:tc>
        <w:tc>
          <w:tcPr>
            <w:tcW w:w="1280" w:type="dxa"/>
            <w:vAlign w:val="top"/>
          </w:tcPr>
          <w:p>
            <w:pPr>
              <w:spacing w:before="245" w:line="195" w:lineRule="auto"/>
              <w:ind w:left="5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2</w:t>
            </w:r>
          </w:p>
        </w:tc>
        <w:tc>
          <w:tcPr>
            <w:tcW w:w="1325" w:type="dxa"/>
            <w:vAlign w:val="top"/>
          </w:tcPr>
          <w:p>
            <w:pPr>
              <w:spacing w:before="209" w:line="228" w:lineRule="auto"/>
              <w:ind w:left="354"/>
              <w:rPr>
                <w:rFonts w:ascii="宋体" w:hAnsi="宋体" w:eastAsia="宋体" w:cs="宋体"/>
                <w:sz w:val="20"/>
                <w:szCs w:val="20"/>
              </w:rPr>
            </w:pPr>
            <w:r>
              <w:rPr>
                <w:rFonts w:ascii="宋体" w:hAnsi="宋体" w:eastAsia="宋体" w:cs="宋体"/>
                <w:spacing w:val="7"/>
                <w:sz w:val="20"/>
                <w:szCs w:val="20"/>
              </w:rPr>
              <w:t>输送瓶</w:t>
            </w:r>
          </w:p>
        </w:tc>
        <w:tc>
          <w:tcPr>
            <w:tcW w:w="1494" w:type="dxa"/>
            <w:vAlign w:val="top"/>
          </w:tcPr>
          <w:p>
            <w:pPr>
              <w:spacing w:before="209"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42" w:type="dxa"/>
            <w:vAlign w:val="top"/>
          </w:tcPr>
          <w:p>
            <w:pPr>
              <w:spacing w:before="247"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1247" w:type="dxa"/>
            <w:vAlign w:val="top"/>
          </w:tcPr>
          <w:p>
            <w:pPr>
              <w:spacing w:before="55" w:line="258" w:lineRule="auto"/>
              <w:ind w:left="522" w:right="203" w:hanging="279"/>
              <w:rPr>
                <w:rFonts w:ascii="宋体" w:hAnsi="宋体" w:eastAsia="宋体" w:cs="宋体"/>
                <w:sz w:val="20"/>
                <w:szCs w:val="20"/>
              </w:rPr>
            </w:pPr>
            <w:r>
              <w:rPr>
                <w:rFonts w:ascii="宋体" w:hAnsi="宋体" w:eastAsia="宋体" w:cs="宋体"/>
                <w:spacing w:val="-2"/>
                <w:sz w:val="20"/>
                <w:szCs w:val="20"/>
              </w:rPr>
              <w:t>自</w:t>
            </w:r>
            <w:r>
              <w:rPr>
                <w:rFonts w:ascii="宋体" w:hAnsi="宋体" w:eastAsia="宋体" w:cs="宋体"/>
                <w:spacing w:val="-1"/>
                <w:sz w:val="20"/>
                <w:szCs w:val="20"/>
              </w:rPr>
              <w:t>动输送</w:t>
            </w:r>
            <w:r>
              <w:rPr>
                <w:rFonts w:ascii="宋体" w:hAnsi="宋体" w:eastAsia="宋体" w:cs="宋体"/>
                <w:sz w:val="20"/>
                <w:szCs w:val="20"/>
              </w:rPr>
              <w:t xml:space="preserve"> </w:t>
            </w:r>
            <w:r>
              <w:rPr>
                <w:rFonts w:ascii="宋体" w:hAnsi="宋体" w:eastAsia="宋体" w:cs="宋体"/>
                <w:spacing w:val="1"/>
                <w:sz w:val="20"/>
                <w:szCs w:val="20"/>
              </w:rPr>
              <w:t>机</w:t>
            </w:r>
          </w:p>
        </w:tc>
        <w:tc>
          <w:tcPr>
            <w:tcW w:w="2040" w:type="dxa"/>
            <w:vAlign w:val="top"/>
          </w:tcPr>
          <w:p>
            <w:pPr>
              <w:spacing w:before="247" w:line="195" w:lineRule="auto"/>
              <w:ind w:left="5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SL</w:t>
            </w:r>
            <w:r>
              <w:rPr>
                <w:rFonts w:ascii="Times New Roman" w:hAnsi="Times New Roman" w:eastAsia="Times New Roman" w:cs="Times New Roman"/>
                <w:spacing w:val="-4"/>
                <w:sz w:val="20"/>
                <w:szCs w:val="20"/>
              </w:rPr>
              <w:t>-</w:t>
            </w:r>
            <w:r>
              <w:rPr>
                <w:rFonts w:ascii="Times New Roman" w:hAnsi="Times New Roman" w:eastAsia="Times New Roman" w:cs="Times New Roman"/>
                <w:spacing w:val="-2"/>
                <w:sz w:val="20"/>
                <w:szCs w:val="20"/>
              </w:rPr>
              <w:t xml:space="preserve"> 180-90</w:t>
            </w:r>
          </w:p>
        </w:tc>
        <w:tc>
          <w:tcPr>
            <w:tcW w:w="794" w:type="dxa"/>
            <w:vAlign w:val="top"/>
          </w:tcPr>
          <w:p>
            <w:pPr>
              <w:spacing w:before="211" w:line="231" w:lineRule="auto"/>
              <w:ind w:left="315"/>
              <w:rPr>
                <w:rFonts w:ascii="宋体" w:hAnsi="宋体" w:eastAsia="宋体" w:cs="宋体"/>
                <w:sz w:val="20"/>
                <w:szCs w:val="20"/>
              </w:rPr>
            </w:pPr>
            <w:r>
              <w:rPr>
                <w:rFonts w:ascii="宋体" w:hAnsi="宋体" w:eastAsia="宋体" w:cs="宋体"/>
                <w:sz w:val="20"/>
                <w:szCs w:val="20"/>
              </w:rPr>
              <w:t>台</w:t>
            </w:r>
          </w:p>
        </w:tc>
        <w:tc>
          <w:tcPr>
            <w:tcW w:w="853" w:type="dxa"/>
            <w:vAlign w:val="top"/>
          </w:tcPr>
          <w:p>
            <w:pPr>
              <w:spacing w:before="247" w:line="195" w:lineRule="auto"/>
              <w:ind w:left="37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80" w:type="dxa"/>
            <w:vAlign w:val="top"/>
          </w:tcPr>
          <w:p>
            <w:pPr>
              <w:spacing w:before="247" w:line="195" w:lineRule="auto"/>
              <w:ind w:left="58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25" w:type="dxa"/>
            <w:vAlign w:val="top"/>
          </w:tcPr>
          <w:p>
            <w:pPr>
              <w:spacing w:before="211" w:line="228" w:lineRule="auto"/>
              <w:ind w:left="148"/>
              <w:rPr>
                <w:rFonts w:ascii="宋体" w:hAnsi="宋体" w:eastAsia="宋体" w:cs="宋体"/>
                <w:sz w:val="20"/>
                <w:szCs w:val="20"/>
              </w:rPr>
            </w:pPr>
            <w:r>
              <w:rPr>
                <w:rFonts w:ascii="宋体" w:hAnsi="宋体" w:eastAsia="宋体" w:cs="宋体"/>
                <w:spacing w:val="7"/>
                <w:sz w:val="20"/>
                <w:szCs w:val="20"/>
              </w:rPr>
              <w:t>弯道输送瓶</w:t>
            </w:r>
          </w:p>
        </w:tc>
        <w:tc>
          <w:tcPr>
            <w:tcW w:w="1494" w:type="dxa"/>
            <w:vAlign w:val="top"/>
          </w:tcPr>
          <w:p>
            <w:pPr>
              <w:spacing w:before="211"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42" w:type="dxa"/>
            <w:vAlign w:val="top"/>
          </w:tcPr>
          <w:p>
            <w:pPr>
              <w:spacing w:before="247"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3</w:t>
            </w:r>
          </w:p>
        </w:tc>
        <w:tc>
          <w:tcPr>
            <w:tcW w:w="1247" w:type="dxa"/>
            <w:vAlign w:val="top"/>
          </w:tcPr>
          <w:p>
            <w:pPr>
              <w:spacing w:before="55" w:line="258" w:lineRule="auto"/>
              <w:ind w:left="522" w:right="203" w:hanging="279"/>
              <w:rPr>
                <w:rFonts w:ascii="宋体" w:hAnsi="宋体" w:eastAsia="宋体" w:cs="宋体"/>
                <w:sz w:val="20"/>
                <w:szCs w:val="20"/>
              </w:rPr>
            </w:pPr>
            <w:r>
              <w:rPr>
                <w:rFonts w:ascii="宋体" w:hAnsi="宋体" w:eastAsia="宋体" w:cs="宋体"/>
                <w:spacing w:val="-2"/>
                <w:sz w:val="20"/>
                <w:szCs w:val="20"/>
              </w:rPr>
              <w:t>自</w:t>
            </w:r>
            <w:r>
              <w:rPr>
                <w:rFonts w:ascii="宋体" w:hAnsi="宋体" w:eastAsia="宋体" w:cs="宋体"/>
                <w:spacing w:val="-1"/>
                <w:sz w:val="20"/>
                <w:szCs w:val="20"/>
              </w:rPr>
              <w:t>动输送</w:t>
            </w:r>
            <w:r>
              <w:rPr>
                <w:rFonts w:ascii="宋体" w:hAnsi="宋体" w:eastAsia="宋体" w:cs="宋体"/>
                <w:sz w:val="20"/>
                <w:szCs w:val="20"/>
              </w:rPr>
              <w:t xml:space="preserve"> </w:t>
            </w:r>
            <w:r>
              <w:rPr>
                <w:rFonts w:ascii="宋体" w:hAnsi="宋体" w:eastAsia="宋体" w:cs="宋体"/>
                <w:spacing w:val="1"/>
                <w:sz w:val="20"/>
                <w:szCs w:val="20"/>
              </w:rPr>
              <w:t>机</w:t>
            </w:r>
          </w:p>
        </w:tc>
        <w:tc>
          <w:tcPr>
            <w:tcW w:w="2040" w:type="dxa"/>
            <w:vAlign w:val="top"/>
          </w:tcPr>
          <w:p>
            <w:pPr>
              <w:spacing w:before="247" w:line="195" w:lineRule="auto"/>
              <w:ind w:left="704"/>
              <w:rPr>
                <w:rFonts w:ascii="Times New Roman" w:hAnsi="Times New Roman" w:eastAsia="Times New Roman" w:cs="Times New Roman"/>
                <w:sz w:val="20"/>
                <w:szCs w:val="20"/>
              </w:rPr>
            </w:pPr>
            <w:r>
              <w:rPr>
                <w:rFonts w:ascii="Times New Roman" w:hAnsi="Times New Roman" w:eastAsia="Times New Roman" w:cs="Times New Roman"/>
                <w:sz w:val="20"/>
                <w:szCs w:val="20"/>
              </w:rPr>
              <w:t>SG</w:t>
            </w:r>
            <w:r>
              <w:rPr>
                <w:rFonts w:ascii="Times New Roman" w:hAnsi="Times New Roman" w:eastAsia="Times New Roman" w:cs="Times New Roman"/>
                <w:spacing w:val="4"/>
                <w:sz w:val="20"/>
                <w:szCs w:val="20"/>
              </w:rPr>
              <w:t>-564</w:t>
            </w:r>
          </w:p>
        </w:tc>
        <w:tc>
          <w:tcPr>
            <w:tcW w:w="794" w:type="dxa"/>
            <w:vAlign w:val="top"/>
          </w:tcPr>
          <w:p>
            <w:pPr>
              <w:spacing w:before="212" w:line="228" w:lineRule="auto"/>
              <w:ind w:left="298"/>
              <w:rPr>
                <w:rFonts w:ascii="宋体" w:hAnsi="宋体" w:eastAsia="宋体" w:cs="宋体"/>
                <w:sz w:val="20"/>
                <w:szCs w:val="20"/>
              </w:rPr>
            </w:pPr>
            <w:r>
              <w:rPr>
                <w:rFonts w:ascii="宋体" w:hAnsi="宋体" w:eastAsia="宋体" w:cs="宋体"/>
                <w:sz w:val="20"/>
                <w:szCs w:val="20"/>
              </w:rPr>
              <w:t>米</w:t>
            </w:r>
          </w:p>
        </w:tc>
        <w:tc>
          <w:tcPr>
            <w:tcW w:w="853" w:type="dxa"/>
            <w:vAlign w:val="top"/>
          </w:tcPr>
          <w:p>
            <w:pPr>
              <w:spacing w:before="250" w:line="192" w:lineRule="auto"/>
              <w:ind w:left="38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80" w:type="dxa"/>
            <w:vAlign w:val="top"/>
          </w:tcPr>
          <w:p>
            <w:pPr>
              <w:spacing w:before="250" w:line="192" w:lineRule="auto"/>
              <w:ind w:left="59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325" w:type="dxa"/>
            <w:vAlign w:val="top"/>
          </w:tcPr>
          <w:p>
            <w:pPr>
              <w:spacing w:before="212" w:line="228" w:lineRule="auto"/>
              <w:ind w:left="143"/>
              <w:rPr>
                <w:rFonts w:ascii="宋体" w:hAnsi="宋体" w:eastAsia="宋体" w:cs="宋体"/>
                <w:sz w:val="20"/>
                <w:szCs w:val="20"/>
              </w:rPr>
            </w:pPr>
            <w:r>
              <w:rPr>
                <w:rFonts w:ascii="宋体" w:hAnsi="宋体" w:eastAsia="宋体" w:cs="宋体"/>
                <w:spacing w:val="8"/>
                <w:sz w:val="20"/>
                <w:szCs w:val="20"/>
              </w:rPr>
              <w:t>滚筒输送瓶</w:t>
            </w:r>
          </w:p>
        </w:tc>
        <w:tc>
          <w:tcPr>
            <w:tcW w:w="1494" w:type="dxa"/>
            <w:vAlign w:val="top"/>
          </w:tcPr>
          <w:p>
            <w:pPr>
              <w:spacing w:before="212"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542" w:type="dxa"/>
            <w:vAlign w:val="top"/>
          </w:tcPr>
          <w:p>
            <w:pPr>
              <w:spacing w:before="247"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4</w:t>
            </w:r>
          </w:p>
        </w:tc>
        <w:tc>
          <w:tcPr>
            <w:tcW w:w="1247" w:type="dxa"/>
            <w:vAlign w:val="top"/>
          </w:tcPr>
          <w:p>
            <w:pPr>
              <w:spacing w:before="56" w:line="258" w:lineRule="auto"/>
              <w:ind w:left="441" w:right="203" w:hanging="230"/>
              <w:rPr>
                <w:rFonts w:ascii="宋体" w:hAnsi="宋体" w:eastAsia="宋体" w:cs="宋体"/>
                <w:sz w:val="20"/>
                <w:szCs w:val="20"/>
              </w:rPr>
            </w:pPr>
            <w:r>
              <w:rPr>
                <w:rFonts w:ascii="宋体" w:hAnsi="宋体" w:eastAsia="宋体" w:cs="宋体"/>
                <w:spacing w:val="9"/>
                <w:sz w:val="20"/>
                <w:szCs w:val="20"/>
              </w:rPr>
              <w:t>线</w:t>
            </w:r>
            <w:r>
              <w:rPr>
                <w:rFonts w:ascii="宋体" w:hAnsi="宋体" w:eastAsia="宋体" w:cs="宋体"/>
                <w:spacing w:val="6"/>
                <w:sz w:val="20"/>
                <w:szCs w:val="20"/>
              </w:rPr>
              <w:t>槽桥架</w:t>
            </w:r>
            <w:r>
              <w:rPr>
                <w:rFonts w:ascii="宋体" w:hAnsi="宋体" w:eastAsia="宋体" w:cs="宋体"/>
                <w:sz w:val="20"/>
                <w:szCs w:val="20"/>
              </w:rPr>
              <w:t xml:space="preserve"> </w:t>
            </w:r>
            <w:r>
              <w:rPr>
                <w:rFonts w:ascii="宋体" w:hAnsi="宋体" w:eastAsia="宋体" w:cs="宋体"/>
                <w:spacing w:val="-8"/>
                <w:sz w:val="20"/>
                <w:szCs w:val="20"/>
              </w:rPr>
              <w:t>电</w:t>
            </w:r>
            <w:r>
              <w:rPr>
                <w:rFonts w:ascii="宋体" w:hAnsi="宋体" w:eastAsia="宋体" w:cs="宋体"/>
                <w:spacing w:val="-7"/>
                <w:sz w:val="20"/>
                <w:szCs w:val="20"/>
              </w:rPr>
              <w:t>缆</w:t>
            </w:r>
          </w:p>
        </w:tc>
        <w:tc>
          <w:tcPr>
            <w:tcW w:w="2040" w:type="dxa"/>
            <w:vAlign w:val="top"/>
          </w:tcPr>
          <w:p>
            <w:pPr>
              <w:spacing w:before="211" w:line="227" w:lineRule="auto"/>
              <w:ind w:left="814"/>
              <w:rPr>
                <w:rFonts w:ascii="宋体" w:hAnsi="宋体" w:eastAsia="宋体" w:cs="宋体"/>
                <w:sz w:val="20"/>
                <w:szCs w:val="20"/>
              </w:rPr>
            </w:pPr>
            <w:r>
              <w:rPr>
                <w:rFonts w:ascii="宋体" w:hAnsi="宋体" w:eastAsia="宋体" w:cs="宋体"/>
                <w:spacing w:val="5"/>
                <w:sz w:val="20"/>
                <w:szCs w:val="20"/>
              </w:rPr>
              <w:t>配</w:t>
            </w:r>
            <w:r>
              <w:rPr>
                <w:rFonts w:ascii="宋体" w:hAnsi="宋体" w:eastAsia="宋体" w:cs="宋体"/>
                <w:spacing w:val="4"/>
                <w:sz w:val="20"/>
                <w:szCs w:val="20"/>
              </w:rPr>
              <w:t>套</w:t>
            </w:r>
          </w:p>
        </w:tc>
        <w:tc>
          <w:tcPr>
            <w:tcW w:w="794" w:type="dxa"/>
            <w:vAlign w:val="top"/>
          </w:tcPr>
          <w:p>
            <w:pPr>
              <w:spacing w:before="211" w:line="227" w:lineRule="auto"/>
              <w:ind w:left="299"/>
              <w:rPr>
                <w:rFonts w:ascii="宋体" w:hAnsi="宋体" w:eastAsia="宋体" w:cs="宋体"/>
                <w:sz w:val="20"/>
                <w:szCs w:val="20"/>
              </w:rPr>
            </w:pPr>
            <w:r>
              <w:rPr>
                <w:rFonts w:ascii="宋体" w:hAnsi="宋体" w:eastAsia="宋体" w:cs="宋体"/>
                <w:sz w:val="20"/>
                <w:szCs w:val="20"/>
              </w:rPr>
              <w:t>套</w:t>
            </w:r>
          </w:p>
        </w:tc>
        <w:tc>
          <w:tcPr>
            <w:tcW w:w="853" w:type="dxa"/>
            <w:vAlign w:val="top"/>
          </w:tcPr>
          <w:p>
            <w:pPr>
              <w:spacing w:before="247" w:line="195" w:lineRule="auto"/>
              <w:ind w:left="39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80" w:type="dxa"/>
            <w:vAlign w:val="top"/>
          </w:tcPr>
          <w:p>
            <w:pPr>
              <w:spacing w:before="247" w:line="195"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25" w:type="dxa"/>
            <w:vAlign w:val="top"/>
          </w:tcPr>
          <w:p>
            <w:pPr>
              <w:spacing w:before="211" w:line="228" w:lineRule="auto"/>
              <w:ind w:left="460"/>
              <w:rPr>
                <w:rFonts w:ascii="宋体" w:hAnsi="宋体" w:eastAsia="宋体" w:cs="宋体"/>
                <w:sz w:val="20"/>
                <w:szCs w:val="20"/>
              </w:rPr>
            </w:pPr>
            <w:r>
              <w:rPr>
                <w:rFonts w:ascii="宋体" w:hAnsi="宋体" w:eastAsia="宋体" w:cs="宋体"/>
                <w:spacing w:val="5"/>
                <w:sz w:val="20"/>
                <w:szCs w:val="20"/>
              </w:rPr>
              <w:t>供</w:t>
            </w:r>
            <w:r>
              <w:rPr>
                <w:rFonts w:ascii="宋体" w:hAnsi="宋体" w:eastAsia="宋体" w:cs="宋体"/>
                <w:spacing w:val="4"/>
                <w:sz w:val="20"/>
                <w:szCs w:val="20"/>
              </w:rPr>
              <w:t>电</w:t>
            </w:r>
          </w:p>
        </w:tc>
        <w:tc>
          <w:tcPr>
            <w:tcW w:w="1494" w:type="dxa"/>
            <w:vAlign w:val="top"/>
          </w:tcPr>
          <w:p>
            <w:pPr>
              <w:spacing w:before="211"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9" w:hRule="atLeast"/>
        </w:trPr>
        <w:tc>
          <w:tcPr>
            <w:tcW w:w="542" w:type="dxa"/>
            <w:vAlign w:val="top"/>
          </w:tcPr>
          <w:p>
            <w:pPr>
              <w:spacing w:before="163"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1247" w:type="dxa"/>
            <w:vAlign w:val="top"/>
          </w:tcPr>
          <w:p>
            <w:pPr>
              <w:spacing w:before="127" w:line="229" w:lineRule="auto"/>
              <w:ind w:left="442"/>
              <w:rPr>
                <w:rFonts w:ascii="宋体" w:hAnsi="宋体" w:eastAsia="宋体" w:cs="宋体"/>
                <w:sz w:val="20"/>
                <w:szCs w:val="20"/>
              </w:rPr>
            </w:pPr>
            <w:r>
              <w:rPr>
                <w:rFonts w:ascii="宋体" w:hAnsi="宋体" w:eastAsia="宋体" w:cs="宋体"/>
                <w:spacing w:val="-8"/>
                <w:sz w:val="20"/>
                <w:szCs w:val="20"/>
              </w:rPr>
              <w:t>电</w:t>
            </w:r>
            <w:r>
              <w:rPr>
                <w:rFonts w:ascii="宋体" w:hAnsi="宋体" w:eastAsia="宋体" w:cs="宋体"/>
                <w:spacing w:val="-7"/>
                <w:sz w:val="20"/>
                <w:szCs w:val="20"/>
              </w:rPr>
              <w:t>柜</w:t>
            </w:r>
          </w:p>
        </w:tc>
        <w:tc>
          <w:tcPr>
            <w:tcW w:w="2040" w:type="dxa"/>
            <w:vAlign w:val="top"/>
          </w:tcPr>
          <w:p>
            <w:pPr>
              <w:spacing w:before="96" w:line="274" w:lineRule="exact"/>
              <w:ind w:left="98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94" w:type="dxa"/>
            <w:vAlign w:val="top"/>
          </w:tcPr>
          <w:p>
            <w:pPr>
              <w:spacing w:before="127" w:line="227" w:lineRule="auto"/>
              <w:ind w:left="299"/>
              <w:rPr>
                <w:rFonts w:ascii="宋体" w:hAnsi="宋体" w:eastAsia="宋体" w:cs="宋体"/>
                <w:sz w:val="20"/>
                <w:szCs w:val="20"/>
              </w:rPr>
            </w:pPr>
            <w:r>
              <w:rPr>
                <w:rFonts w:ascii="宋体" w:hAnsi="宋体" w:eastAsia="宋体" w:cs="宋体"/>
                <w:sz w:val="20"/>
                <w:szCs w:val="20"/>
              </w:rPr>
              <w:t>套</w:t>
            </w:r>
          </w:p>
        </w:tc>
        <w:tc>
          <w:tcPr>
            <w:tcW w:w="853" w:type="dxa"/>
            <w:vAlign w:val="top"/>
          </w:tcPr>
          <w:p>
            <w:pPr>
              <w:spacing w:before="163" w:line="195" w:lineRule="auto"/>
              <w:ind w:left="39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80" w:type="dxa"/>
            <w:vAlign w:val="top"/>
          </w:tcPr>
          <w:p>
            <w:pPr>
              <w:spacing w:before="163" w:line="195"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25" w:type="dxa"/>
            <w:vAlign w:val="top"/>
          </w:tcPr>
          <w:p>
            <w:pPr>
              <w:spacing w:before="126" w:line="228" w:lineRule="auto"/>
              <w:ind w:left="460"/>
              <w:rPr>
                <w:rFonts w:ascii="宋体" w:hAnsi="宋体" w:eastAsia="宋体" w:cs="宋体"/>
                <w:sz w:val="20"/>
                <w:szCs w:val="20"/>
              </w:rPr>
            </w:pPr>
            <w:r>
              <w:rPr>
                <w:rFonts w:ascii="宋体" w:hAnsi="宋体" w:eastAsia="宋体" w:cs="宋体"/>
                <w:spacing w:val="5"/>
                <w:sz w:val="20"/>
                <w:szCs w:val="20"/>
              </w:rPr>
              <w:t>供</w:t>
            </w:r>
            <w:r>
              <w:rPr>
                <w:rFonts w:ascii="宋体" w:hAnsi="宋体" w:eastAsia="宋体" w:cs="宋体"/>
                <w:spacing w:val="4"/>
                <w:sz w:val="20"/>
                <w:szCs w:val="20"/>
              </w:rPr>
              <w:t>电</w:t>
            </w:r>
          </w:p>
        </w:tc>
        <w:tc>
          <w:tcPr>
            <w:tcW w:w="1494" w:type="dxa"/>
            <w:vAlign w:val="top"/>
          </w:tcPr>
          <w:p>
            <w:pPr>
              <w:spacing w:before="127"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9575" w:type="dxa"/>
            <w:gridSpan w:val="8"/>
            <w:vAlign w:val="top"/>
          </w:tcPr>
          <w:p>
            <w:pPr>
              <w:spacing w:before="126" w:line="227" w:lineRule="auto"/>
              <w:ind w:left="3445"/>
              <w:rPr>
                <w:rFonts w:ascii="宋体" w:hAnsi="宋体" w:eastAsia="宋体" w:cs="宋体"/>
                <w:sz w:val="20"/>
                <w:szCs w:val="20"/>
              </w:rPr>
            </w:pPr>
            <w:r>
              <w:rPr>
                <w:rFonts w:ascii="Times New Roman" w:hAnsi="Times New Roman" w:eastAsia="Times New Roman" w:cs="Times New Roman"/>
                <w:b/>
                <w:bCs/>
                <w:spacing w:val="13"/>
                <w:sz w:val="20"/>
                <w:szCs w:val="20"/>
              </w:rPr>
              <w:t>2</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14:textOutline w14:w="3795" w14:cap="sq" w14:cmpd="sng">
                  <w14:solidFill>
                    <w14:srgbClr w14:val="000000"/>
                  </w14:solidFill>
                  <w14:prstDash w14:val="solid"/>
                  <w14:bevel/>
                </w14:textOutline>
              </w:rPr>
              <w:t>套螺旋、机器人码垛机系统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42" w:type="dxa"/>
            <w:vAlign w:val="top"/>
          </w:tcPr>
          <w:p>
            <w:pPr>
              <w:spacing w:before="248" w:line="195" w:lineRule="auto"/>
              <w:ind w:left="29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47" w:type="dxa"/>
            <w:vAlign w:val="top"/>
          </w:tcPr>
          <w:p>
            <w:pPr>
              <w:spacing w:before="55" w:line="258" w:lineRule="auto"/>
              <w:ind w:left="415" w:right="203" w:hanging="207"/>
              <w:rPr>
                <w:rFonts w:ascii="宋体" w:hAnsi="宋体" w:eastAsia="宋体" w:cs="宋体"/>
                <w:sz w:val="20"/>
                <w:szCs w:val="20"/>
              </w:rPr>
            </w:pPr>
            <w:r>
              <w:rPr>
                <w:rFonts w:ascii="宋体" w:hAnsi="宋体" w:eastAsia="宋体" w:cs="宋体"/>
                <w:spacing w:val="8"/>
                <w:sz w:val="20"/>
                <w:szCs w:val="20"/>
              </w:rPr>
              <w:t>双</w:t>
            </w:r>
            <w:r>
              <w:rPr>
                <w:rFonts w:ascii="宋体" w:hAnsi="宋体" w:eastAsia="宋体" w:cs="宋体"/>
                <w:spacing w:val="7"/>
                <w:sz w:val="20"/>
                <w:szCs w:val="20"/>
              </w:rPr>
              <w:t>螺旋输</w:t>
            </w:r>
            <w:r>
              <w:rPr>
                <w:rFonts w:ascii="宋体" w:hAnsi="宋体" w:eastAsia="宋体" w:cs="宋体"/>
                <w:sz w:val="20"/>
                <w:szCs w:val="20"/>
              </w:rPr>
              <w:t xml:space="preserve"> </w:t>
            </w:r>
            <w:r>
              <w:rPr>
                <w:rFonts w:ascii="宋体" w:hAnsi="宋体" w:eastAsia="宋体" w:cs="宋体"/>
                <w:spacing w:val="6"/>
                <w:sz w:val="20"/>
                <w:szCs w:val="20"/>
              </w:rPr>
              <w:t>送</w:t>
            </w:r>
            <w:r>
              <w:rPr>
                <w:rFonts w:ascii="宋体" w:hAnsi="宋体" w:eastAsia="宋体" w:cs="宋体"/>
                <w:spacing w:val="5"/>
                <w:sz w:val="20"/>
                <w:szCs w:val="20"/>
              </w:rPr>
              <w:t>机</w:t>
            </w:r>
          </w:p>
        </w:tc>
        <w:tc>
          <w:tcPr>
            <w:tcW w:w="2040" w:type="dxa"/>
            <w:vAlign w:val="top"/>
          </w:tcPr>
          <w:p>
            <w:pPr>
              <w:spacing w:before="248" w:line="195" w:lineRule="auto"/>
              <w:ind w:left="562"/>
              <w:rPr>
                <w:rFonts w:ascii="Times New Roman" w:hAnsi="Times New Roman" w:eastAsia="Times New Roman" w:cs="Times New Roman"/>
                <w:sz w:val="20"/>
                <w:szCs w:val="20"/>
              </w:rPr>
            </w:pPr>
            <w:r>
              <w:rPr>
                <w:rFonts w:ascii="Times New Roman" w:hAnsi="Times New Roman" w:eastAsia="Times New Roman" w:cs="Times New Roman"/>
                <w:sz w:val="20"/>
                <w:szCs w:val="20"/>
              </w:rPr>
              <w:t>US</w:t>
            </w:r>
            <w:r>
              <w:rPr>
                <w:rFonts w:ascii="Times New Roman" w:hAnsi="Times New Roman" w:eastAsia="Times New Roman" w:cs="Times New Roman"/>
                <w:spacing w:val="9"/>
                <w:sz w:val="20"/>
                <w:szCs w:val="20"/>
              </w:rPr>
              <w:t>-</w:t>
            </w:r>
            <w:r>
              <w:rPr>
                <w:rFonts w:ascii="Times New Roman" w:hAnsi="Times New Roman" w:eastAsia="Times New Roman" w:cs="Times New Roman"/>
                <w:spacing w:val="8"/>
                <w:sz w:val="20"/>
                <w:szCs w:val="20"/>
              </w:rPr>
              <w:t>6000</w:t>
            </w:r>
            <w:r>
              <w:rPr>
                <w:rFonts w:ascii="Times New Roman" w:hAnsi="Times New Roman" w:eastAsia="Times New Roman" w:cs="Times New Roman"/>
                <w:sz w:val="20"/>
                <w:szCs w:val="20"/>
              </w:rPr>
              <w:t>A</w:t>
            </w:r>
          </w:p>
        </w:tc>
        <w:tc>
          <w:tcPr>
            <w:tcW w:w="794" w:type="dxa"/>
            <w:vAlign w:val="top"/>
          </w:tcPr>
          <w:p>
            <w:pPr>
              <w:spacing w:before="212" w:line="227" w:lineRule="auto"/>
              <w:ind w:left="299"/>
              <w:rPr>
                <w:rFonts w:ascii="宋体" w:hAnsi="宋体" w:eastAsia="宋体" w:cs="宋体"/>
                <w:sz w:val="20"/>
                <w:szCs w:val="20"/>
              </w:rPr>
            </w:pPr>
            <w:r>
              <w:rPr>
                <w:rFonts w:ascii="宋体" w:hAnsi="宋体" w:eastAsia="宋体" w:cs="宋体"/>
                <w:sz w:val="20"/>
                <w:szCs w:val="20"/>
              </w:rPr>
              <w:t>套</w:t>
            </w:r>
          </w:p>
        </w:tc>
        <w:tc>
          <w:tcPr>
            <w:tcW w:w="853" w:type="dxa"/>
            <w:vAlign w:val="top"/>
          </w:tcPr>
          <w:p>
            <w:pPr>
              <w:spacing w:before="248" w:line="195" w:lineRule="auto"/>
              <w:ind w:left="377"/>
              <w:rPr>
                <w:rFonts w:ascii="Times New Roman" w:hAnsi="Times New Roman" w:eastAsia="Times New Roman" w:cs="Times New Roman"/>
                <w:sz w:val="20"/>
                <w:szCs w:val="20"/>
              </w:rPr>
            </w:pPr>
            <w:r>
              <w:rPr>
                <w:rFonts w:ascii="Times New Roman" w:hAnsi="Times New Roman" w:eastAsia="Times New Roman" w:cs="Times New Roman"/>
                <w:b/>
                <w:bCs/>
                <w:sz w:val="20"/>
                <w:szCs w:val="20"/>
              </w:rPr>
              <w:t>2</w:t>
            </w:r>
          </w:p>
        </w:tc>
        <w:tc>
          <w:tcPr>
            <w:tcW w:w="1280" w:type="dxa"/>
            <w:vAlign w:val="top"/>
          </w:tcPr>
          <w:p>
            <w:pPr>
              <w:spacing w:before="248" w:line="195" w:lineRule="auto"/>
              <w:ind w:left="590"/>
              <w:rPr>
                <w:rFonts w:ascii="Times New Roman" w:hAnsi="Times New Roman" w:eastAsia="Times New Roman" w:cs="Times New Roman"/>
                <w:sz w:val="20"/>
                <w:szCs w:val="20"/>
              </w:rPr>
            </w:pPr>
            <w:r>
              <w:rPr>
                <w:rFonts w:ascii="Times New Roman" w:hAnsi="Times New Roman" w:eastAsia="Times New Roman" w:cs="Times New Roman"/>
                <w:b/>
                <w:bCs/>
                <w:sz w:val="20"/>
                <w:szCs w:val="20"/>
              </w:rPr>
              <w:t>2</w:t>
            </w:r>
          </w:p>
        </w:tc>
        <w:tc>
          <w:tcPr>
            <w:tcW w:w="1325" w:type="dxa"/>
            <w:vAlign w:val="top"/>
          </w:tcPr>
          <w:p>
            <w:pPr>
              <w:spacing w:before="212" w:line="228" w:lineRule="auto"/>
              <w:ind w:left="459"/>
              <w:rPr>
                <w:rFonts w:ascii="宋体" w:hAnsi="宋体" w:eastAsia="宋体" w:cs="宋体"/>
                <w:sz w:val="20"/>
                <w:szCs w:val="20"/>
              </w:rPr>
            </w:pPr>
            <w:r>
              <w:rPr>
                <w:rFonts w:ascii="宋体" w:hAnsi="宋体" w:eastAsia="宋体" w:cs="宋体"/>
                <w:spacing w:val="5"/>
                <w:sz w:val="20"/>
                <w:szCs w:val="20"/>
              </w:rPr>
              <w:t>输送</w:t>
            </w:r>
          </w:p>
        </w:tc>
        <w:tc>
          <w:tcPr>
            <w:tcW w:w="1494" w:type="dxa"/>
            <w:vAlign w:val="top"/>
          </w:tcPr>
          <w:p>
            <w:pPr>
              <w:spacing w:before="212"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42" w:type="dxa"/>
            <w:vAlign w:val="top"/>
          </w:tcPr>
          <w:p>
            <w:pPr>
              <w:spacing w:before="248" w:line="195" w:lineRule="auto"/>
              <w:ind w:left="27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47" w:type="dxa"/>
            <w:vAlign w:val="top"/>
          </w:tcPr>
          <w:p>
            <w:pPr>
              <w:spacing w:before="56" w:line="258" w:lineRule="auto"/>
              <w:ind w:left="521" w:right="203" w:hanging="311"/>
              <w:rPr>
                <w:rFonts w:ascii="宋体" w:hAnsi="宋体" w:eastAsia="宋体" w:cs="宋体"/>
                <w:sz w:val="20"/>
                <w:szCs w:val="20"/>
              </w:rPr>
            </w:pPr>
            <w:r>
              <w:rPr>
                <w:rFonts w:ascii="宋体" w:hAnsi="宋体" w:eastAsia="宋体" w:cs="宋体"/>
                <w:spacing w:val="7"/>
                <w:sz w:val="20"/>
                <w:szCs w:val="20"/>
              </w:rPr>
              <w:t>待码输</w:t>
            </w:r>
            <w:r>
              <w:rPr>
                <w:rFonts w:ascii="宋体" w:hAnsi="宋体" w:eastAsia="宋体" w:cs="宋体"/>
                <w:spacing w:val="6"/>
                <w:sz w:val="20"/>
                <w:szCs w:val="20"/>
              </w:rPr>
              <w:t>送</w:t>
            </w:r>
            <w:r>
              <w:rPr>
                <w:rFonts w:ascii="宋体" w:hAnsi="宋体" w:eastAsia="宋体" w:cs="宋体"/>
                <w:sz w:val="20"/>
                <w:szCs w:val="20"/>
              </w:rPr>
              <w:t xml:space="preserve"> </w:t>
            </w:r>
            <w:r>
              <w:rPr>
                <w:rFonts w:ascii="宋体" w:hAnsi="宋体" w:eastAsia="宋体" w:cs="宋体"/>
                <w:spacing w:val="1"/>
                <w:sz w:val="20"/>
                <w:szCs w:val="20"/>
              </w:rPr>
              <w:t>机</w:t>
            </w:r>
          </w:p>
        </w:tc>
        <w:tc>
          <w:tcPr>
            <w:tcW w:w="2040" w:type="dxa"/>
            <w:vAlign w:val="top"/>
          </w:tcPr>
          <w:p>
            <w:pPr>
              <w:spacing w:before="248" w:line="195" w:lineRule="auto"/>
              <w:ind w:left="594"/>
              <w:rPr>
                <w:rFonts w:ascii="Times New Roman" w:hAnsi="Times New Roman" w:eastAsia="Times New Roman" w:cs="Times New Roman"/>
                <w:sz w:val="20"/>
                <w:szCs w:val="20"/>
              </w:rPr>
            </w:pPr>
            <w:r>
              <w:rPr>
                <w:rFonts w:ascii="Times New Roman" w:hAnsi="Times New Roman" w:eastAsia="Times New Roman" w:cs="Times New Roman"/>
                <w:sz w:val="20"/>
                <w:szCs w:val="20"/>
              </w:rPr>
              <w:t>MFS</w:t>
            </w:r>
            <w:r>
              <w:rPr>
                <w:rFonts w:ascii="Times New Roman" w:hAnsi="Times New Roman" w:eastAsia="Times New Roman" w:cs="Times New Roman"/>
                <w:spacing w:val="12"/>
                <w:sz w:val="20"/>
                <w:szCs w:val="20"/>
              </w:rPr>
              <w:t>-00</w:t>
            </w:r>
            <w:r>
              <w:rPr>
                <w:rFonts w:ascii="Times New Roman" w:hAnsi="Times New Roman" w:eastAsia="Times New Roman" w:cs="Times New Roman"/>
                <w:sz w:val="20"/>
                <w:szCs w:val="20"/>
              </w:rPr>
              <w:t>A</w:t>
            </w:r>
          </w:p>
        </w:tc>
        <w:tc>
          <w:tcPr>
            <w:tcW w:w="794" w:type="dxa"/>
            <w:vAlign w:val="top"/>
          </w:tcPr>
          <w:p>
            <w:pPr>
              <w:spacing w:before="212" w:line="227" w:lineRule="auto"/>
              <w:ind w:left="299"/>
              <w:rPr>
                <w:rFonts w:ascii="宋体" w:hAnsi="宋体" w:eastAsia="宋体" w:cs="宋体"/>
                <w:sz w:val="20"/>
                <w:szCs w:val="20"/>
              </w:rPr>
            </w:pPr>
            <w:r>
              <w:rPr>
                <w:rFonts w:ascii="宋体" w:hAnsi="宋体" w:eastAsia="宋体" w:cs="宋体"/>
                <w:sz w:val="20"/>
                <w:szCs w:val="20"/>
              </w:rPr>
              <w:t>套</w:t>
            </w:r>
          </w:p>
        </w:tc>
        <w:tc>
          <w:tcPr>
            <w:tcW w:w="853" w:type="dxa"/>
            <w:vAlign w:val="top"/>
          </w:tcPr>
          <w:p>
            <w:pPr>
              <w:spacing w:before="248" w:line="195"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80" w:type="dxa"/>
            <w:vAlign w:val="top"/>
          </w:tcPr>
          <w:p>
            <w:pPr>
              <w:spacing w:before="248" w:line="195" w:lineRule="auto"/>
              <w:ind w:left="58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325" w:type="dxa"/>
            <w:vAlign w:val="top"/>
          </w:tcPr>
          <w:p>
            <w:pPr>
              <w:spacing w:before="213" w:line="228" w:lineRule="auto"/>
              <w:ind w:left="460"/>
              <w:rPr>
                <w:rFonts w:ascii="宋体" w:hAnsi="宋体" w:eastAsia="宋体" w:cs="宋体"/>
                <w:sz w:val="20"/>
                <w:szCs w:val="20"/>
              </w:rPr>
            </w:pPr>
            <w:r>
              <w:rPr>
                <w:rFonts w:ascii="宋体" w:hAnsi="宋体" w:eastAsia="宋体" w:cs="宋体"/>
                <w:spacing w:val="5"/>
                <w:sz w:val="20"/>
                <w:szCs w:val="20"/>
              </w:rPr>
              <w:t>抓</w:t>
            </w:r>
            <w:r>
              <w:rPr>
                <w:rFonts w:ascii="宋体" w:hAnsi="宋体" w:eastAsia="宋体" w:cs="宋体"/>
                <w:spacing w:val="4"/>
                <w:sz w:val="20"/>
                <w:szCs w:val="20"/>
              </w:rPr>
              <w:t>取</w:t>
            </w:r>
          </w:p>
        </w:tc>
        <w:tc>
          <w:tcPr>
            <w:tcW w:w="1494" w:type="dxa"/>
            <w:vAlign w:val="top"/>
          </w:tcPr>
          <w:p>
            <w:pPr>
              <w:spacing w:before="212"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542" w:type="dxa"/>
            <w:vAlign w:val="top"/>
          </w:tcPr>
          <w:p>
            <w:pPr>
              <w:spacing w:before="248" w:line="195"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47" w:type="dxa"/>
            <w:vAlign w:val="top"/>
          </w:tcPr>
          <w:p>
            <w:pPr>
              <w:spacing w:before="55" w:line="258" w:lineRule="auto"/>
              <w:ind w:left="521" w:right="203" w:hanging="312"/>
              <w:rPr>
                <w:rFonts w:ascii="宋体" w:hAnsi="宋体" w:eastAsia="宋体" w:cs="宋体"/>
                <w:sz w:val="20"/>
                <w:szCs w:val="20"/>
              </w:rPr>
            </w:pPr>
            <w:r>
              <w:rPr>
                <w:rFonts w:ascii="宋体" w:hAnsi="宋体" w:eastAsia="宋体" w:cs="宋体"/>
                <w:spacing w:val="7"/>
                <w:sz w:val="20"/>
                <w:szCs w:val="20"/>
              </w:rPr>
              <w:t>移载输送</w:t>
            </w:r>
            <w:r>
              <w:rPr>
                <w:rFonts w:ascii="宋体" w:hAnsi="宋体" w:eastAsia="宋体" w:cs="宋体"/>
                <w:sz w:val="20"/>
                <w:szCs w:val="20"/>
              </w:rPr>
              <w:t xml:space="preserve"> </w:t>
            </w:r>
            <w:r>
              <w:rPr>
                <w:rFonts w:ascii="宋体" w:hAnsi="宋体" w:eastAsia="宋体" w:cs="宋体"/>
                <w:spacing w:val="1"/>
                <w:sz w:val="20"/>
                <w:szCs w:val="20"/>
              </w:rPr>
              <w:t>机</w:t>
            </w:r>
          </w:p>
        </w:tc>
        <w:tc>
          <w:tcPr>
            <w:tcW w:w="2040" w:type="dxa"/>
            <w:vAlign w:val="top"/>
          </w:tcPr>
          <w:p>
            <w:pPr>
              <w:spacing w:before="248" w:line="195" w:lineRule="auto"/>
              <w:ind w:left="594"/>
              <w:rPr>
                <w:rFonts w:ascii="Times New Roman" w:hAnsi="Times New Roman" w:eastAsia="Times New Roman" w:cs="Times New Roman"/>
                <w:sz w:val="20"/>
                <w:szCs w:val="20"/>
              </w:rPr>
            </w:pPr>
            <w:r>
              <w:rPr>
                <w:rFonts w:ascii="Times New Roman" w:hAnsi="Times New Roman" w:eastAsia="Times New Roman" w:cs="Times New Roman"/>
                <w:sz w:val="20"/>
                <w:szCs w:val="20"/>
              </w:rPr>
              <w:t>MFS</w:t>
            </w:r>
            <w:r>
              <w:rPr>
                <w:rFonts w:ascii="Times New Roman" w:hAnsi="Times New Roman" w:eastAsia="Times New Roman" w:cs="Times New Roman"/>
                <w:spacing w:val="12"/>
                <w:sz w:val="20"/>
                <w:szCs w:val="20"/>
              </w:rPr>
              <w:t>-00</w:t>
            </w:r>
            <w:r>
              <w:rPr>
                <w:rFonts w:ascii="Times New Roman" w:hAnsi="Times New Roman" w:eastAsia="Times New Roman" w:cs="Times New Roman"/>
                <w:sz w:val="20"/>
                <w:szCs w:val="20"/>
              </w:rPr>
              <w:t>A</w:t>
            </w:r>
          </w:p>
        </w:tc>
        <w:tc>
          <w:tcPr>
            <w:tcW w:w="794" w:type="dxa"/>
            <w:vAlign w:val="top"/>
          </w:tcPr>
          <w:p>
            <w:pPr>
              <w:spacing w:before="211" w:line="231" w:lineRule="auto"/>
              <w:ind w:left="315"/>
              <w:rPr>
                <w:rFonts w:ascii="宋体" w:hAnsi="宋体" w:eastAsia="宋体" w:cs="宋体"/>
                <w:sz w:val="20"/>
                <w:szCs w:val="20"/>
              </w:rPr>
            </w:pPr>
            <w:r>
              <w:rPr>
                <w:rFonts w:ascii="宋体" w:hAnsi="宋体" w:eastAsia="宋体" w:cs="宋体"/>
                <w:sz w:val="20"/>
                <w:szCs w:val="20"/>
              </w:rPr>
              <w:t>台</w:t>
            </w:r>
          </w:p>
        </w:tc>
        <w:tc>
          <w:tcPr>
            <w:tcW w:w="853" w:type="dxa"/>
            <w:vAlign w:val="top"/>
          </w:tcPr>
          <w:p>
            <w:pPr>
              <w:spacing w:before="248" w:line="195"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80" w:type="dxa"/>
            <w:vAlign w:val="top"/>
          </w:tcPr>
          <w:p>
            <w:pPr>
              <w:spacing w:before="248" w:line="195" w:lineRule="auto"/>
              <w:ind w:left="58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325" w:type="dxa"/>
            <w:vAlign w:val="top"/>
          </w:tcPr>
          <w:p>
            <w:pPr>
              <w:spacing w:before="212" w:line="228" w:lineRule="auto"/>
              <w:ind w:left="463"/>
              <w:rPr>
                <w:rFonts w:ascii="宋体" w:hAnsi="宋体" w:eastAsia="宋体" w:cs="宋体"/>
                <w:sz w:val="20"/>
                <w:szCs w:val="20"/>
              </w:rPr>
            </w:pPr>
            <w:r>
              <w:rPr>
                <w:rFonts w:ascii="宋体" w:hAnsi="宋体" w:eastAsia="宋体" w:cs="宋体"/>
                <w:spacing w:val="4"/>
                <w:sz w:val="20"/>
                <w:szCs w:val="20"/>
              </w:rPr>
              <w:t>灌</w:t>
            </w:r>
            <w:r>
              <w:rPr>
                <w:rFonts w:ascii="宋体" w:hAnsi="宋体" w:eastAsia="宋体" w:cs="宋体"/>
                <w:spacing w:val="3"/>
                <w:sz w:val="20"/>
                <w:szCs w:val="20"/>
              </w:rPr>
              <w:t>装</w:t>
            </w:r>
          </w:p>
        </w:tc>
        <w:tc>
          <w:tcPr>
            <w:tcW w:w="1494" w:type="dxa"/>
            <w:vAlign w:val="top"/>
          </w:tcPr>
          <w:p>
            <w:pPr>
              <w:spacing w:before="212"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542" w:type="dxa"/>
            <w:vAlign w:val="top"/>
          </w:tcPr>
          <w:p>
            <w:pPr>
              <w:spacing w:before="247"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47" w:type="dxa"/>
            <w:vAlign w:val="top"/>
          </w:tcPr>
          <w:p>
            <w:pPr>
              <w:spacing w:before="55" w:line="258" w:lineRule="auto"/>
              <w:ind w:left="522" w:right="203" w:hanging="314"/>
              <w:rPr>
                <w:rFonts w:ascii="宋体" w:hAnsi="宋体" w:eastAsia="宋体" w:cs="宋体"/>
                <w:sz w:val="20"/>
                <w:szCs w:val="20"/>
              </w:rPr>
            </w:pPr>
            <w:r>
              <w:rPr>
                <w:rFonts w:ascii="宋体" w:hAnsi="宋体" w:eastAsia="宋体" w:cs="宋体"/>
                <w:spacing w:val="9"/>
                <w:sz w:val="20"/>
                <w:szCs w:val="20"/>
              </w:rPr>
              <w:t>链</w:t>
            </w:r>
            <w:r>
              <w:rPr>
                <w:rFonts w:ascii="宋体" w:hAnsi="宋体" w:eastAsia="宋体" w:cs="宋体"/>
                <w:spacing w:val="7"/>
                <w:sz w:val="20"/>
                <w:szCs w:val="20"/>
              </w:rPr>
              <w:t>条输送</w:t>
            </w:r>
            <w:r>
              <w:rPr>
                <w:rFonts w:ascii="宋体" w:hAnsi="宋体" w:eastAsia="宋体" w:cs="宋体"/>
                <w:sz w:val="20"/>
                <w:szCs w:val="20"/>
              </w:rPr>
              <w:t xml:space="preserve"> </w:t>
            </w:r>
            <w:r>
              <w:rPr>
                <w:rFonts w:ascii="宋体" w:hAnsi="宋体" w:eastAsia="宋体" w:cs="宋体"/>
                <w:spacing w:val="1"/>
                <w:sz w:val="20"/>
                <w:szCs w:val="20"/>
              </w:rPr>
              <w:t>机</w:t>
            </w:r>
          </w:p>
        </w:tc>
        <w:tc>
          <w:tcPr>
            <w:tcW w:w="2040" w:type="dxa"/>
            <w:vAlign w:val="top"/>
          </w:tcPr>
          <w:p>
            <w:pPr>
              <w:spacing w:before="247" w:line="195" w:lineRule="auto"/>
              <w:ind w:left="594"/>
              <w:rPr>
                <w:rFonts w:ascii="Times New Roman" w:hAnsi="Times New Roman" w:eastAsia="Times New Roman" w:cs="Times New Roman"/>
                <w:sz w:val="20"/>
                <w:szCs w:val="20"/>
              </w:rPr>
            </w:pPr>
            <w:r>
              <w:rPr>
                <w:rFonts w:ascii="Times New Roman" w:hAnsi="Times New Roman" w:eastAsia="Times New Roman" w:cs="Times New Roman"/>
                <w:sz w:val="20"/>
                <w:szCs w:val="20"/>
              </w:rPr>
              <w:t>MFS</w:t>
            </w:r>
            <w:r>
              <w:rPr>
                <w:rFonts w:ascii="Times New Roman" w:hAnsi="Times New Roman" w:eastAsia="Times New Roman" w:cs="Times New Roman"/>
                <w:spacing w:val="12"/>
                <w:sz w:val="20"/>
                <w:szCs w:val="20"/>
              </w:rPr>
              <w:t>-00</w:t>
            </w:r>
            <w:r>
              <w:rPr>
                <w:rFonts w:ascii="Times New Roman" w:hAnsi="Times New Roman" w:eastAsia="Times New Roman" w:cs="Times New Roman"/>
                <w:sz w:val="20"/>
                <w:szCs w:val="20"/>
              </w:rPr>
              <w:t>A</w:t>
            </w:r>
          </w:p>
        </w:tc>
        <w:tc>
          <w:tcPr>
            <w:tcW w:w="794" w:type="dxa"/>
            <w:vAlign w:val="top"/>
          </w:tcPr>
          <w:p>
            <w:pPr>
              <w:spacing w:before="212" w:line="228" w:lineRule="auto"/>
              <w:ind w:left="298"/>
              <w:rPr>
                <w:rFonts w:ascii="宋体" w:hAnsi="宋体" w:eastAsia="宋体" w:cs="宋体"/>
                <w:sz w:val="20"/>
                <w:szCs w:val="20"/>
              </w:rPr>
            </w:pPr>
            <w:r>
              <w:rPr>
                <w:rFonts w:ascii="宋体" w:hAnsi="宋体" w:eastAsia="宋体" w:cs="宋体"/>
                <w:sz w:val="20"/>
                <w:szCs w:val="20"/>
              </w:rPr>
              <w:t>米</w:t>
            </w:r>
          </w:p>
        </w:tc>
        <w:tc>
          <w:tcPr>
            <w:tcW w:w="853" w:type="dxa"/>
            <w:vAlign w:val="top"/>
          </w:tcPr>
          <w:p>
            <w:pPr>
              <w:spacing w:before="247" w:line="198"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5"/>
                <w:sz w:val="20"/>
                <w:szCs w:val="20"/>
              </w:rPr>
              <w:t>8</w:t>
            </w:r>
          </w:p>
        </w:tc>
        <w:tc>
          <w:tcPr>
            <w:tcW w:w="1280" w:type="dxa"/>
            <w:vAlign w:val="top"/>
          </w:tcPr>
          <w:p>
            <w:pPr>
              <w:spacing w:before="247" w:line="198"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5"/>
                <w:sz w:val="20"/>
                <w:szCs w:val="20"/>
              </w:rPr>
              <w:t>8</w:t>
            </w:r>
          </w:p>
        </w:tc>
        <w:tc>
          <w:tcPr>
            <w:tcW w:w="1325" w:type="dxa"/>
            <w:vAlign w:val="top"/>
          </w:tcPr>
          <w:p>
            <w:pPr>
              <w:spacing w:before="212" w:line="228" w:lineRule="auto"/>
              <w:ind w:left="459"/>
              <w:rPr>
                <w:rFonts w:ascii="宋体" w:hAnsi="宋体" w:eastAsia="宋体" w:cs="宋体"/>
                <w:sz w:val="20"/>
                <w:szCs w:val="20"/>
              </w:rPr>
            </w:pPr>
            <w:r>
              <w:rPr>
                <w:rFonts w:ascii="宋体" w:hAnsi="宋体" w:eastAsia="宋体" w:cs="宋体"/>
                <w:spacing w:val="5"/>
                <w:sz w:val="20"/>
                <w:szCs w:val="20"/>
              </w:rPr>
              <w:t>输送</w:t>
            </w:r>
          </w:p>
        </w:tc>
        <w:tc>
          <w:tcPr>
            <w:tcW w:w="1494" w:type="dxa"/>
            <w:vAlign w:val="top"/>
          </w:tcPr>
          <w:p>
            <w:pPr>
              <w:spacing w:before="212"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42" w:type="dxa"/>
            <w:vAlign w:val="top"/>
          </w:tcPr>
          <w:p>
            <w:pPr>
              <w:spacing w:before="250" w:line="192" w:lineRule="auto"/>
              <w:ind w:left="28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47" w:type="dxa"/>
            <w:vAlign w:val="top"/>
          </w:tcPr>
          <w:p>
            <w:pPr>
              <w:spacing w:before="55" w:line="258" w:lineRule="auto"/>
              <w:ind w:left="521" w:right="203" w:hanging="313"/>
              <w:rPr>
                <w:rFonts w:ascii="宋体" w:hAnsi="宋体" w:eastAsia="宋体" w:cs="宋体"/>
                <w:sz w:val="20"/>
                <w:szCs w:val="20"/>
              </w:rPr>
            </w:pPr>
            <w:r>
              <w:rPr>
                <w:rFonts w:ascii="宋体" w:hAnsi="宋体" w:eastAsia="宋体" w:cs="宋体"/>
                <w:spacing w:val="8"/>
                <w:sz w:val="20"/>
                <w:szCs w:val="20"/>
              </w:rPr>
              <w:t>栈</w:t>
            </w:r>
            <w:r>
              <w:rPr>
                <w:rFonts w:ascii="宋体" w:hAnsi="宋体" w:eastAsia="宋体" w:cs="宋体"/>
                <w:spacing w:val="7"/>
                <w:sz w:val="20"/>
                <w:szCs w:val="20"/>
              </w:rPr>
              <w:t>板输送</w:t>
            </w:r>
            <w:r>
              <w:rPr>
                <w:rFonts w:ascii="宋体" w:hAnsi="宋体" w:eastAsia="宋体" w:cs="宋体"/>
                <w:sz w:val="20"/>
                <w:szCs w:val="20"/>
              </w:rPr>
              <w:t xml:space="preserve"> </w:t>
            </w:r>
            <w:r>
              <w:rPr>
                <w:rFonts w:ascii="宋体" w:hAnsi="宋体" w:eastAsia="宋体" w:cs="宋体"/>
                <w:spacing w:val="1"/>
                <w:sz w:val="20"/>
                <w:szCs w:val="20"/>
              </w:rPr>
              <w:t>机</w:t>
            </w:r>
          </w:p>
        </w:tc>
        <w:tc>
          <w:tcPr>
            <w:tcW w:w="2040" w:type="dxa"/>
            <w:vAlign w:val="top"/>
          </w:tcPr>
          <w:p>
            <w:pPr>
              <w:spacing w:before="247" w:line="195" w:lineRule="auto"/>
              <w:ind w:left="594"/>
              <w:rPr>
                <w:rFonts w:ascii="Times New Roman" w:hAnsi="Times New Roman" w:eastAsia="Times New Roman" w:cs="Times New Roman"/>
                <w:sz w:val="20"/>
                <w:szCs w:val="20"/>
              </w:rPr>
            </w:pPr>
            <w:r>
              <w:rPr>
                <w:rFonts w:ascii="Times New Roman" w:hAnsi="Times New Roman" w:eastAsia="Times New Roman" w:cs="Times New Roman"/>
                <w:sz w:val="20"/>
                <w:szCs w:val="20"/>
              </w:rPr>
              <w:t>MFS</w:t>
            </w:r>
            <w:r>
              <w:rPr>
                <w:rFonts w:ascii="Times New Roman" w:hAnsi="Times New Roman" w:eastAsia="Times New Roman" w:cs="Times New Roman"/>
                <w:spacing w:val="12"/>
                <w:sz w:val="20"/>
                <w:szCs w:val="20"/>
              </w:rPr>
              <w:t>-00</w:t>
            </w:r>
            <w:r>
              <w:rPr>
                <w:rFonts w:ascii="Times New Roman" w:hAnsi="Times New Roman" w:eastAsia="Times New Roman" w:cs="Times New Roman"/>
                <w:sz w:val="20"/>
                <w:szCs w:val="20"/>
              </w:rPr>
              <w:t>A</w:t>
            </w:r>
          </w:p>
        </w:tc>
        <w:tc>
          <w:tcPr>
            <w:tcW w:w="794" w:type="dxa"/>
            <w:vAlign w:val="top"/>
          </w:tcPr>
          <w:p>
            <w:pPr>
              <w:spacing w:before="211" w:line="228" w:lineRule="auto"/>
              <w:ind w:left="298"/>
              <w:rPr>
                <w:rFonts w:ascii="宋体" w:hAnsi="宋体" w:eastAsia="宋体" w:cs="宋体"/>
                <w:sz w:val="20"/>
                <w:szCs w:val="20"/>
              </w:rPr>
            </w:pPr>
            <w:r>
              <w:rPr>
                <w:rFonts w:ascii="宋体" w:hAnsi="宋体" w:eastAsia="宋体" w:cs="宋体"/>
                <w:sz w:val="20"/>
                <w:szCs w:val="20"/>
              </w:rPr>
              <w:t>米</w:t>
            </w:r>
          </w:p>
        </w:tc>
        <w:tc>
          <w:tcPr>
            <w:tcW w:w="853" w:type="dxa"/>
            <w:vAlign w:val="top"/>
          </w:tcPr>
          <w:p>
            <w:pPr>
              <w:spacing w:before="247" w:line="195" w:lineRule="auto"/>
              <w:ind w:left="37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80" w:type="dxa"/>
            <w:vAlign w:val="top"/>
          </w:tcPr>
          <w:p>
            <w:pPr>
              <w:spacing w:before="247" w:line="195" w:lineRule="auto"/>
              <w:ind w:left="58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25" w:type="dxa"/>
            <w:vAlign w:val="top"/>
          </w:tcPr>
          <w:p>
            <w:pPr>
              <w:spacing w:before="211" w:line="228" w:lineRule="auto"/>
              <w:ind w:left="459"/>
              <w:rPr>
                <w:rFonts w:ascii="宋体" w:hAnsi="宋体" w:eastAsia="宋体" w:cs="宋体"/>
                <w:sz w:val="20"/>
                <w:szCs w:val="20"/>
              </w:rPr>
            </w:pPr>
            <w:r>
              <w:rPr>
                <w:rFonts w:ascii="宋体" w:hAnsi="宋体" w:eastAsia="宋体" w:cs="宋体"/>
                <w:spacing w:val="5"/>
                <w:sz w:val="20"/>
                <w:szCs w:val="20"/>
              </w:rPr>
              <w:t>输送</w:t>
            </w:r>
          </w:p>
        </w:tc>
        <w:tc>
          <w:tcPr>
            <w:tcW w:w="1494" w:type="dxa"/>
            <w:vAlign w:val="top"/>
          </w:tcPr>
          <w:p>
            <w:pPr>
              <w:spacing w:before="211"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542" w:type="dxa"/>
            <w:vAlign w:val="top"/>
          </w:tcPr>
          <w:p>
            <w:pPr>
              <w:spacing w:before="162" w:line="195"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247" w:type="dxa"/>
            <w:vAlign w:val="top"/>
          </w:tcPr>
          <w:p>
            <w:pPr>
              <w:spacing w:before="126" w:line="228" w:lineRule="auto"/>
              <w:ind w:left="312"/>
              <w:rPr>
                <w:rFonts w:ascii="宋体" w:hAnsi="宋体" w:eastAsia="宋体" w:cs="宋体"/>
                <w:sz w:val="20"/>
                <w:szCs w:val="20"/>
              </w:rPr>
            </w:pPr>
            <w:r>
              <w:rPr>
                <w:rFonts w:ascii="宋体" w:hAnsi="宋体" w:eastAsia="宋体" w:cs="宋体"/>
                <w:spacing w:val="7"/>
                <w:sz w:val="20"/>
                <w:szCs w:val="20"/>
              </w:rPr>
              <w:t>供栈</w:t>
            </w:r>
            <w:r>
              <w:rPr>
                <w:rFonts w:ascii="宋体" w:hAnsi="宋体" w:eastAsia="宋体" w:cs="宋体"/>
                <w:spacing w:val="6"/>
                <w:sz w:val="20"/>
                <w:szCs w:val="20"/>
              </w:rPr>
              <w:t>机</w:t>
            </w:r>
          </w:p>
        </w:tc>
        <w:tc>
          <w:tcPr>
            <w:tcW w:w="2040" w:type="dxa"/>
            <w:vAlign w:val="top"/>
          </w:tcPr>
          <w:p>
            <w:pPr>
              <w:spacing w:before="162" w:line="195" w:lineRule="auto"/>
              <w:ind w:left="594"/>
              <w:rPr>
                <w:rFonts w:ascii="Times New Roman" w:hAnsi="Times New Roman" w:eastAsia="Times New Roman" w:cs="Times New Roman"/>
                <w:sz w:val="20"/>
                <w:szCs w:val="20"/>
              </w:rPr>
            </w:pPr>
            <w:r>
              <w:rPr>
                <w:rFonts w:ascii="Times New Roman" w:hAnsi="Times New Roman" w:eastAsia="Times New Roman" w:cs="Times New Roman"/>
                <w:sz w:val="20"/>
                <w:szCs w:val="20"/>
              </w:rPr>
              <w:t>MFS</w:t>
            </w:r>
            <w:r>
              <w:rPr>
                <w:rFonts w:ascii="Times New Roman" w:hAnsi="Times New Roman" w:eastAsia="Times New Roman" w:cs="Times New Roman"/>
                <w:spacing w:val="12"/>
                <w:sz w:val="20"/>
                <w:szCs w:val="20"/>
              </w:rPr>
              <w:t>-01</w:t>
            </w:r>
            <w:r>
              <w:rPr>
                <w:rFonts w:ascii="Times New Roman" w:hAnsi="Times New Roman" w:eastAsia="Times New Roman" w:cs="Times New Roman"/>
                <w:sz w:val="20"/>
                <w:szCs w:val="20"/>
              </w:rPr>
              <w:t>A</w:t>
            </w:r>
          </w:p>
        </w:tc>
        <w:tc>
          <w:tcPr>
            <w:tcW w:w="794" w:type="dxa"/>
            <w:vAlign w:val="top"/>
          </w:tcPr>
          <w:p>
            <w:pPr>
              <w:spacing w:before="126" w:line="231" w:lineRule="auto"/>
              <w:ind w:left="315"/>
              <w:rPr>
                <w:rFonts w:ascii="宋体" w:hAnsi="宋体" w:eastAsia="宋体" w:cs="宋体"/>
                <w:sz w:val="20"/>
                <w:szCs w:val="20"/>
              </w:rPr>
            </w:pPr>
            <w:r>
              <w:rPr>
                <w:rFonts w:ascii="宋体" w:hAnsi="宋体" w:eastAsia="宋体" w:cs="宋体"/>
                <w:sz w:val="20"/>
                <w:szCs w:val="20"/>
              </w:rPr>
              <w:t>台</w:t>
            </w:r>
          </w:p>
        </w:tc>
        <w:tc>
          <w:tcPr>
            <w:tcW w:w="853" w:type="dxa"/>
            <w:vAlign w:val="top"/>
          </w:tcPr>
          <w:p>
            <w:pPr>
              <w:spacing w:before="163" w:line="195" w:lineRule="auto"/>
              <w:ind w:left="37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80" w:type="dxa"/>
            <w:vAlign w:val="top"/>
          </w:tcPr>
          <w:p>
            <w:pPr>
              <w:spacing w:before="163" w:line="195" w:lineRule="auto"/>
              <w:ind w:left="58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25" w:type="dxa"/>
            <w:vAlign w:val="top"/>
          </w:tcPr>
          <w:p>
            <w:pPr>
              <w:spacing w:before="127" w:line="228" w:lineRule="auto"/>
              <w:ind w:left="459"/>
              <w:rPr>
                <w:rFonts w:ascii="宋体" w:hAnsi="宋体" w:eastAsia="宋体" w:cs="宋体"/>
                <w:sz w:val="20"/>
                <w:szCs w:val="20"/>
              </w:rPr>
            </w:pPr>
            <w:r>
              <w:rPr>
                <w:rFonts w:ascii="宋体" w:hAnsi="宋体" w:eastAsia="宋体" w:cs="宋体"/>
                <w:spacing w:val="5"/>
                <w:sz w:val="20"/>
                <w:szCs w:val="20"/>
              </w:rPr>
              <w:t>输送</w:t>
            </w:r>
          </w:p>
        </w:tc>
        <w:tc>
          <w:tcPr>
            <w:tcW w:w="1494" w:type="dxa"/>
            <w:vAlign w:val="top"/>
          </w:tcPr>
          <w:p>
            <w:pPr>
              <w:spacing w:before="127"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42" w:type="dxa"/>
            <w:vAlign w:val="top"/>
          </w:tcPr>
          <w:p>
            <w:pPr>
              <w:spacing w:before="251" w:line="192"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247" w:type="dxa"/>
            <w:vAlign w:val="top"/>
          </w:tcPr>
          <w:p>
            <w:pPr>
              <w:spacing w:before="55" w:line="260" w:lineRule="auto"/>
              <w:ind w:left="524" w:right="203" w:hanging="316"/>
              <w:rPr>
                <w:rFonts w:ascii="宋体" w:hAnsi="宋体" w:eastAsia="宋体" w:cs="宋体"/>
                <w:sz w:val="20"/>
                <w:szCs w:val="20"/>
              </w:rPr>
            </w:pPr>
            <w:r>
              <w:rPr>
                <w:rFonts w:ascii="宋体" w:hAnsi="宋体" w:eastAsia="宋体" w:cs="宋体"/>
                <w:spacing w:val="9"/>
                <w:sz w:val="20"/>
                <w:szCs w:val="20"/>
              </w:rPr>
              <w:t>码</w:t>
            </w:r>
            <w:r>
              <w:rPr>
                <w:rFonts w:ascii="宋体" w:hAnsi="宋体" w:eastAsia="宋体" w:cs="宋体"/>
                <w:spacing w:val="7"/>
                <w:sz w:val="20"/>
                <w:szCs w:val="20"/>
              </w:rPr>
              <w:t>垛机器</w:t>
            </w:r>
            <w:r>
              <w:rPr>
                <w:rFonts w:ascii="宋体" w:hAnsi="宋体" w:eastAsia="宋体" w:cs="宋体"/>
                <w:sz w:val="20"/>
                <w:szCs w:val="20"/>
              </w:rPr>
              <w:t xml:space="preserve"> 人</w:t>
            </w:r>
          </w:p>
        </w:tc>
        <w:tc>
          <w:tcPr>
            <w:tcW w:w="2040" w:type="dxa"/>
            <w:vAlign w:val="top"/>
          </w:tcPr>
          <w:p>
            <w:pPr>
              <w:spacing w:before="248" w:line="195" w:lineRule="auto"/>
              <w:ind w:left="436"/>
              <w:rPr>
                <w:rFonts w:ascii="Times New Roman" w:hAnsi="Times New Roman" w:eastAsia="Times New Roman" w:cs="Times New Roman"/>
                <w:sz w:val="20"/>
                <w:szCs w:val="20"/>
              </w:rPr>
            </w:pPr>
            <w:r>
              <w:rPr>
                <w:rFonts w:ascii="Times New Roman" w:hAnsi="Times New Roman" w:eastAsia="Times New Roman" w:cs="Times New Roman"/>
                <w:sz w:val="20"/>
                <w:szCs w:val="20"/>
              </w:rPr>
              <w:t>ABB</w:t>
            </w:r>
            <w:r>
              <w:rPr>
                <w:rFonts w:ascii="Times New Roman" w:hAnsi="Times New Roman" w:eastAsia="Times New Roman" w:cs="Times New Roman"/>
                <w:spacing w:val="13"/>
                <w:sz w:val="20"/>
                <w:szCs w:val="20"/>
              </w:rPr>
              <w:t>-</w:t>
            </w:r>
            <w:r>
              <w:rPr>
                <w:rFonts w:ascii="Times New Roman" w:hAnsi="Times New Roman" w:eastAsia="Times New Roman" w:cs="Times New Roman"/>
                <w:sz w:val="20"/>
                <w:szCs w:val="20"/>
              </w:rPr>
              <w:t>IRB</w:t>
            </w:r>
            <w:r>
              <w:rPr>
                <w:rFonts w:ascii="Times New Roman" w:hAnsi="Times New Roman" w:eastAsia="Times New Roman" w:cs="Times New Roman"/>
                <w:spacing w:val="13"/>
                <w:sz w:val="20"/>
                <w:szCs w:val="20"/>
              </w:rPr>
              <w:t>660</w:t>
            </w:r>
          </w:p>
        </w:tc>
        <w:tc>
          <w:tcPr>
            <w:tcW w:w="794" w:type="dxa"/>
            <w:vAlign w:val="top"/>
          </w:tcPr>
          <w:p>
            <w:pPr>
              <w:spacing w:before="212" w:line="227" w:lineRule="auto"/>
              <w:ind w:left="299"/>
              <w:rPr>
                <w:rFonts w:ascii="宋体" w:hAnsi="宋体" w:eastAsia="宋体" w:cs="宋体"/>
                <w:sz w:val="20"/>
                <w:szCs w:val="20"/>
              </w:rPr>
            </w:pPr>
            <w:r>
              <w:rPr>
                <w:rFonts w:ascii="宋体" w:hAnsi="宋体" w:eastAsia="宋体" w:cs="宋体"/>
                <w:sz w:val="20"/>
                <w:szCs w:val="20"/>
              </w:rPr>
              <w:t>套</w:t>
            </w:r>
          </w:p>
        </w:tc>
        <w:tc>
          <w:tcPr>
            <w:tcW w:w="853" w:type="dxa"/>
            <w:vAlign w:val="top"/>
          </w:tcPr>
          <w:p>
            <w:pPr>
              <w:spacing w:before="248" w:line="195" w:lineRule="auto"/>
              <w:ind w:left="39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80" w:type="dxa"/>
            <w:vAlign w:val="top"/>
          </w:tcPr>
          <w:p>
            <w:pPr>
              <w:spacing w:before="248" w:line="195"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25" w:type="dxa"/>
            <w:vAlign w:val="top"/>
          </w:tcPr>
          <w:p>
            <w:pPr>
              <w:spacing w:before="212" w:line="229" w:lineRule="auto"/>
              <w:ind w:left="459"/>
              <w:rPr>
                <w:rFonts w:ascii="宋体" w:hAnsi="宋体" w:eastAsia="宋体" w:cs="宋体"/>
                <w:sz w:val="20"/>
                <w:szCs w:val="20"/>
              </w:rPr>
            </w:pPr>
            <w:r>
              <w:rPr>
                <w:rFonts w:ascii="宋体" w:hAnsi="宋体" w:eastAsia="宋体" w:cs="宋体"/>
                <w:spacing w:val="5"/>
                <w:sz w:val="20"/>
                <w:szCs w:val="20"/>
              </w:rPr>
              <w:t>码垛</w:t>
            </w:r>
          </w:p>
        </w:tc>
        <w:tc>
          <w:tcPr>
            <w:tcW w:w="1494" w:type="dxa"/>
            <w:vAlign w:val="top"/>
          </w:tcPr>
          <w:p>
            <w:pPr>
              <w:spacing w:before="212"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542" w:type="dxa"/>
            <w:vAlign w:val="top"/>
          </w:tcPr>
          <w:p>
            <w:pPr>
              <w:spacing w:before="248" w:line="195" w:lineRule="auto"/>
              <w:ind w:left="28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247" w:type="dxa"/>
            <w:vAlign w:val="top"/>
          </w:tcPr>
          <w:p>
            <w:pPr>
              <w:spacing w:before="55" w:line="258" w:lineRule="auto"/>
              <w:ind w:left="522" w:right="203" w:hanging="279"/>
              <w:rPr>
                <w:rFonts w:ascii="宋体" w:hAnsi="宋体" w:eastAsia="宋体" w:cs="宋体"/>
                <w:sz w:val="20"/>
                <w:szCs w:val="20"/>
              </w:rPr>
            </w:pPr>
            <w:r>
              <w:rPr>
                <w:rFonts w:ascii="宋体" w:hAnsi="宋体" w:eastAsia="宋体" w:cs="宋体"/>
                <w:spacing w:val="-2"/>
                <w:sz w:val="20"/>
                <w:szCs w:val="20"/>
              </w:rPr>
              <w:t>自</w:t>
            </w:r>
            <w:r>
              <w:rPr>
                <w:rFonts w:ascii="宋体" w:hAnsi="宋体" w:eastAsia="宋体" w:cs="宋体"/>
                <w:spacing w:val="-1"/>
                <w:sz w:val="20"/>
                <w:szCs w:val="20"/>
              </w:rPr>
              <w:t>动输送</w:t>
            </w:r>
            <w:r>
              <w:rPr>
                <w:rFonts w:ascii="宋体" w:hAnsi="宋体" w:eastAsia="宋体" w:cs="宋体"/>
                <w:sz w:val="20"/>
                <w:szCs w:val="20"/>
              </w:rPr>
              <w:t xml:space="preserve"> </w:t>
            </w:r>
            <w:r>
              <w:rPr>
                <w:rFonts w:ascii="宋体" w:hAnsi="宋体" w:eastAsia="宋体" w:cs="宋体"/>
                <w:spacing w:val="1"/>
                <w:sz w:val="20"/>
                <w:szCs w:val="20"/>
              </w:rPr>
              <w:t>机</w:t>
            </w:r>
          </w:p>
        </w:tc>
        <w:tc>
          <w:tcPr>
            <w:tcW w:w="2040" w:type="dxa"/>
            <w:vAlign w:val="top"/>
          </w:tcPr>
          <w:p>
            <w:pPr>
              <w:spacing w:before="248" w:line="195" w:lineRule="auto"/>
              <w:ind w:left="704"/>
              <w:rPr>
                <w:rFonts w:ascii="Times New Roman" w:hAnsi="Times New Roman" w:eastAsia="Times New Roman" w:cs="Times New Roman"/>
                <w:sz w:val="20"/>
                <w:szCs w:val="20"/>
              </w:rPr>
            </w:pPr>
            <w:r>
              <w:rPr>
                <w:rFonts w:ascii="Times New Roman" w:hAnsi="Times New Roman" w:eastAsia="Times New Roman" w:cs="Times New Roman"/>
                <w:sz w:val="20"/>
                <w:szCs w:val="20"/>
              </w:rPr>
              <w:t>SG</w:t>
            </w:r>
            <w:r>
              <w:rPr>
                <w:rFonts w:ascii="Times New Roman" w:hAnsi="Times New Roman" w:eastAsia="Times New Roman" w:cs="Times New Roman"/>
                <w:spacing w:val="4"/>
                <w:sz w:val="20"/>
                <w:szCs w:val="20"/>
              </w:rPr>
              <w:t>-564</w:t>
            </w:r>
          </w:p>
        </w:tc>
        <w:tc>
          <w:tcPr>
            <w:tcW w:w="794" w:type="dxa"/>
            <w:vAlign w:val="top"/>
          </w:tcPr>
          <w:p>
            <w:pPr>
              <w:spacing w:before="212" w:line="228" w:lineRule="auto"/>
              <w:ind w:left="298"/>
              <w:rPr>
                <w:rFonts w:ascii="宋体" w:hAnsi="宋体" w:eastAsia="宋体" w:cs="宋体"/>
                <w:sz w:val="20"/>
                <w:szCs w:val="20"/>
              </w:rPr>
            </w:pPr>
            <w:r>
              <w:rPr>
                <w:rFonts w:ascii="宋体" w:hAnsi="宋体" w:eastAsia="宋体" w:cs="宋体"/>
                <w:sz w:val="20"/>
                <w:szCs w:val="20"/>
              </w:rPr>
              <w:t>米</w:t>
            </w:r>
          </w:p>
        </w:tc>
        <w:tc>
          <w:tcPr>
            <w:tcW w:w="853" w:type="dxa"/>
            <w:vAlign w:val="top"/>
          </w:tcPr>
          <w:p>
            <w:pPr>
              <w:spacing w:before="248" w:line="195"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1280" w:type="dxa"/>
            <w:vAlign w:val="top"/>
          </w:tcPr>
          <w:p>
            <w:pPr>
              <w:spacing w:before="248" w:line="195" w:lineRule="auto"/>
              <w:ind w:left="5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1325" w:type="dxa"/>
            <w:vAlign w:val="top"/>
          </w:tcPr>
          <w:p>
            <w:pPr>
              <w:spacing w:before="212" w:line="228" w:lineRule="auto"/>
              <w:ind w:left="459"/>
              <w:rPr>
                <w:rFonts w:ascii="宋体" w:hAnsi="宋体" w:eastAsia="宋体" w:cs="宋体"/>
                <w:sz w:val="20"/>
                <w:szCs w:val="20"/>
              </w:rPr>
            </w:pPr>
            <w:r>
              <w:rPr>
                <w:rFonts w:ascii="宋体" w:hAnsi="宋体" w:eastAsia="宋体" w:cs="宋体"/>
                <w:spacing w:val="5"/>
                <w:sz w:val="20"/>
                <w:szCs w:val="20"/>
              </w:rPr>
              <w:t>输送</w:t>
            </w:r>
          </w:p>
        </w:tc>
        <w:tc>
          <w:tcPr>
            <w:tcW w:w="1494" w:type="dxa"/>
            <w:vAlign w:val="top"/>
          </w:tcPr>
          <w:p>
            <w:pPr>
              <w:spacing w:before="212"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542" w:type="dxa"/>
            <w:vAlign w:val="top"/>
          </w:tcPr>
          <w:p>
            <w:pPr>
              <w:spacing w:before="247" w:line="195"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247" w:type="dxa"/>
            <w:vAlign w:val="top"/>
          </w:tcPr>
          <w:p>
            <w:pPr>
              <w:spacing w:before="55" w:line="258" w:lineRule="auto"/>
              <w:ind w:left="522" w:right="203" w:hanging="279"/>
              <w:rPr>
                <w:rFonts w:ascii="宋体" w:hAnsi="宋体" w:eastAsia="宋体" w:cs="宋体"/>
                <w:sz w:val="20"/>
                <w:szCs w:val="20"/>
              </w:rPr>
            </w:pPr>
            <w:r>
              <w:rPr>
                <w:rFonts w:ascii="宋体" w:hAnsi="宋体" w:eastAsia="宋体" w:cs="宋体"/>
                <w:spacing w:val="-2"/>
                <w:sz w:val="20"/>
                <w:szCs w:val="20"/>
              </w:rPr>
              <w:t>自</w:t>
            </w:r>
            <w:r>
              <w:rPr>
                <w:rFonts w:ascii="宋体" w:hAnsi="宋体" w:eastAsia="宋体" w:cs="宋体"/>
                <w:spacing w:val="-1"/>
                <w:sz w:val="20"/>
                <w:szCs w:val="20"/>
              </w:rPr>
              <w:t>动输送</w:t>
            </w:r>
            <w:r>
              <w:rPr>
                <w:rFonts w:ascii="宋体" w:hAnsi="宋体" w:eastAsia="宋体" w:cs="宋体"/>
                <w:sz w:val="20"/>
                <w:szCs w:val="20"/>
              </w:rPr>
              <w:t xml:space="preserve"> </w:t>
            </w:r>
            <w:r>
              <w:rPr>
                <w:rFonts w:ascii="宋体" w:hAnsi="宋体" w:eastAsia="宋体" w:cs="宋体"/>
                <w:spacing w:val="1"/>
                <w:sz w:val="20"/>
                <w:szCs w:val="20"/>
              </w:rPr>
              <w:t>机</w:t>
            </w:r>
          </w:p>
        </w:tc>
        <w:tc>
          <w:tcPr>
            <w:tcW w:w="2040" w:type="dxa"/>
            <w:vAlign w:val="top"/>
          </w:tcPr>
          <w:p>
            <w:pPr>
              <w:spacing w:before="247" w:line="195" w:lineRule="auto"/>
              <w:ind w:left="562"/>
              <w:rPr>
                <w:rFonts w:ascii="Times New Roman" w:hAnsi="Times New Roman" w:eastAsia="Times New Roman" w:cs="Times New Roman"/>
                <w:sz w:val="20"/>
                <w:szCs w:val="20"/>
              </w:rPr>
            </w:pPr>
            <w:r>
              <w:rPr>
                <w:rFonts w:ascii="Times New Roman" w:hAnsi="Times New Roman" w:eastAsia="Times New Roman" w:cs="Times New Roman"/>
                <w:sz w:val="20"/>
                <w:szCs w:val="20"/>
              </w:rPr>
              <w:t>SG</w:t>
            </w:r>
            <w:r>
              <w:rPr>
                <w:rFonts w:ascii="Times New Roman" w:hAnsi="Times New Roman" w:eastAsia="Times New Roman" w:cs="Times New Roman"/>
                <w:spacing w:val="6"/>
                <w:sz w:val="20"/>
                <w:szCs w:val="20"/>
              </w:rPr>
              <w:t>-</w:t>
            </w:r>
            <w:r>
              <w:rPr>
                <w:rFonts w:ascii="Times New Roman" w:hAnsi="Times New Roman" w:eastAsia="Times New Roman" w:cs="Times New Roman"/>
                <w:spacing w:val="4"/>
                <w:sz w:val="20"/>
                <w:szCs w:val="20"/>
              </w:rPr>
              <w:t>564-90</w:t>
            </w:r>
          </w:p>
        </w:tc>
        <w:tc>
          <w:tcPr>
            <w:tcW w:w="794" w:type="dxa"/>
            <w:vAlign w:val="top"/>
          </w:tcPr>
          <w:p>
            <w:pPr>
              <w:spacing w:before="211" w:line="231" w:lineRule="auto"/>
              <w:ind w:left="315"/>
              <w:rPr>
                <w:rFonts w:ascii="宋体" w:hAnsi="宋体" w:eastAsia="宋体" w:cs="宋体"/>
                <w:sz w:val="20"/>
                <w:szCs w:val="20"/>
              </w:rPr>
            </w:pPr>
            <w:r>
              <w:rPr>
                <w:rFonts w:ascii="宋体" w:hAnsi="宋体" w:eastAsia="宋体" w:cs="宋体"/>
                <w:sz w:val="20"/>
                <w:szCs w:val="20"/>
              </w:rPr>
              <w:t>台</w:t>
            </w:r>
          </w:p>
        </w:tc>
        <w:tc>
          <w:tcPr>
            <w:tcW w:w="853" w:type="dxa"/>
            <w:vAlign w:val="top"/>
          </w:tcPr>
          <w:p>
            <w:pPr>
              <w:spacing w:before="247" w:line="195" w:lineRule="auto"/>
              <w:ind w:left="38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280" w:type="dxa"/>
            <w:vAlign w:val="top"/>
          </w:tcPr>
          <w:p>
            <w:pPr>
              <w:spacing w:before="247" w:line="195" w:lineRule="auto"/>
              <w:ind w:left="59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325" w:type="dxa"/>
            <w:vAlign w:val="top"/>
          </w:tcPr>
          <w:p>
            <w:pPr>
              <w:spacing w:before="212" w:line="228" w:lineRule="auto"/>
              <w:ind w:left="459"/>
              <w:rPr>
                <w:rFonts w:ascii="宋体" w:hAnsi="宋体" w:eastAsia="宋体" w:cs="宋体"/>
                <w:sz w:val="20"/>
                <w:szCs w:val="20"/>
              </w:rPr>
            </w:pPr>
            <w:r>
              <w:rPr>
                <w:rFonts w:ascii="宋体" w:hAnsi="宋体" w:eastAsia="宋体" w:cs="宋体"/>
                <w:spacing w:val="5"/>
                <w:sz w:val="20"/>
                <w:szCs w:val="20"/>
              </w:rPr>
              <w:t>输送</w:t>
            </w:r>
          </w:p>
        </w:tc>
        <w:tc>
          <w:tcPr>
            <w:tcW w:w="1494" w:type="dxa"/>
            <w:vAlign w:val="top"/>
          </w:tcPr>
          <w:p>
            <w:pPr>
              <w:spacing w:before="212"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42" w:type="dxa"/>
            <w:vAlign w:val="top"/>
          </w:tcPr>
          <w:p>
            <w:pPr>
              <w:spacing w:before="247"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247" w:type="dxa"/>
            <w:vAlign w:val="top"/>
          </w:tcPr>
          <w:p>
            <w:pPr>
              <w:spacing w:before="55" w:line="258" w:lineRule="auto"/>
              <w:ind w:left="441" w:right="203" w:hanging="230"/>
              <w:rPr>
                <w:rFonts w:ascii="宋体" w:hAnsi="宋体" w:eastAsia="宋体" w:cs="宋体"/>
                <w:sz w:val="20"/>
                <w:szCs w:val="20"/>
              </w:rPr>
            </w:pPr>
            <w:r>
              <w:rPr>
                <w:rFonts w:ascii="宋体" w:hAnsi="宋体" w:eastAsia="宋体" w:cs="宋体"/>
                <w:spacing w:val="9"/>
                <w:sz w:val="20"/>
                <w:szCs w:val="20"/>
              </w:rPr>
              <w:t>线</w:t>
            </w:r>
            <w:r>
              <w:rPr>
                <w:rFonts w:ascii="宋体" w:hAnsi="宋体" w:eastAsia="宋体" w:cs="宋体"/>
                <w:spacing w:val="6"/>
                <w:sz w:val="20"/>
                <w:szCs w:val="20"/>
              </w:rPr>
              <w:t>槽桥架</w:t>
            </w:r>
            <w:r>
              <w:rPr>
                <w:rFonts w:ascii="宋体" w:hAnsi="宋体" w:eastAsia="宋体" w:cs="宋体"/>
                <w:sz w:val="20"/>
                <w:szCs w:val="20"/>
              </w:rPr>
              <w:t xml:space="preserve"> </w:t>
            </w:r>
            <w:r>
              <w:rPr>
                <w:rFonts w:ascii="宋体" w:hAnsi="宋体" w:eastAsia="宋体" w:cs="宋体"/>
                <w:spacing w:val="-8"/>
                <w:sz w:val="20"/>
                <w:szCs w:val="20"/>
              </w:rPr>
              <w:t>电</w:t>
            </w:r>
            <w:r>
              <w:rPr>
                <w:rFonts w:ascii="宋体" w:hAnsi="宋体" w:eastAsia="宋体" w:cs="宋体"/>
                <w:spacing w:val="-7"/>
                <w:sz w:val="20"/>
                <w:szCs w:val="20"/>
              </w:rPr>
              <w:t>缆</w:t>
            </w:r>
          </w:p>
        </w:tc>
        <w:tc>
          <w:tcPr>
            <w:tcW w:w="2040" w:type="dxa"/>
            <w:vAlign w:val="top"/>
          </w:tcPr>
          <w:p>
            <w:pPr>
              <w:spacing w:before="211" w:line="227" w:lineRule="auto"/>
              <w:ind w:left="814"/>
              <w:rPr>
                <w:rFonts w:ascii="宋体" w:hAnsi="宋体" w:eastAsia="宋体" w:cs="宋体"/>
                <w:sz w:val="20"/>
                <w:szCs w:val="20"/>
              </w:rPr>
            </w:pPr>
            <w:r>
              <w:rPr>
                <w:rFonts w:ascii="宋体" w:hAnsi="宋体" w:eastAsia="宋体" w:cs="宋体"/>
                <w:spacing w:val="5"/>
                <w:sz w:val="20"/>
                <w:szCs w:val="20"/>
              </w:rPr>
              <w:t>配</w:t>
            </w:r>
            <w:r>
              <w:rPr>
                <w:rFonts w:ascii="宋体" w:hAnsi="宋体" w:eastAsia="宋体" w:cs="宋体"/>
                <w:spacing w:val="4"/>
                <w:sz w:val="20"/>
                <w:szCs w:val="20"/>
              </w:rPr>
              <w:t>套</w:t>
            </w:r>
          </w:p>
        </w:tc>
        <w:tc>
          <w:tcPr>
            <w:tcW w:w="794" w:type="dxa"/>
            <w:vAlign w:val="top"/>
          </w:tcPr>
          <w:p>
            <w:pPr>
              <w:spacing w:before="211" w:line="227" w:lineRule="auto"/>
              <w:ind w:left="299"/>
              <w:rPr>
                <w:rFonts w:ascii="宋体" w:hAnsi="宋体" w:eastAsia="宋体" w:cs="宋体"/>
                <w:sz w:val="20"/>
                <w:szCs w:val="20"/>
              </w:rPr>
            </w:pPr>
            <w:r>
              <w:rPr>
                <w:rFonts w:ascii="宋体" w:hAnsi="宋体" w:eastAsia="宋体" w:cs="宋体"/>
                <w:sz w:val="20"/>
                <w:szCs w:val="20"/>
              </w:rPr>
              <w:t>套</w:t>
            </w:r>
          </w:p>
        </w:tc>
        <w:tc>
          <w:tcPr>
            <w:tcW w:w="853" w:type="dxa"/>
            <w:vAlign w:val="top"/>
          </w:tcPr>
          <w:p>
            <w:pPr>
              <w:spacing w:before="247" w:line="195" w:lineRule="auto"/>
              <w:ind w:left="39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80" w:type="dxa"/>
            <w:vAlign w:val="top"/>
          </w:tcPr>
          <w:p>
            <w:pPr>
              <w:spacing w:before="247" w:line="195"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25" w:type="dxa"/>
            <w:vAlign w:val="top"/>
          </w:tcPr>
          <w:p>
            <w:pPr>
              <w:spacing w:before="211" w:line="228" w:lineRule="auto"/>
              <w:ind w:left="460"/>
              <w:rPr>
                <w:rFonts w:ascii="宋体" w:hAnsi="宋体" w:eastAsia="宋体" w:cs="宋体"/>
                <w:sz w:val="20"/>
                <w:szCs w:val="20"/>
              </w:rPr>
            </w:pPr>
            <w:r>
              <w:rPr>
                <w:rFonts w:ascii="宋体" w:hAnsi="宋体" w:eastAsia="宋体" w:cs="宋体"/>
                <w:spacing w:val="5"/>
                <w:sz w:val="20"/>
                <w:szCs w:val="20"/>
              </w:rPr>
              <w:t>供</w:t>
            </w:r>
            <w:r>
              <w:rPr>
                <w:rFonts w:ascii="宋体" w:hAnsi="宋体" w:eastAsia="宋体" w:cs="宋体"/>
                <w:spacing w:val="4"/>
                <w:sz w:val="20"/>
                <w:szCs w:val="20"/>
              </w:rPr>
              <w:t>电</w:t>
            </w:r>
          </w:p>
        </w:tc>
        <w:tc>
          <w:tcPr>
            <w:tcW w:w="1494" w:type="dxa"/>
            <w:vAlign w:val="top"/>
          </w:tcPr>
          <w:p>
            <w:pPr>
              <w:spacing w:before="211"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542" w:type="dxa"/>
            <w:vAlign w:val="top"/>
          </w:tcPr>
          <w:p>
            <w:pPr>
              <w:spacing w:before="163"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1</w:t>
            </w:r>
          </w:p>
        </w:tc>
        <w:tc>
          <w:tcPr>
            <w:tcW w:w="1247" w:type="dxa"/>
            <w:vAlign w:val="top"/>
          </w:tcPr>
          <w:p>
            <w:pPr>
              <w:spacing w:before="127" w:line="229" w:lineRule="auto"/>
              <w:ind w:left="442"/>
              <w:rPr>
                <w:rFonts w:ascii="宋体" w:hAnsi="宋体" w:eastAsia="宋体" w:cs="宋体"/>
                <w:sz w:val="20"/>
                <w:szCs w:val="20"/>
              </w:rPr>
            </w:pPr>
            <w:r>
              <w:rPr>
                <w:rFonts w:ascii="宋体" w:hAnsi="宋体" w:eastAsia="宋体" w:cs="宋体"/>
                <w:spacing w:val="-8"/>
                <w:sz w:val="20"/>
                <w:szCs w:val="20"/>
              </w:rPr>
              <w:t>电</w:t>
            </w:r>
            <w:r>
              <w:rPr>
                <w:rFonts w:ascii="宋体" w:hAnsi="宋体" w:eastAsia="宋体" w:cs="宋体"/>
                <w:spacing w:val="-7"/>
                <w:sz w:val="20"/>
                <w:szCs w:val="20"/>
              </w:rPr>
              <w:t>柜</w:t>
            </w:r>
          </w:p>
        </w:tc>
        <w:tc>
          <w:tcPr>
            <w:tcW w:w="2040" w:type="dxa"/>
            <w:vAlign w:val="top"/>
          </w:tcPr>
          <w:p>
            <w:pPr>
              <w:spacing w:before="96" w:line="274" w:lineRule="exact"/>
              <w:ind w:left="98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94" w:type="dxa"/>
            <w:vAlign w:val="top"/>
          </w:tcPr>
          <w:p>
            <w:pPr>
              <w:spacing w:before="127" w:line="227" w:lineRule="auto"/>
              <w:ind w:left="299"/>
              <w:rPr>
                <w:rFonts w:ascii="宋体" w:hAnsi="宋体" w:eastAsia="宋体" w:cs="宋体"/>
                <w:sz w:val="20"/>
                <w:szCs w:val="20"/>
              </w:rPr>
            </w:pPr>
            <w:r>
              <w:rPr>
                <w:rFonts w:ascii="宋体" w:hAnsi="宋体" w:eastAsia="宋体" w:cs="宋体"/>
                <w:sz w:val="20"/>
                <w:szCs w:val="20"/>
              </w:rPr>
              <w:t>套</w:t>
            </w:r>
          </w:p>
        </w:tc>
        <w:tc>
          <w:tcPr>
            <w:tcW w:w="853" w:type="dxa"/>
            <w:vAlign w:val="top"/>
          </w:tcPr>
          <w:p>
            <w:pPr>
              <w:spacing w:before="163" w:line="195" w:lineRule="auto"/>
              <w:ind w:left="39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80" w:type="dxa"/>
            <w:vAlign w:val="top"/>
          </w:tcPr>
          <w:p>
            <w:pPr>
              <w:spacing w:before="163" w:line="195"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25" w:type="dxa"/>
            <w:vAlign w:val="top"/>
          </w:tcPr>
          <w:p>
            <w:pPr>
              <w:spacing w:before="126" w:line="228" w:lineRule="auto"/>
              <w:ind w:left="460"/>
              <w:rPr>
                <w:rFonts w:ascii="宋体" w:hAnsi="宋体" w:eastAsia="宋体" w:cs="宋体"/>
                <w:sz w:val="20"/>
                <w:szCs w:val="20"/>
              </w:rPr>
            </w:pPr>
            <w:r>
              <w:rPr>
                <w:rFonts w:ascii="宋体" w:hAnsi="宋体" w:eastAsia="宋体" w:cs="宋体"/>
                <w:spacing w:val="5"/>
                <w:sz w:val="20"/>
                <w:szCs w:val="20"/>
              </w:rPr>
              <w:t>供</w:t>
            </w:r>
            <w:r>
              <w:rPr>
                <w:rFonts w:ascii="宋体" w:hAnsi="宋体" w:eastAsia="宋体" w:cs="宋体"/>
                <w:spacing w:val="4"/>
                <w:sz w:val="20"/>
                <w:szCs w:val="20"/>
              </w:rPr>
              <w:t>电</w:t>
            </w:r>
          </w:p>
        </w:tc>
        <w:tc>
          <w:tcPr>
            <w:tcW w:w="1494" w:type="dxa"/>
            <w:vAlign w:val="top"/>
          </w:tcPr>
          <w:p>
            <w:pPr>
              <w:spacing w:before="127"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bl>
    <w:p>
      <w:pPr>
        <w:spacing w:line="205" w:lineRule="exact"/>
        <w:rPr>
          <w:rFonts w:ascii="Arial"/>
          <w:sz w:val="17"/>
        </w:rPr>
      </w:pPr>
    </w:p>
    <w:p>
      <w:pPr>
        <w:sectPr>
          <w:footerReference r:id="rId28" w:type="default"/>
          <w:pgSz w:w="11906" w:h="16839"/>
          <w:pgMar w:top="1196" w:right="1021" w:bottom="1151" w:left="1304" w:header="886" w:footer="991" w:gutter="0"/>
          <w:cols w:space="720" w:num="1"/>
        </w:sectPr>
      </w:pPr>
    </w:p>
    <w:p>
      <w:pPr>
        <w:spacing w:line="220" w:lineRule="exact"/>
      </w:pPr>
    </w:p>
    <w:tbl>
      <w:tblPr>
        <w:tblStyle w:val="4"/>
        <w:tblW w:w="95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2"/>
        <w:gridCol w:w="465"/>
        <w:gridCol w:w="783"/>
        <w:gridCol w:w="568"/>
        <w:gridCol w:w="1311"/>
        <w:gridCol w:w="161"/>
        <w:gridCol w:w="793"/>
        <w:gridCol w:w="357"/>
        <w:gridCol w:w="496"/>
        <w:gridCol w:w="998"/>
        <w:gridCol w:w="282"/>
        <w:gridCol w:w="1325"/>
        <w:gridCol w:w="211"/>
        <w:gridCol w:w="12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9575" w:type="dxa"/>
            <w:gridSpan w:val="14"/>
            <w:vAlign w:val="top"/>
          </w:tcPr>
          <w:p>
            <w:pPr>
              <w:spacing w:before="156" w:line="228" w:lineRule="auto"/>
              <w:ind w:left="3844"/>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检</w:t>
            </w:r>
            <w:r>
              <w:rPr>
                <w:rFonts w:ascii="宋体" w:hAnsi="宋体" w:eastAsia="宋体" w:cs="宋体"/>
                <w:spacing w:val="9"/>
                <w:sz w:val="20"/>
                <w:szCs w:val="20"/>
                <w14:textOutline w14:w="3795" w14:cap="sq" w14:cmpd="sng">
                  <w14:solidFill>
                    <w14:srgbClr w14:val="000000"/>
                  </w14:solidFill>
                  <w14:prstDash w14:val="solid"/>
                  <w14:bevel/>
                </w14:textOutline>
              </w:rPr>
              <w:t>验室主要检测仪器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42" w:type="dxa"/>
            <w:vAlign w:val="top"/>
          </w:tcPr>
          <w:p>
            <w:pPr>
              <w:spacing w:before="243" w:line="195" w:lineRule="auto"/>
              <w:ind w:left="29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48" w:type="dxa"/>
            <w:gridSpan w:val="2"/>
            <w:vAlign w:val="top"/>
          </w:tcPr>
          <w:p>
            <w:pPr>
              <w:spacing w:before="52" w:line="258" w:lineRule="auto"/>
              <w:ind w:left="208" w:right="204" w:firstLine="1"/>
              <w:rPr>
                <w:rFonts w:ascii="宋体" w:hAnsi="宋体" w:eastAsia="宋体" w:cs="宋体"/>
                <w:sz w:val="20"/>
                <w:szCs w:val="20"/>
              </w:rPr>
            </w:pPr>
            <w:r>
              <w:rPr>
                <w:rFonts w:ascii="宋体" w:hAnsi="宋体" w:eastAsia="宋体" w:cs="宋体"/>
                <w:spacing w:val="7"/>
                <w:sz w:val="20"/>
                <w:szCs w:val="20"/>
              </w:rPr>
              <w:t>罗维朋</w:t>
            </w:r>
            <w:r>
              <w:rPr>
                <w:rFonts w:ascii="宋体" w:hAnsi="宋体" w:eastAsia="宋体" w:cs="宋体"/>
                <w:spacing w:val="6"/>
                <w:sz w:val="20"/>
                <w:szCs w:val="20"/>
              </w:rPr>
              <w:t>比</w:t>
            </w:r>
            <w:r>
              <w:rPr>
                <w:rFonts w:ascii="宋体" w:hAnsi="宋体" w:eastAsia="宋体" w:cs="宋体"/>
                <w:sz w:val="20"/>
                <w:szCs w:val="20"/>
              </w:rPr>
              <w:t xml:space="preserve"> </w:t>
            </w:r>
            <w:r>
              <w:rPr>
                <w:rFonts w:ascii="宋体" w:hAnsi="宋体" w:eastAsia="宋体" w:cs="宋体"/>
                <w:spacing w:val="8"/>
                <w:sz w:val="20"/>
                <w:szCs w:val="20"/>
              </w:rPr>
              <w:t>较</w:t>
            </w:r>
            <w:r>
              <w:rPr>
                <w:rFonts w:ascii="宋体" w:hAnsi="宋体" w:eastAsia="宋体" w:cs="宋体"/>
                <w:spacing w:val="7"/>
                <w:sz w:val="20"/>
                <w:szCs w:val="20"/>
              </w:rPr>
              <w:t>测色仪</w:t>
            </w:r>
          </w:p>
        </w:tc>
        <w:tc>
          <w:tcPr>
            <w:tcW w:w="2040" w:type="dxa"/>
            <w:gridSpan w:val="3"/>
            <w:vAlign w:val="top"/>
          </w:tcPr>
          <w:p>
            <w:pPr>
              <w:spacing w:before="243" w:line="195" w:lineRule="auto"/>
              <w:ind w:left="709"/>
              <w:rPr>
                <w:rFonts w:ascii="Times New Roman" w:hAnsi="Times New Roman" w:eastAsia="Times New Roman" w:cs="Times New Roman"/>
                <w:sz w:val="20"/>
                <w:szCs w:val="20"/>
              </w:rPr>
            </w:pPr>
            <w:r>
              <w:rPr>
                <w:rFonts w:ascii="Times New Roman" w:hAnsi="Times New Roman" w:eastAsia="Times New Roman" w:cs="Times New Roman"/>
                <w:sz w:val="20"/>
                <w:szCs w:val="20"/>
              </w:rPr>
              <w:t>WSL</w:t>
            </w:r>
            <w:r>
              <w:rPr>
                <w:rFonts w:ascii="Times New Roman" w:hAnsi="Times New Roman" w:eastAsia="Times New Roman" w:cs="Times New Roman"/>
                <w:spacing w:val="12"/>
                <w:sz w:val="20"/>
                <w:szCs w:val="20"/>
              </w:rPr>
              <w:t>-2</w:t>
            </w:r>
          </w:p>
        </w:tc>
        <w:tc>
          <w:tcPr>
            <w:tcW w:w="793" w:type="dxa"/>
            <w:vAlign w:val="top"/>
          </w:tcPr>
          <w:p>
            <w:pPr>
              <w:spacing w:before="207" w:line="231" w:lineRule="auto"/>
              <w:ind w:left="314"/>
              <w:rPr>
                <w:rFonts w:ascii="宋体" w:hAnsi="宋体" w:eastAsia="宋体" w:cs="宋体"/>
                <w:sz w:val="20"/>
                <w:szCs w:val="20"/>
              </w:rPr>
            </w:pPr>
            <w:r>
              <w:rPr>
                <w:rFonts w:ascii="宋体" w:hAnsi="宋体" w:eastAsia="宋体" w:cs="宋体"/>
                <w:sz w:val="20"/>
                <w:szCs w:val="20"/>
              </w:rPr>
              <w:t>台</w:t>
            </w:r>
          </w:p>
        </w:tc>
        <w:tc>
          <w:tcPr>
            <w:tcW w:w="853" w:type="dxa"/>
            <w:gridSpan w:val="2"/>
            <w:vAlign w:val="top"/>
          </w:tcPr>
          <w:p>
            <w:pPr>
              <w:spacing w:before="243" w:line="195" w:lineRule="auto"/>
              <w:ind w:left="39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80" w:type="dxa"/>
            <w:gridSpan w:val="2"/>
            <w:vAlign w:val="top"/>
          </w:tcPr>
          <w:p>
            <w:pPr>
              <w:spacing w:before="243" w:line="195"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25" w:type="dxa"/>
            <w:vAlign w:val="top"/>
          </w:tcPr>
          <w:p>
            <w:pPr>
              <w:spacing w:before="208" w:line="228" w:lineRule="auto"/>
              <w:ind w:left="249"/>
              <w:rPr>
                <w:rFonts w:ascii="宋体" w:hAnsi="宋体" w:eastAsia="宋体" w:cs="宋体"/>
                <w:sz w:val="20"/>
                <w:szCs w:val="20"/>
              </w:rPr>
            </w:pPr>
            <w:r>
              <w:rPr>
                <w:rFonts w:ascii="宋体" w:hAnsi="宋体" w:eastAsia="宋体" w:cs="宋体"/>
                <w:spacing w:val="8"/>
                <w:sz w:val="20"/>
                <w:szCs w:val="20"/>
              </w:rPr>
              <w:t>检</w:t>
            </w:r>
            <w:r>
              <w:rPr>
                <w:rFonts w:ascii="宋体" w:hAnsi="宋体" w:eastAsia="宋体" w:cs="宋体"/>
                <w:spacing w:val="7"/>
                <w:sz w:val="20"/>
                <w:szCs w:val="20"/>
              </w:rPr>
              <w:t>验仪器</w:t>
            </w:r>
          </w:p>
        </w:tc>
        <w:tc>
          <w:tcPr>
            <w:tcW w:w="1494" w:type="dxa"/>
            <w:gridSpan w:val="2"/>
            <w:vAlign w:val="top"/>
          </w:tcPr>
          <w:p>
            <w:pPr>
              <w:spacing w:before="208"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42" w:type="dxa"/>
            <w:vAlign w:val="top"/>
          </w:tcPr>
          <w:p>
            <w:pPr>
              <w:spacing w:before="243" w:line="195" w:lineRule="auto"/>
              <w:ind w:left="27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48" w:type="dxa"/>
            <w:gridSpan w:val="2"/>
            <w:vAlign w:val="top"/>
          </w:tcPr>
          <w:p>
            <w:pPr>
              <w:spacing w:before="50" w:line="259" w:lineRule="auto"/>
              <w:ind w:left="441" w:right="204" w:hanging="231"/>
              <w:rPr>
                <w:rFonts w:ascii="宋体" w:hAnsi="宋体" w:eastAsia="宋体" w:cs="宋体"/>
                <w:sz w:val="20"/>
                <w:szCs w:val="20"/>
              </w:rPr>
            </w:pPr>
            <w:r>
              <w:rPr>
                <w:rFonts w:ascii="宋体" w:hAnsi="宋体" w:eastAsia="宋体" w:cs="宋体"/>
                <w:spacing w:val="7"/>
                <w:sz w:val="20"/>
                <w:szCs w:val="20"/>
              </w:rPr>
              <w:t>可调温</w:t>
            </w:r>
            <w:r>
              <w:rPr>
                <w:rFonts w:ascii="宋体" w:hAnsi="宋体" w:eastAsia="宋体" w:cs="宋体"/>
                <w:spacing w:val="6"/>
                <w:sz w:val="20"/>
                <w:szCs w:val="20"/>
              </w:rPr>
              <w:t>式</w:t>
            </w:r>
            <w:r>
              <w:rPr>
                <w:rFonts w:ascii="宋体" w:hAnsi="宋体" w:eastAsia="宋体" w:cs="宋体"/>
                <w:sz w:val="20"/>
                <w:szCs w:val="20"/>
              </w:rPr>
              <w:t xml:space="preserve"> </w:t>
            </w:r>
            <w:r>
              <w:rPr>
                <w:rFonts w:ascii="宋体" w:hAnsi="宋体" w:eastAsia="宋体" w:cs="宋体"/>
                <w:spacing w:val="-8"/>
                <w:sz w:val="20"/>
                <w:szCs w:val="20"/>
              </w:rPr>
              <w:t>电</w:t>
            </w:r>
            <w:r>
              <w:rPr>
                <w:rFonts w:ascii="宋体" w:hAnsi="宋体" w:eastAsia="宋体" w:cs="宋体"/>
                <w:spacing w:val="-7"/>
                <w:sz w:val="20"/>
                <w:szCs w:val="20"/>
              </w:rPr>
              <w:t>炉</w:t>
            </w:r>
          </w:p>
        </w:tc>
        <w:tc>
          <w:tcPr>
            <w:tcW w:w="2040" w:type="dxa"/>
            <w:gridSpan w:val="3"/>
            <w:vAlign w:val="top"/>
          </w:tcPr>
          <w:p>
            <w:pPr>
              <w:spacing w:before="243" w:line="186"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 xml:space="preserve">220V </w:t>
            </w:r>
            <w:r>
              <w:rPr>
                <w:rFonts w:ascii="宋体" w:hAnsi="宋体" w:eastAsia="宋体" w:cs="宋体"/>
                <w:spacing w:val="-1"/>
                <w:sz w:val="20"/>
                <w:szCs w:val="20"/>
              </w:rPr>
              <w:t>，</w:t>
            </w: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KW</w:t>
            </w:r>
          </w:p>
        </w:tc>
        <w:tc>
          <w:tcPr>
            <w:tcW w:w="793" w:type="dxa"/>
            <w:vAlign w:val="top"/>
          </w:tcPr>
          <w:p>
            <w:pPr>
              <w:spacing w:before="207" w:line="231" w:lineRule="auto"/>
              <w:ind w:left="314"/>
              <w:rPr>
                <w:rFonts w:ascii="宋体" w:hAnsi="宋体" w:eastAsia="宋体" w:cs="宋体"/>
                <w:sz w:val="20"/>
                <w:szCs w:val="20"/>
              </w:rPr>
            </w:pPr>
            <w:r>
              <w:rPr>
                <w:rFonts w:ascii="宋体" w:hAnsi="宋体" w:eastAsia="宋体" w:cs="宋体"/>
                <w:sz w:val="20"/>
                <w:szCs w:val="20"/>
              </w:rPr>
              <w:t>台</w:t>
            </w:r>
          </w:p>
        </w:tc>
        <w:tc>
          <w:tcPr>
            <w:tcW w:w="853" w:type="dxa"/>
            <w:gridSpan w:val="2"/>
            <w:vAlign w:val="top"/>
          </w:tcPr>
          <w:p>
            <w:pPr>
              <w:spacing w:before="243" w:line="195" w:lineRule="auto"/>
              <w:ind w:left="39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80" w:type="dxa"/>
            <w:gridSpan w:val="2"/>
            <w:vAlign w:val="top"/>
          </w:tcPr>
          <w:p>
            <w:pPr>
              <w:spacing w:before="243" w:line="195"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25" w:type="dxa"/>
            <w:vAlign w:val="top"/>
          </w:tcPr>
          <w:p>
            <w:pPr>
              <w:spacing w:before="207" w:line="228" w:lineRule="auto"/>
              <w:ind w:left="249"/>
              <w:rPr>
                <w:rFonts w:ascii="宋体" w:hAnsi="宋体" w:eastAsia="宋体" w:cs="宋体"/>
                <w:sz w:val="20"/>
                <w:szCs w:val="20"/>
              </w:rPr>
            </w:pPr>
            <w:r>
              <w:rPr>
                <w:rFonts w:ascii="宋体" w:hAnsi="宋体" w:eastAsia="宋体" w:cs="宋体"/>
                <w:spacing w:val="8"/>
                <w:sz w:val="20"/>
                <w:szCs w:val="20"/>
              </w:rPr>
              <w:t>检</w:t>
            </w:r>
            <w:r>
              <w:rPr>
                <w:rFonts w:ascii="宋体" w:hAnsi="宋体" w:eastAsia="宋体" w:cs="宋体"/>
                <w:spacing w:val="7"/>
                <w:sz w:val="20"/>
                <w:szCs w:val="20"/>
              </w:rPr>
              <w:t>验仪器</w:t>
            </w:r>
          </w:p>
        </w:tc>
        <w:tc>
          <w:tcPr>
            <w:tcW w:w="1494" w:type="dxa"/>
            <w:gridSpan w:val="2"/>
            <w:vAlign w:val="top"/>
          </w:tcPr>
          <w:p>
            <w:pPr>
              <w:spacing w:before="207"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42" w:type="dxa"/>
            <w:vAlign w:val="top"/>
          </w:tcPr>
          <w:p>
            <w:pPr>
              <w:spacing w:before="245" w:line="195"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48" w:type="dxa"/>
            <w:gridSpan w:val="2"/>
            <w:vAlign w:val="top"/>
          </w:tcPr>
          <w:p>
            <w:pPr>
              <w:spacing w:before="52" w:line="259" w:lineRule="auto"/>
              <w:ind w:left="421" w:right="204" w:hanging="188"/>
              <w:rPr>
                <w:rFonts w:ascii="宋体" w:hAnsi="宋体" w:eastAsia="宋体" w:cs="宋体"/>
                <w:sz w:val="20"/>
                <w:szCs w:val="20"/>
              </w:rPr>
            </w:pPr>
            <w:r>
              <w:rPr>
                <w:rFonts w:ascii="宋体" w:hAnsi="宋体" w:eastAsia="宋体" w:cs="宋体"/>
                <w:spacing w:val="2"/>
                <w:sz w:val="20"/>
                <w:szCs w:val="20"/>
              </w:rPr>
              <w:t>电</w:t>
            </w:r>
            <w:r>
              <w:rPr>
                <w:rFonts w:ascii="宋体" w:hAnsi="宋体" w:eastAsia="宋体" w:cs="宋体"/>
                <w:spacing w:val="1"/>
                <w:sz w:val="20"/>
                <w:szCs w:val="20"/>
              </w:rPr>
              <w:t>子分析</w:t>
            </w:r>
            <w:r>
              <w:rPr>
                <w:rFonts w:ascii="宋体" w:hAnsi="宋体" w:eastAsia="宋体" w:cs="宋体"/>
                <w:sz w:val="20"/>
                <w:szCs w:val="20"/>
              </w:rPr>
              <w:t xml:space="preserve"> </w:t>
            </w:r>
            <w:r>
              <w:rPr>
                <w:rFonts w:ascii="宋体" w:hAnsi="宋体" w:eastAsia="宋体" w:cs="宋体"/>
                <w:spacing w:val="3"/>
                <w:sz w:val="20"/>
                <w:szCs w:val="20"/>
              </w:rPr>
              <w:t>天</w:t>
            </w:r>
            <w:r>
              <w:rPr>
                <w:rFonts w:ascii="宋体" w:hAnsi="宋体" w:eastAsia="宋体" w:cs="宋体"/>
                <w:spacing w:val="2"/>
                <w:sz w:val="20"/>
                <w:szCs w:val="20"/>
              </w:rPr>
              <w:t>平</w:t>
            </w:r>
          </w:p>
        </w:tc>
        <w:tc>
          <w:tcPr>
            <w:tcW w:w="2040" w:type="dxa"/>
            <w:gridSpan w:val="3"/>
            <w:vAlign w:val="top"/>
          </w:tcPr>
          <w:p>
            <w:pPr>
              <w:spacing w:before="245" w:line="195" w:lineRule="auto"/>
              <w:ind w:left="541"/>
              <w:rPr>
                <w:rFonts w:ascii="Times New Roman" w:hAnsi="Times New Roman" w:eastAsia="Times New Roman" w:cs="Times New Roman"/>
                <w:sz w:val="20"/>
                <w:szCs w:val="20"/>
              </w:rPr>
            </w:pPr>
            <w:r>
              <w:rPr>
                <w:rFonts w:ascii="Times New Roman" w:hAnsi="Times New Roman" w:eastAsia="Times New Roman" w:cs="Times New Roman"/>
                <w:sz w:val="20"/>
                <w:szCs w:val="20"/>
              </w:rPr>
              <w:t>ESJ</w:t>
            </w:r>
            <w:r>
              <w:rPr>
                <w:rFonts w:ascii="Times New Roman" w:hAnsi="Times New Roman" w:eastAsia="Times New Roman" w:cs="Times New Roman"/>
                <w:spacing w:val="8"/>
                <w:sz w:val="20"/>
                <w:szCs w:val="20"/>
              </w:rPr>
              <w:t>200-</w:t>
            </w:r>
            <w:r>
              <w:rPr>
                <w:rFonts w:ascii="Times New Roman" w:hAnsi="Times New Roman" w:eastAsia="Times New Roman" w:cs="Times New Roman"/>
                <w:spacing w:val="7"/>
                <w:sz w:val="20"/>
                <w:szCs w:val="20"/>
              </w:rPr>
              <w:t>4</w:t>
            </w:r>
            <w:r>
              <w:rPr>
                <w:rFonts w:ascii="Times New Roman" w:hAnsi="Times New Roman" w:eastAsia="Times New Roman" w:cs="Times New Roman"/>
                <w:sz w:val="20"/>
                <w:szCs w:val="20"/>
              </w:rPr>
              <w:t>B</w:t>
            </w:r>
          </w:p>
        </w:tc>
        <w:tc>
          <w:tcPr>
            <w:tcW w:w="793" w:type="dxa"/>
            <w:vAlign w:val="top"/>
          </w:tcPr>
          <w:p>
            <w:pPr>
              <w:spacing w:before="209" w:line="231" w:lineRule="auto"/>
              <w:ind w:left="314"/>
              <w:rPr>
                <w:rFonts w:ascii="宋体" w:hAnsi="宋体" w:eastAsia="宋体" w:cs="宋体"/>
                <w:sz w:val="20"/>
                <w:szCs w:val="20"/>
              </w:rPr>
            </w:pPr>
            <w:r>
              <w:rPr>
                <w:rFonts w:ascii="宋体" w:hAnsi="宋体" w:eastAsia="宋体" w:cs="宋体"/>
                <w:sz w:val="20"/>
                <w:szCs w:val="20"/>
              </w:rPr>
              <w:t>台</w:t>
            </w:r>
          </w:p>
        </w:tc>
        <w:tc>
          <w:tcPr>
            <w:tcW w:w="853" w:type="dxa"/>
            <w:gridSpan w:val="2"/>
            <w:vAlign w:val="top"/>
          </w:tcPr>
          <w:p>
            <w:pPr>
              <w:spacing w:before="245" w:line="195" w:lineRule="auto"/>
              <w:ind w:left="39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80" w:type="dxa"/>
            <w:gridSpan w:val="2"/>
            <w:vAlign w:val="top"/>
          </w:tcPr>
          <w:p>
            <w:pPr>
              <w:spacing w:before="245" w:line="195"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25" w:type="dxa"/>
            <w:vAlign w:val="top"/>
          </w:tcPr>
          <w:p>
            <w:pPr>
              <w:spacing w:before="209" w:line="228" w:lineRule="auto"/>
              <w:ind w:left="249"/>
              <w:rPr>
                <w:rFonts w:ascii="宋体" w:hAnsi="宋体" w:eastAsia="宋体" w:cs="宋体"/>
                <w:sz w:val="20"/>
                <w:szCs w:val="20"/>
              </w:rPr>
            </w:pPr>
            <w:r>
              <w:rPr>
                <w:rFonts w:ascii="宋体" w:hAnsi="宋体" w:eastAsia="宋体" w:cs="宋体"/>
                <w:spacing w:val="8"/>
                <w:sz w:val="20"/>
                <w:szCs w:val="20"/>
              </w:rPr>
              <w:t>检</w:t>
            </w:r>
            <w:r>
              <w:rPr>
                <w:rFonts w:ascii="宋体" w:hAnsi="宋体" w:eastAsia="宋体" w:cs="宋体"/>
                <w:spacing w:val="7"/>
                <w:sz w:val="20"/>
                <w:szCs w:val="20"/>
              </w:rPr>
              <w:t>验仪器</w:t>
            </w:r>
          </w:p>
        </w:tc>
        <w:tc>
          <w:tcPr>
            <w:tcW w:w="1494" w:type="dxa"/>
            <w:gridSpan w:val="2"/>
            <w:vAlign w:val="top"/>
          </w:tcPr>
          <w:p>
            <w:pPr>
              <w:spacing w:before="209"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42" w:type="dxa"/>
            <w:vAlign w:val="top"/>
          </w:tcPr>
          <w:p>
            <w:pPr>
              <w:spacing w:before="245"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48" w:type="dxa"/>
            <w:gridSpan w:val="2"/>
            <w:vAlign w:val="top"/>
          </w:tcPr>
          <w:p>
            <w:pPr>
              <w:spacing w:before="52" w:line="259" w:lineRule="auto"/>
              <w:ind w:left="524" w:right="204" w:hanging="299"/>
              <w:rPr>
                <w:rFonts w:ascii="宋体" w:hAnsi="宋体" w:eastAsia="宋体" w:cs="宋体"/>
                <w:sz w:val="20"/>
                <w:szCs w:val="20"/>
              </w:rPr>
            </w:pPr>
            <w:r>
              <w:rPr>
                <w:rFonts w:ascii="宋体" w:hAnsi="宋体" w:eastAsia="宋体" w:cs="宋体"/>
                <w:spacing w:val="4"/>
                <w:sz w:val="20"/>
                <w:szCs w:val="20"/>
              </w:rPr>
              <w:t>台</w:t>
            </w:r>
            <w:r>
              <w:rPr>
                <w:rFonts w:ascii="宋体" w:hAnsi="宋体" w:eastAsia="宋体" w:cs="宋体"/>
                <w:spacing w:val="3"/>
                <w:sz w:val="20"/>
                <w:szCs w:val="20"/>
              </w:rPr>
              <w:t>式干燥</w:t>
            </w:r>
            <w:r>
              <w:rPr>
                <w:rFonts w:ascii="宋体" w:hAnsi="宋体" w:eastAsia="宋体" w:cs="宋体"/>
                <w:sz w:val="20"/>
                <w:szCs w:val="20"/>
              </w:rPr>
              <w:t xml:space="preserve"> 箱</w:t>
            </w:r>
          </w:p>
        </w:tc>
        <w:tc>
          <w:tcPr>
            <w:tcW w:w="2040" w:type="dxa"/>
            <w:gridSpan w:val="3"/>
            <w:vAlign w:val="top"/>
          </w:tcPr>
          <w:p>
            <w:pPr>
              <w:spacing w:before="244" w:line="195" w:lineRule="auto"/>
              <w:ind w:left="72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202-0</w:t>
            </w:r>
            <w:r>
              <w:rPr>
                <w:rFonts w:ascii="Times New Roman" w:hAnsi="Times New Roman" w:eastAsia="Times New Roman" w:cs="Times New Roman"/>
                <w:spacing w:val="3"/>
                <w:sz w:val="20"/>
                <w:szCs w:val="20"/>
              </w:rPr>
              <w:t>0</w:t>
            </w:r>
          </w:p>
        </w:tc>
        <w:tc>
          <w:tcPr>
            <w:tcW w:w="793" w:type="dxa"/>
            <w:vAlign w:val="top"/>
          </w:tcPr>
          <w:p>
            <w:pPr>
              <w:spacing w:before="208" w:line="231" w:lineRule="auto"/>
              <w:ind w:left="314"/>
              <w:rPr>
                <w:rFonts w:ascii="宋体" w:hAnsi="宋体" w:eastAsia="宋体" w:cs="宋体"/>
                <w:sz w:val="20"/>
                <w:szCs w:val="20"/>
              </w:rPr>
            </w:pPr>
            <w:r>
              <w:rPr>
                <w:rFonts w:ascii="宋体" w:hAnsi="宋体" w:eastAsia="宋体" w:cs="宋体"/>
                <w:sz w:val="20"/>
                <w:szCs w:val="20"/>
              </w:rPr>
              <w:t>台</w:t>
            </w:r>
          </w:p>
        </w:tc>
        <w:tc>
          <w:tcPr>
            <w:tcW w:w="853" w:type="dxa"/>
            <w:gridSpan w:val="2"/>
            <w:vAlign w:val="top"/>
          </w:tcPr>
          <w:p>
            <w:pPr>
              <w:spacing w:before="245" w:line="195" w:lineRule="auto"/>
              <w:ind w:left="39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80" w:type="dxa"/>
            <w:gridSpan w:val="2"/>
            <w:vAlign w:val="top"/>
          </w:tcPr>
          <w:p>
            <w:pPr>
              <w:spacing w:before="245" w:line="195"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25" w:type="dxa"/>
            <w:vAlign w:val="top"/>
          </w:tcPr>
          <w:p>
            <w:pPr>
              <w:spacing w:before="209" w:line="228" w:lineRule="auto"/>
              <w:ind w:left="249"/>
              <w:rPr>
                <w:rFonts w:ascii="宋体" w:hAnsi="宋体" w:eastAsia="宋体" w:cs="宋体"/>
                <w:sz w:val="20"/>
                <w:szCs w:val="20"/>
              </w:rPr>
            </w:pPr>
            <w:r>
              <w:rPr>
                <w:rFonts w:ascii="宋体" w:hAnsi="宋体" w:eastAsia="宋体" w:cs="宋体"/>
                <w:spacing w:val="8"/>
                <w:sz w:val="20"/>
                <w:szCs w:val="20"/>
              </w:rPr>
              <w:t>检</w:t>
            </w:r>
            <w:r>
              <w:rPr>
                <w:rFonts w:ascii="宋体" w:hAnsi="宋体" w:eastAsia="宋体" w:cs="宋体"/>
                <w:spacing w:val="7"/>
                <w:sz w:val="20"/>
                <w:szCs w:val="20"/>
              </w:rPr>
              <w:t>验仪器</w:t>
            </w:r>
          </w:p>
        </w:tc>
        <w:tc>
          <w:tcPr>
            <w:tcW w:w="1494" w:type="dxa"/>
            <w:gridSpan w:val="2"/>
            <w:vAlign w:val="top"/>
          </w:tcPr>
          <w:p>
            <w:pPr>
              <w:spacing w:before="209"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542" w:type="dxa"/>
            <w:vAlign w:val="top"/>
          </w:tcPr>
          <w:p>
            <w:pPr>
              <w:spacing w:before="161" w:line="192" w:lineRule="auto"/>
              <w:ind w:left="28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48" w:type="dxa"/>
            <w:gridSpan w:val="2"/>
            <w:vAlign w:val="top"/>
          </w:tcPr>
          <w:p>
            <w:pPr>
              <w:spacing w:before="122" w:line="229" w:lineRule="auto"/>
              <w:ind w:left="233"/>
              <w:rPr>
                <w:rFonts w:ascii="宋体" w:hAnsi="宋体" w:eastAsia="宋体" w:cs="宋体"/>
                <w:sz w:val="20"/>
                <w:szCs w:val="20"/>
              </w:rPr>
            </w:pPr>
            <w:r>
              <w:rPr>
                <w:rFonts w:ascii="宋体" w:hAnsi="宋体" w:eastAsia="宋体" w:cs="宋体"/>
                <w:spacing w:val="2"/>
                <w:sz w:val="20"/>
                <w:szCs w:val="20"/>
              </w:rPr>
              <w:t>电</w:t>
            </w:r>
            <w:r>
              <w:rPr>
                <w:rFonts w:ascii="宋体" w:hAnsi="宋体" w:eastAsia="宋体" w:cs="宋体"/>
                <w:spacing w:val="1"/>
                <w:sz w:val="20"/>
                <w:szCs w:val="20"/>
              </w:rPr>
              <w:t>子天平</w:t>
            </w:r>
          </w:p>
        </w:tc>
        <w:tc>
          <w:tcPr>
            <w:tcW w:w="2040" w:type="dxa"/>
            <w:gridSpan w:val="3"/>
            <w:vAlign w:val="top"/>
          </w:tcPr>
          <w:p>
            <w:pPr>
              <w:spacing w:before="158" w:line="195" w:lineRule="auto"/>
              <w:ind w:left="728"/>
              <w:rPr>
                <w:rFonts w:ascii="Times New Roman" w:hAnsi="Times New Roman" w:eastAsia="Times New Roman" w:cs="Times New Roman"/>
                <w:sz w:val="20"/>
                <w:szCs w:val="20"/>
              </w:rPr>
            </w:pPr>
            <w:r>
              <w:rPr>
                <w:rFonts w:ascii="Times New Roman" w:hAnsi="Times New Roman" w:eastAsia="Times New Roman" w:cs="Times New Roman"/>
                <w:sz w:val="20"/>
                <w:szCs w:val="20"/>
              </w:rPr>
              <w:t>JJ</w:t>
            </w:r>
            <w:r>
              <w:rPr>
                <w:rFonts w:ascii="Times New Roman" w:hAnsi="Times New Roman" w:eastAsia="Times New Roman" w:cs="Times New Roman"/>
                <w:spacing w:val="6"/>
                <w:sz w:val="20"/>
                <w:szCs w:val="20"/>
              </w:rPr>
              <w:t>2000</w:t>
            </w:r>
          </w:p>
        </w:tc>
        <w:tc>
          <w:tcPr>
            <w:tcW w:w="793" w:type="dxa"/>
            <w:vAlign w:val="top"/>
          </w:tcPr>
          <w:p>
            <w:pPr>
              <w:spacing w:before="121" w:line="231" w:lineRule="auto"/>
              <w:ind w:left="314"/>
              <w:rPr>
                <w:rFonts w:ascii="宋体" w:hAnsi="宋体" w:eastAsia="宋体" w:cs="宋体"/>
                <w:sz w:val="20"/>
                <w:szCs w:val="20"/>
              </w:rPr>
            </w:pPr>
            <w:r>
              <w:rPr>
                <w:rFonts w:ascii="宋体" w:hAnsi="宋体" w:eastAsia="宋体" w:cs="宋体"/>
                <w:sz w:val="20"/>
                <w:szCs w:val="20"/>
              </w:rPr>
              <w:t>台</w:t>
            </w:r>
          </w:p>
        </w:tc>
        <w:tc>
          <w:tcPr>
            <w:tcW w:w="853" w:type="dxa"/>
            <w:gridSpan w:val="2"/>
            <w:vAlign w:val="top"/>
          </w:tcPr>
          <w:p>
            <w:pPr>
              <w:spacing w:before="158" w:line="195" w:lineRule="auto"/>
              <w:ind w:left="39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80" w:type="dxa"/>
            <w:gridSpan w:val="2"/>
            <w:vAlign w:val="top"/>
          </w:tcPr>
          <w:p>
            <w:pPr>
              <w:spacing w:before="158" w:line="195"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25" w:type="dxa"/>
            <w:vAlign w:val="top"/>
          </w:tcPr>
          <w:p>
            <w:pPr>
              <w:spacing w:before="122" w:line="228" w:lineRule="auto"/>
              <w:ind w:left="249"/>
              <w:rPr>
                <w:rFonts w:ascii="宋体" w:hAnsi="宋体" w:eastAsia="宋体" w:cs="宋体"/>
                <w:sz w:val="20"/>
                <w:szCs w:val="20"/>
              </w:rPr>
            </w:pPr>
            <w:r>
              <w:rPr>
                <w:rFonts w:ascii="宋体" w:hAnsi="宋体" w:eastAsia="宋体" w:cs="宋体"/>
                <w:spacing w:val="8"/>
                <w:sz w:val="20"/>
                <w:szCs w:val="20"/>
              </w:rPr>
              <w:t>检</w:t>
            </w:r>
            <w:r>
              <w:rPr>
                <w:rFonts w:ascii="宋体" w:hAnsi="宋体" w:eastAsia="宋体" w:cs="宋体"/>
                <w:spacing w:val="7"/>
                <w:sz w:val="20"/>
                <w:szCs w:val="20"/>
              </w:rPr>
              <w:t>验仪器</w:t>
            </w:r>
          </w:p>
        </w:tc>
        <w:tc>
          <w:tcPr>
            <w:tcW w:w="1494" w:type="dxa"/>
            <w:gridSpan w:val="2"/>
            <w:vAlign w:val="top"/>
          </w:tcPr>
          <w:p>
            <w:pPr>
              <w:spacing w:before="122"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42" w:type="dxa"/>
            <w:vAlign w:val="top"/>
          </w:tcPr>
          <w:p>
            <w:pPr>
              <w:spacing w:line="340" w:lineRule="auto"/>
              <w:rPr>
                <w:rFonts w:ascii="Arial"/>
                <w:sz w:val="21"/>
              </w:rPr>
            </w:pPr>
          </w:p>
          <w:p>
            <w:pPr>
              <w:spacing w:before="57" w:line="195"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248" w:type="dxa"/>
            <w:gridSpan w:val="2"/>
            <w:vAlign w:val="top"/>
          </w:tcPr>
          <w:p>
            <w:pPr>
              <w:spacing w:before="51" w:line="228" w:lineRule="auto"/>
              <w:ind w:left="213"/>
              <w:rPr>
                <w:rFonts w:ascii="宋体" w:hAnsi="宋体" w:eastAsia="宋体" w:cs="宋体"/>
                <w:sz w:val="20"/>
                <w:szCs w:val="20"/>
              </w:rPr>
            </w:pPr>
            <w:r>
              <w:rPr>
                <w:rFonts w:ascii="宋体" w:hAnsi="宋体" w:eastAsia="宋体" w:cs="宋体"/>
                <w:spacing w:val="6"/>
                <w:sz w:val="20"/>
                <w:szCs w:val="20"/>
              </w:rPr>
              <w:t>紫外可见</w:t>
            </w:r>
          </w:p>
          <w:p>
            <w:pPr>
              <w:spacing w:before="65" w:line="228" w:lineRule="auto"/>
              <w:ind w:left="211"/>
              <w:rPr>
                <w:rFonts w:ascii="宋体" w:hAnsi="宋体" w:eastAsia="宋体" w:cs="宋体"/>
                <w:sz w:val="20"/>
                <w:szCs w:val="20"/>
              </w:rPr>
            </w:pPr>
            <w:r>
              <w:rPr>
                <w:rFonts w:ascii="宋体" w:hAnsi="宋体" w:eastAsia="宋体" w:cs="宋体"/>
                <w:spacing w:val="9"/>
                <w:sz w:val="20"/>
                <w:szCs w:val="20"/>
              </w:rPr>
              <w:t>分</w:t>
            </w:r>
            <w:r>
              <w:rPr>
                <w:rFonts w:ascii="宋体" w:hAnsi="宋体" w:eastAsia="宋体" w:cs="宋体"/>
                <w:spacing w:val="6"/>
                <w:sz w:val="20"/>
                <w:szCs w:val="20"/>
              </w:rPr>
              <w:t>光光度</w:t>
            </w:r>
          </w:p>
          <w:p>
            <w:pPr>
              <w:spacing w:before="64" w:line="230" w:lineRule="auto"/>
              <w:ind w:left="523"/>
              <w:rPr>
                <w:rFonts w:ascii="宋体" w:hAnsi="宋体" w:eastAsia="宋体" w:cs="宋体"/>
                <w:sz w:val="20"/>
                <w:szCs w:val="20"/>
              </w:rPr>
            </w:pPr>
            <w:r>
              <w:rPr>
                <w:rFonts w:ascii="宋体" w:hAnsi="宋体" w:eastAsia="宋体" w:cs="宋体"/>
                <w:sz w:val="20"/>
                <w:szCs w:val="20"/>
              </w:rPr>
              <w:t>计</w:t>
            </w:r>
          </w:p>
        </w:tc>
        <w:tc>
          <w:tcPr>
            <w:tcW w:w="2040" w:type="dxa"/>
            <w:gridSpan w:val="3"/>
            <w:vAlign w:val="top"/>
          </w:tcPr>
          <w:p>
            <w:pPr>
              <w:spacing w:line="340" w:lineRule="auto"/>
              <w:rPr>
                <w:rFonts w:ascii="Arial"/>
                <w:sz w:val="21"/>
              </w:rPr>
            </w:pPr>
          </w:p>
          <w:p>
            <w:pPr>
              <w:spacing w:before="57" w:line="195" w:lineRule="auto"/>
              <w:ind w:left="8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w:t>
            </w:r>
            <w:r>
              <w:rPr>
                <w:rFonts w:ascii="Times New Roman" w:hAnsi="Times New Roman" w:eastAsia="Times New Roman" w:cs="Times New Roman"/>
                <w:spacing w:val="2"/>
                <w:sz w:val="20"/>
                <w:szCs w:val="20"/>
              </w:rPr>
              <w:t>52</w:t>
            </w:r>
          </w:p>
        </w:tc>
        <w:tc>
          <w:tcPr>
            <w:tcW w:w="793" w:type="dxa"/>
            <w:vAlign w:val="top"/>
          </w:tcPr>
          <w:p>
            <w:pPr>
              <w:spacing w:line="296" w:lineRule="auto"/>
              <w:rPr>
                <w:rFonts w:ascii="Arial"/>
                <w:sz w:val="21"/>
              </w:rPr>
            </w:pPr>
          </w:p>
          <w:p>
            <w:pPr>
              <w:spacing w:before="65" w:line="231" w:lineRule="auto"/>
              <w:ind w:left="314"/>
              <w:rPr>
                <w:rFonts w:ascii="宋体" w:hAnsi="宋体" w:eastAsia="宋体" w:cs="宋体"/>
                <w:sz w:val="20"/>
                <w:szCs w:val="20"/>
              </w:rPr>
            </w:pPr>
            <w:r>
              <w:rPr>
                <w:rFonts w:ascii="宋体" w:hAnsi="宋体" w:eastAsia="宋体" w:cs="宋体"/>
                <w:sz w:val="20"/>
                <w:szCs w:val="20"/>
              </w:rPr>
              <w:t>台</w:t>
            </w:r>
          </w:p>
        </w:tc>
        <w:tc>
          <w:tcPr>
            <w:tcW w:w="853" w:type="dxa"/>
            <w:gridSpan w:val="2"/>
            <w:vAlign w:val="top"/>
          </w:tcPr>
          <w:p>
            <w:pPr>
              <w:spacing w:line="340" w:lineRule="auto"/>
              <w:rPr>
                <w:rFonts w:ascii="Arial"/>
                <w:sz w:val="21"/>
              </w:rPr>
            </w:pPr>
          </w:p>
          <w:p>
            <w:pPr>
              <w:spacing w:before="57" w:line="195" w:lineRule="auto"/>
              <w:ind w:left="39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80" w:type="dxa"/>
            <w:gridSpan w:val="2"/>
            <w:vAlign w:val="top"/>
          </w:tcPr>
          <w:p>
            <w:pPr>
              <w:spacing w:line="340" w:lineRule="auto"/>
              <w:rPr>
                <w:rFonts w:ascii="Arial"/>
                <w:sz w:val="21"/>
              </w:rPr>
            </w:pPr>
          </w:p>
          <w:p>
            <w:pPr>
              <w:spacing w:before="57" w:line="195"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25" w:type="dxa"/>
            <w:vAlign w:val="top"/>
          </w:tcPr>
          <w:p>
            <w:pPr>
              <w:spacing w:line="297" w:lineRule="auto"/>
              <w:rPr>
                <w:rFonts w:ascii="Arial"/>
                <w:sz w:val="21"/>
              </w:rPr>
            </w:pPr>
          </w:p>
          <w:p>
            <w:pPr>
              <w:spacing w:before="65" w:line="228" w:lineRule="auto"/>
              <w:ind w:left="249"/>
              <w:rPr>
                <w:rFonts w:ascii="宋体" w:hAnsi="宋体" w:eastAsia="宋体" w:cs="宋体"/>
                <w:sz w:val="20"/>
                <w:szCs w:val="20"/>
              </w:rPr>
            </w:pPr>
            <w:r>
              <w:rPr>
                <w:rFonts w:ascii="宋体" w:hAnsi="宋体" w:eastAsia="宋体" w:cs="宋体"/>
                <w:spacing w:val="8"/>
                <w:sz w:val="20"/>
                <w:szCs w:val="20"/>
              </w:rPr>
              <w:t>检</w:t>
            </w:r>
            <w:r>
              <w:rPr>
                <w:rFonts w:ascii="宋体" w:hAnsi="宋体" w:eastAsia="宋体" w:cs="宋体"/>
                <w:spacing w:val="7"/>
                <w:sz w:val="20"/>
                <w:szCs w:val="20"/>
              </w:rPr>
              <w:t>验仪器</w:t>
            </w:r>
          </w:p>
        </w:tc>
        <w:tc>
          <w:tcPr>
            <w:tcW w:w="1494" w:type="dxa"/>
            <w:gridSpan w:val="2"/>
            <w:vAlign w:val="top"/>
          </w:tcPr>
          <w:p>
            <w:pPr>
              <w:spacing w:line="297" w:lineRule="auto"/>
              <w:rPr>
                <w:rFonts w:ascii="Arial"/>
                <w:sz w:val="21"/>
              </w:rPr>
            </w:pPr>
          </w:p>
          <w:p>
            <w:pPr>
              <w:spacing w:before="65"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42" w:type="dxa"/>
            <w:vAlign w:val="top"/>
          </w:tcPr>
          <w:p>
            <w:pPr>
              <w:spacing w:before="246" w:line="192"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248" w:type="dxa"/>
            <w:gridSpan w:val="2"/>
            <w:vAlign w:val="top"/>
          </w:tcPr>
          <w:p>
            <w:pPr>
              <w:spacing w:before="51" w:line="258" w:lineRule="auto"/>
              <w:ind w:left="416" w:right="204" w:hanging="208"/>
              <w:rPr>
                <w:rFonts w:ascii="宋体" w:hAnsi="宋体" w:eastAsia="宋体" w:cs="宋体"/>
                <w:sz w:val="20"/>
                <w:szCs w:val="20"/>
              </w:rPr>
            </w:pPr>
            <w:r>
              <w:rPr>
                <w:rFonts w:ascii="宋体" w:hAnsi="宋体" w:eastAsia="宋体" w:cs="宋体"/>
                <w:spacing w:val="9"/>
                <w:sz w:val="20"/>
                <w:szCs w:val="20"/>
              </w:rPr>
              <w:t>超</w:t>
            </w:r>
            <w:r>
              <w:rPr>
                <w:rFonts w:ascii="宋体" w:hAnsi="宋体" w:eastAsia="宋体" w:cs="宋体"/>
                <w:spacing w:val="7"/>
                <w:sz w:val="20"/>
                <w:szCs w:val="20"/>
              </w:rPr>
              <w:t>声波清</w:t>
            </w:r>
            <w:r>
              <w:rPr>
                <w:rFonts w:ascii="宋体" w:hAnsi="宋体" w:eastAsia="宋体" w:cs="宋体"/>
                <w:sz w:val="20"/>
                <w:szCs w:val="20"/>
              </w:rPr>
              <w:t xml:space="preserve"> </w:t>
            </w:r>
            <w:r>
              <w:rPr>
                <w:rFonts w:ascii="宋体" w:hAnsi="宋体" w:eastAsia="宋体" w:cs="宋体"/>
                <w:spacing w:val="5"/>
                <w:sz w:val="20"/>
                <w:szCs w:val="20"/>
              </w:rPr>
              <w:t>洗机</w:t>
            </w:r>
          </w:p>
        </w:tc>
        <w:tc>
          <w:tcPr>
            <w:tcW w:w="2040" w:type="dxa"/>
            <w:gridSpan w:val="3"/>
            <w:vAlign w:val="top"/>
          </w:tcPr>
          <w:p>
            <w:pPr>
              <w:spacing w:before="243" w:line="195" w:lineRule="auto"/>
              <w:ind w:left="670"/>
              <w:rPr>
                <w:rFonts w:ascii="Times New Roman" w:hAnsi="Times New Roman" w:eastAsia="Times New Roman" w:cs="Times New Roman"/>
                <w:sz w:val="20"/>
                <w:szCs w:val="20"/>
              </w:rPr>
            </w:pPr>
            <w:r>
              <w:rPr>
                <w:rFonts w:ascii="Times New Roman" w:hAnsi="Times New Roman" w:eastAsia="Times New Roman" w:cs="Times New Roman"/>
                <w:sz w:val="20"/>
                <w:szCs w:val="20"/>
              </w:rPr>
              <w:t>JP</w:t>
            </w:r>
            <w:r>
              <w:rPr>
                <w:rFonts w:ascii="Times New Roman" w:hAnsi="Times New Roman" w:eastAsia="Times New Roman" w:cs="Times New Roman"/>
                <w:spacing w:val="7"/>
                <w:sz w:val="20"/>
                <w:szCs w:val="20"/>
              </w:rPr>
              <w:t>-020</w:t>
            </w:r>
            <w:r>
              <w:rPr>
                <w:rFonts w:ascii="Times New Roman" w:hAnsi="Times New Roman" w:eastAsia="Times New Roman" w:cs="Times New Roman"/>
                <w:sz w:val="20"/>
                <w:szCs w:val="20"/>
              </w:rPr>
              <w:t>S</w:t>
            </w:r>
          </w:p>
        </w:tc>
        <w:tc>
          <w:tcPr>
            <w:tcW w:w="793" w:type="dxa"/>
            <w:vAlign w:val="top"/>
          </w:tcPr>
          <w:p>
            <w:pPr>
              <w:spacing w:before="207" w:line="231" w:lineRule="auto"/>
              <w:ind w:left="314"/>
              <w:rPr>
                <w:rFonts w:ascii="宋体" w:hAnsi="宋体" w:eastAsia="宋体" w:cs="宋体"/>
                <w:sz w:val="20"/>
                <w:szCs w:val="20"/>
              </w:rPr>
            </w:pPr>
            <w:r>
              <w:rPr>
                <w:rFonts w:ascii="宋体" w:hAnsi="宋体" w:eastAsia="宋体" w:cs="宋体"/>
                <w:sz w:val="20"/>
                <w:szCs w:val="20"/>
              </w:rPr>
              <w:t>台</w:t>
            </w:r>
          </w:p>
        </w:tc>
        <w:tc>
          <w:tcPr>
            <w:tcW w:w="853" w:type="dxa"/>
            <w:gridSpan w:val="2"/>
            <w:vAlign w:val="top"/>
          </w:tcPr>
          <w:p>
            <w:pPr>
              <w:spacing w:before="243" w:line="195" w:lineRule="auto"/>
              <w:ind w:left="39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80" w:type="dxa"/>
            <w:gridSpan w:val="2"/>
            <w:vAlign w:val="top"/>
          </w:tcPr>
          <w:p>
            <w:pPr>
              <w:spacing w:before="243" w:line="195"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25" w:type="dxa"/>
            <w:vAlign w:val="top"/>
          </w:tcPr>
          <w:p>
            <w:pPr>
              <w:spacing w:before="207" w:line="228" w:lineRule="auto"/>
              <w:ind w:left="249"/>
              <w:rPr>
                <w:rFonts w:ascii="宋体" w:hAnsi="宋体" w:eastAsia="宋体" w:cs="宋体"/>
                <w:sz w:val="20"/>
                <w:szCs w:val="20"/>
              </w:rPr>
            </w:pPr>
            <w:r>
              <w:rPr>
                <w:rFonts w:ascii="宋体" w:hAnsi="宋体" w:eastAsia="宋体" w:cs="宋体"/>
                <w:spacing w:val="8"/>
                <w:sz w:val="20"/>
                <w:szCs w:val="20"/>
              </w:rPr>
              <w:t>检</w:t>
            </w:r>
            <w:r>
              <w:rPr>
                <w:rFonts w:ascii="宋体" w:hAnsi="宋体" w:eastAsia="宋体" w:cs="宋体"/>
                <w:spacing w:val="7"/>
                <w:sz w:val="20"/>
                <w:szCs w:val="20"/>
              </w:rPr>
              <w:t>验仪器</w:t>
            </w:r>
          </w:p>
        </w:tc>
        <w:tc>
          <w:tcPr>
            <w:tcW w:w="1494" w:type="dxa"/>
            <w:gridSpan w:val="2"/>
            <w:vAlign w:val="top"/>
          </w:tcPr>
          <w:p>
            <w:pPr>
              <w:spacing w:before="207"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0" w:hRule="atLeast"/>
        </w:trPr>
        <w:tc>
          <w:tcPr>
            <w:tcW w:w="542" w:type="dxa"/>
            <w:vAlign w:val="top"/>
          </w:tcPr>
          <w:p>
            <w:pPr>
              <w:spacing w:line="341" w:lineRule="auto"/>
              <w:rPr>
                <w:rFonts w:ascii="Arial"/>
                <w:sz w:val="21"/>
              </w:rPr>
            </w:pPr>
          </w:p>
          <w:p>
            <w:pPr>
              <w:spacing w:before="58" w:line="195" w:lineRule="auto"/>
              <w:ind w:left="28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248" w:type="dxa"/>
            <w:gridSpan w:val="2"/>
            <w:vAlign w:val="top"/>
          </w:tcPr>
          <w:p>
            <w:pPr>
              <w:spacing w:before="53" w:line="231" w:lineRule="auto"/>
              <w:ind w:left="212"/>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6"/>
                <w:sz w:val="20"/>
                <w:szCs w:val="20"/>
              </w:rPr>
              <w:t>锈钢电</w:t>
            </w:r>
          </w:p>
          <w:p>
            <w:pPr>
              <w:spacing w:before="61" w:line="227" w:lineRule="auto"/>
              <w:ind w:left="213"/>
              <w:rPr>
                <w:rFonts w:ascii="宋体" w:hAnsi="宋体" w:eastAsia="宋体" w:cs="宋体"/>
                <w:sz w:val="20"/>
                <w:szCs w:val="20"/>
              </w:rPr>
            </w:pPr>
            <w:r>
              <w:rPr>
                <w:rFonts w:ascii="宋体" w:hAnsi="宋体" w:eastAsia="宋体" w:cs="宋体"/>
                <w:spacing w:val="7"/>
                <w:sz w:val="20"/>
                <w:szCs w:val="20"/>
              </w:rPr>
              <w:t>热</w:t>
            </w:r>
            <w:r>
              <w:rPr>
                <w:rFonts w:ascii="宋体" w:hAnsi="宋体" w:eastAsia="宋体" w:cs="宋体"/>
                <w:spacing w:val="6"/>
                <w:sz w:val="20"/>
                <w:szCs w:val="20"/>
              </w:rPr>
              <w:t>蒸馏水</w:t>
            </w:r>
          </w:p>
          <w:p>
            <w:pPr>
              <w:spacing w:before="66" w:line="233" w:lineRule="auto"/>
              <w:ind w:left="523"/>
              <w:rPr>
                <w:rFonts w:ascii="宋体" w:hAnsi="宋体" w:eastAsia="宋体" w:cs="宋体"/>
                <w:sz w:val="20"/>
                <w:szCs w:val="20"/>
              </w:rPr>
            </w:pPr>
            <w:r>
              <w:rPr>
                <w:rFonts w:ascii="宋体" w:hAnsi="宋体" w:eastAsia="宋体" w:cs="宋体"/>
                <w:sz w:val="20"/>
                <w:szCs w:val="20"/>
              </w:rPr>
              <w:t>器</w:t>
            </w:r>
          </w:p>
        </w:tc>
        <w:tc>
          <w:tcPr>
            <w:tcW w:w="2040" w:type="dxa"/>
            <w:gridSpan w:val="3"/>
            <w:vAlign w:val="top"/>
          </w:tcPr>
          <w:p>
            <w:pPr>
              <w:spacing w:line="342" w:lineRule="auto"/>
              <w:rPr>
                <w:rFonts w:ascii="Arial"/>
                <w:sz w:val="21"/>
              </w:rPr>
            </w:pPr>
          </w:p>
          <w:p>
            <w:pPr>
              <w:spacing w:before="57" w:line="197" w:lineRule="auto"/>
              <w:ind w:left="615"/>
              <w:rPr>
                <w:rFonts w:ascii="Times New Roman" w:hAnsi="Times New Roman" w:eastAsia="Times New Roman" w:cs="Times New Roman"/>
                <w:sz w:val="20"/>
                <w:szCs w:val="20"/>
              </w:rPr>
            </w:pPr>
            <w:r>
              <w:rPr>
                <w:rFonts w:ascii="Times New Roman" w:hAnsi="Times New Roman" w:eastAsia="Times New Roman" w:cs="Times New Roman"/>
                <w:sz w:val="20"/>
                <w:szCs w:val="20"/>
              </w:rPr>
              <w:t>YA</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ZD</w:t>
            </w:r>
            <w:r>
              <w:rPr>
                <w:rFonts w:ascii="Times New Roman" w:hAnsi="Times New Roman" w:eastAsia="Times New Roman" w:cs="Times New Roman"/>
                <w:spacing w:val="6"/>
                <w:sz w:val="20"/>
                <w:szCs w:val="20"/>
              </w:rPr>
              <w:t>-</w:t>
            </w:r>
            <w:r>
              <w:rPr>
                <w:rFonts w:ascii="Times New Roman" w:hAnsi="Times New Roman" w:eastAsia="Times New Roman" w:cs="Times New Roman"/>
                <w:spacing w:val="5"/>
                <w:sz w:val="20"/>
                <w:szCs w:val="20"/>
              </w:rPr>
              <w:t>5</w:t>
            </w:r>
          </w:p>
        </w:tc>
        <w:tc>
          <w:tcPr>
            <w:tcW w:w="793" w:type="dxa"/>
            <w:vAlign w:val="top"/>
          </w:tcPr>
          <w:p>
            <w:pPr>
              <w:spacing w:line="298" w:lineRule="auto"/>
              <w:rPr>
                <w:rFonts w:ascii="Arial"/>
                <w:sz w:val="21"/>
              </w:rPr>
            </w:pPr>
          </w:p>
          <w:p>
            <w:pPr>
              <w:spacing w:before="65" w:line="231" w:lineRule="auto"/>
              <w:ind w:left="314"/>
              <w:rPr>
                <w:rFonts w:ascii="宋体" w:hAnsi="宋体" w:eastAsia="宋体" w:cs="宋体"/>
                <w:sz w:val="20"/>
                <w:szCs w:val="20"/>
              </w:rPr>
            </w:pPr>
            <w:r>
              <w:rPr>
                <w:rFonts w:ascii="宋体" w:hAnsi="宋体" w:eastAsia="宋体" w:cs="宋体"/>
                <w:sz w:val="20"/>
                <w:szCs w:val="20"/>
              </w:rPr>
              <w:t>台</w:t>
            </w:r>
          </w:p>
        </w:tc>
        <w:tc>
          <w:tcPr>
            <w:tcW w:w="853" w:type="dxa"/>
            <w:gridSpan w:val="2"/>
            <w:vAlign w:val="top"/>
          </w:tcPr>
          <w:p>
            <w:pPr>
              <w:spacing w:line="341" w:lineRule="auto"/>
              <w:rPr>
                <w:rFonts w:ascii="Arial"/>
                <w:sz w:val="21"/>
              </w:rPr>
            </w:pPr>
          </w:p>
          <w:p>
            <w:pPr>
              <w:spacing w:before="58" w:line="195" w:lineRule="auto"/>
              <w:ind w:left="39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80" w:type="dxa"/>
            <w:gridSpan w:val="2"/>
            <w:vAlign w:val="top"/>
          </w:tcPr>
          <w:p>
            <w:pPr>
              <w:spacing w:line="341" w:lineRule="auto"/>
              <w:rPr>
                <w:rFonts w:ascii="Arial"/>
                <w:sz w:val="21"/>
              </w:rPr>
            </w:pPr>
          </w:p>
          <w:p>
            <w:pPr>
              <w:spacing w:before="58" w:line="195"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25" w:type="dxa"/>
            <w:vAlign w:val="top"/>
          </w:tcPr>
          <w:p>
            <w:pPr>
              <w:spacing w:line="299" w:lineRule="auto"/>
              <w:rPr>
                <w:rFonts w:ascii="Arial"/>
                <w:sz w:val="21"/>
              </w:rPr>
            </w:pPr>
          </w:p>
          <w:p>
            <w:pPr>
              <w:spacing w:before="65" w:line="228" w:lineRule="auto"/>
              <w:ind w:left="249"/>
              <w:rPr>
                <w:rFonts w:ascii="宋体" w:hAnsi="宋体" w:eastAsia="宋体" w:cs="宋体"/>
                <w:sz w:val="20"/>
                <w:szCs w:val="20"/>
              </w:rPr>
            </w:pPr>
            <w:r>
              <w:rPr>
                <w:rFonts w:ascii="宋体" w:hAnsi="宋体" w:eastAsia="宋体" w:cs="宋体"/>
                <w:spacing w:val="8"/>
                <w:sz w:val="20"/>
                <w:szCs w:val="20"/>
              </w:rPr>
              <w:t>检</w:t>
            </w:r>
            <w:r>
              <w:rPr>
                <w:rFonts w:ascii="宋体" w:hAnsi="宋体" w:eastAsia="宋体" w:cs="宋体"/>
                <w:spacing w:val="7"/>
                <w:sz w:val="20"/>
                <w:szCs w:val="20"/>
              </w:rPr>
              <w:t>验仪器</w:t>
            </w:r>
          </w:p>
        </w:tc>
        <w:tc>
          <w:tcPr>
            <w:tcW w:w="1494" w:type="dxa"/>
            <w:gridSpan w:val="2"/>
            <w:vAlign w:val="top"/>
          </w:tcPr>
          <w:p>
            <w:pPr>
              <w:spacing w:line="298" w:lineRule="auto"/>
              <w:rPr>
                <w:rFonts w:ascii="Arial"/>
                <w:sz w:val="21"/>
              </w:rPr>
            </w:pPr>
          </w:p>
          <w:p>
            <w:pPr>
              <w:spacing w:before="65" w:line="229" w:lineRule="auto"/>
              <w:ind w:left="38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6" w:hRule="atLeast"/>
        </w:trPr>
        <w:tc>
          <w:tcPr>
            <w:tcW w:w="9575" w:type="dxa"/>
            <w:gridSpan w:val="14"/>
            <w:vAlign w:val="top"/>
          </w:tcPr>
          <w:p>
            <w:pPr>
              <w:spacing w:before="88" w:line="376" w:lineRule="auto"/>
              <w:ind w:left="116" w:right="108" w:firstLine="509"/>
              <w:rPr>
                <w:rFonts w:ascii="宋体" w:hAnsi="宋体" w:eastAsia="宋体" w:cs="宋体"/>
                <w:sz w:val="23"/>
                <w:szCs w:val="23"/>
              </w:rPr>
            </w:pPr>
            <w:r>
              <w:rPr>
                <w:rFonts w:ascii="宋体" w:hAnsi="宋体" w:eastAsia="宋体" w:cs="宋体"/>
                <w:spacing w:val="8"/>
                <w:sz w:val="23"/>
                <w:szCs w:val="23"/>
              </w:rPr>
              <w:t>由上表可知，环评期间储罐区共设置</w:t>
            </w:r>
            <w:r>
              <w:rPr>
                <w:rFonts w:ascii="Times New Roman" w:hAnsi="Times New Roman" w:eastAsia="Times New Roman" w:cs="Times New Roman"/>
                <w:spacing w:val="8"/>
                <w:sz w:val="23"/>
                <w:szCs w:val="23"/>
              </w:rPr>
              <w:t>5</w:t>
            </w:r>
            <w:r>
              <w:rPr>
                <w:rFonts w:ascii="宋体" w:hAnsi="宋体" w:eastAsia="宋体" w:cs="宋体"/>
                <w:spacing w:val="8"/>
                <w:sz w:val="23"/>
                <w:szCs w:val="23"/>
              </w:rPr>
              <w:t>个储罐：</w:t>
            </w:r>
            <w:r>
              <w:rPr>
                <w:rFonts w:ascii="Times New Roman" w:hAnsi="Times New Roman" w:eastAsia="Times New Roman" w:cs="Times New Roman"/>
                <w:spacing w:val="8"/>
                <w:sz w:val="23"/>
                <w:szCs w:val="23"/>
              </w:rPr>
              <w:t>4</w:t>
            </w:r>
            <w:r>
              <w:rPr>
                <w:rFonts w:ascii="宋体" w:hAnsi="宋体" w:eastAsia="宋体" w:cs="宋体"/>
                <w:spacing w:val="8"/>
                <w:sz w:val="23"/>
                <w:szCs w:val="23"/>
              </w:rPr>
              <w:t>个</w:t>
            </w:r>
            <w:r>
              <w:rPr>
                <w:rFonts w:ascii="Times New Roman" w:hAnsi="Times New Roman" w:eastAsia="Times New Roman" w:cs="Times New Roman"/>
                <w:spacing w:val="8"/>
                <w:sz w:val="23"/>
                <w:szCs w:val="23"/>
              </w:rPr>
              <w:t>1000</w:t>
            </w:r>
            <w:r>
              <w:rPr>
                <w:rFonts w:ascii="Times New Roman" w:hAnsi="Times New Roman" w:eastAsia="Times New Roman" w:cs="Times New Roman"/>
                <w:sz w:val="23"/>
                <w:szCs w:val="23"/>
              </w:rPr>
              <w:t>t</w:t>
            </w:r>
            <w:r>
              <w:rPr>
                <w:rFonts w:ascii="宋体" w:hAnsi="宋体" w:eastAsia="宋体" w:cs="宋体"/>
                <w:spacing w:val="8"/>
                <w:sz w:val="23"/>
                <w:szCs w:val="23"/>
              </w:rPr>
              <w:t>储罐、</w:t>
            </w:r>
            <w:r>
              <w:rPr>
                <w:rFonts w:ascii="Times New Roman" w:hAnsi="Times New Roman" w:eastAsia="Times New Roman" w:cs="Times New Roman"/>
                <w:spacing w:val="8"/>
                <w:sz w:val="23"/>
                <w:szCs w:val="23"/>
              </w:rPr>
              <w:t>1</w:t>
            </w:r>
            <w:r>
              <w:rPr>
                <w:rFonts w:ascii="宋体" w:hAnsi="宋体" w:eastAsia="宋体" w:cs="宋体"/>
                <w:spacing w:val="8"/>
                <w:sz w:val="23"/>
                <w:szCs w:val="23"/>
              </w:rPr>
              <w:t>个</w:t>
            </w:r>
            <w:r>
              <w:rPr>
                <w:rFonts w:ascii="Times New Roman" w:hAnsi="Times New Roman" w:eastAsia="Times New Roman" w:cs="Times New Roman"/>
                <w:spacing w:val="8"/>
                <w:sz w:val="23"/>
                <w:szCs w:val="23"/>
              </w:rPr>
              <w:t>200</w:t>
            </w:r>
            <w:r>
              <w:rPr>
                <w:rFonts w:ascii="Times New Roman" w:hAnsi="Times New Roman" w:eastAsia="Times New Roman" w:cs="Times New Roman"/>
                <w:sz w:val="23"/>
                <w:szCs w:val="23"/>
              </w:rPr>
              <w:t>t</w:t>
            </w:r>
            <w:r>
              <w:rPr>
                <w:rFonts w:ascii="宋体" w:hAnsi="宋体" w:eastAsia="宋体" w:cs="宋体"/>
                <w:spacing w:val="8"/>
                <w:sz w:val="23"/>
                <w:szCs w:val="23"/>
              </w:rPr>
              <w:t>储罐，总容积</w:t>
            </w:r>
            <w:r>
              <w:rPr>
                <w:rFonts w:ascii="宋体" w:hAnsi="宋体" w:eastAsia="宋体" w:cs="宋体"/>
                <w:sz w:val="23"/>
                <w:szCs w:val="23"/>
              </w:rPr>
              <w:t xml:space="preserve"> </w:t>
            </w:r>
            <w:r>
              <w:rPr>
                <w:rFonts w:ascii="宋体" w:hAnsi="宋体" w:eastAsia="宋体" w:cs="宋体"/>
                <w:spacing w:val="8"/>
                <w:sz w:val="23"/>
                <w:szCs w:val="23"/>
              </w:rPr>
              <w:t>为</w:t>
            </w:r>
            <w:r>
              <w:rPr>
                <w:rFonts w:ascii="Times New Roman" w:hAnsi="Times New Roman" w:eastAsia="Times New Roman" w:cs="Times New Roman"/>
                <w:spacing w:val="6"/>
                <w:sz w:val="23"/>
                <w:szCs w:val="23"/>
              </w:rPr>
              <w:t>4200</w:t>
            </w:r>
            <w:r>
              <w:rPr>
                <w:rFonts w:ascii="Times New Roman" w:hAnsi="Times New Roman" w:eastAsia="Times New Roman" w:cs="Times New Roman"/>
                <w:sz w:val="23"/>
                <w:szCs w:val="23"/>
              </w:rPr>
              <w:t>t</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。因安全评价对储罐与储罐、储罐与围堰的距离有要求，在实际建设中对储罐的容</w:t>
            </w:r>
            <w:r>
              <w:rPr>
                <w:rFonts w:ascii="宋体" w:hAnsi="宋体" w:eastAsia="宋体" w:cs="宋体"/>
                <w:sz w:val="23"/>
                <w:szCs w:val="23"/>
              </w:rPr>
              <w:t xml:space="preserve"> </w:t>
            </w:r>
            <w:r>
              <w:rPr>
                <w:rFonts w:ascii="宋体" w:hAnsi="宋体" w:eastAsia="宋体" w:cs="宋体"/>
                <w:spacing w:val="12"/>
                <w:sz w:val="23"/>
                <w:szCs w:val="23"/>
              </w:rPr>
              <w:t>积、数量</w:t>
            </w:r>
            <w:r>
              <w:rPr>
                <w:rFonts w:ascii="宋体" w:hAnsi="宋体" w:eastAsia="宋体" w:cs="宋体"/>
                <w:spacing w:val="11"/>
                <w:sz w:val="23"/>
                <w:szCs w:val="23"/>
              </w:rPr>
              <w:t>做</w:t>
            </w:r>
            <w:r>
              <w:rPr>
                <w:rFonts w:ascii="宋体" w:hAnsi="宋体" w:eastAsia="宋体" w:cs="宋体"/>
                <w:spacing w:val="6"/>
                <w:sz w:val="23"/>
                <w:szCs w:val="23"/>
              </w:rPr>
              <w:t>了调整。现储罐区共设置</w:t>
            </w:r>
            <w:r>
              <w:rPr>
                <w:rFonts w:ascii="Times New Roman" w:hAnsi="Times New Roman" w:eastAsia="Times New Roman" w:cs="Times New Roman"/>
                <w:spacing w:val="6"/>
                <w:sz w:val="23"/>
                <w:szCs w:val="23"/>
              </w:rPr>
              <w:t>10</w:t>
            </w:r>
            <w:r>
              <w:rPr>
                <w:rFonts w:ascii="宋体" w:hAnsi="宋体" w:eastAsia="宋体" w:cs="宋体"/>
                <w:spacing w:val="6"/>
                <w:sz w:val="23"/>
                <w:szCs w:val="23"/>
              </w:rPr>
              <w:t>个储罐：</w:t>
            </w:r>
            <w:r>
              <w:rPr>
                <w:rFonts w:ascii="Times New Roman" w:hAnsi="Times New Roman" w:eastAsia="Times New Roman" w:cs="Times New Roman"/>
                <w:spacing w:val="6"/>
                <w:sz w:val="23"/>
                <w:szCs w:val="23"/>
              </w:rPr>
              <w:t>3</w:t>
            </w:r>
            <w:r>
              <w:rPr>
                <w:rFonts w:ascii="宋体" w:hAnsi="宋体" w:eastAsia="宋体" w:cs="宋体"/>
                <w:spacing w:val="6"/>
                <w:sz w:val="23"/>
                <w:szCs w:val="23"/>
              </w:rPr>
              <w:t>个</w:t>
            </w:r>
            <w:r>
              <w:rPr>
                <w:rFonts w:ascii="Times New Roman" w:hAnsi="Times New Roman" w:eastAsia="Times New Roman" w:cs="Times New Roman"/>
                <w:spacing w:val="6"/>
                <w:sz w:val="23"/>
                <w:szCs w:val="23"/>
              </w:rPr>
              <w:t>100</w:t>
            </w:r>
            <w:r>
              <w:rPr>
                <w:rFonts w:ascii="Times New Roman" w:hAnsi="Times New Roman" w:eastAsia="Times New Roman" w:cs="Times New Roman"/>
                <w:sz w:val="23"/>
                <w:szCs w:val="23"/>
              </w:rPr>
              <w:t>t</w:t>
            </w:r>
            <w:r>
              <w:rPr>
                <w:rFonts w:ascii="宋体" w:hAnsi="宋体" w:eastAsia="宋体" w:cs="宋体"/>
                <w:spacing w:val="6"/>
                <w:sz w:val="23"/>
                <w:szCs w:val="23"/>
              </w:rPr>
              <w:t>储罐、</w:t>
            </w:r>
            <w:r>
              <w:rPr>
                <w:rFonts w:ascii="Times New Roman" w:hAnsi="Times New Roman" w:eastAsia="Times New Roman" w:cs="Times New Roman"/>
                <w:spacing w:val="6"/>
                <w:sz w:val="23"/>
                <w:szCs w:val="23"/>
              </w:rPr>
              <w:t>3</w:t>
            </w:r>
            <w:r>
              <w:rPr>
                <w:rFonts w:ascii="宋体" w:hAnsi="宋体" w:eastAsia="宋体" w:cs="宋体"/>
                <w:spacing w:val="6"/>
                <w:sz w:val="23"/>
                <w:szCs w:val="23"/>
              </w:rPr>
              <w:t>个</w:t>
            </w:r>
            <w:r>
              <w:rPr>
                <w:rFonts w:ascii="Times New Roman" w:hAnsi="Times New Roman" w:eastAsia="Times New Roman" w:cs="Times New Roman"/>
                <w:spacing w:val="6"/>
                <w:sz w:val="23"/>
                <w:szCs w:val="23"/>
              </w:rPr>
              <w:t>65</w:t>
            </w:r>
            <w:r>
              <w:rPr>
                <w:rFonts w:ascii="Times New Roman" w:hAnsi="Times New Roman" w:eastAsia="Times New Roman" w:cs="Times New Roman"/>
                <w:sz w:val="23"/>
                <w:szCs w:val="23"/>
              </w:rPr>
              <w:t>t</w:t>
            </w:r>
            <w:r>
              <w:rPr>
                <w:rFonts w:ascii="宋体" w:hAnsi="宋体" w:eastAsia="宋体" w:cs="宋体"/>
                <w:spacing w:val="6"/>
                <w:sz w:val="23"/>
                <w:szCs w:val="23"/>
              </w:rPr>
              <w:t>储罐、</w:t>
            </w:r>
            <w:r>
              <w:rPr>
                <w:rFonts w:ascii="Times New Roman" w:hAnsi="Times New Roman" w:eastAsia="Times New Roman" w:cs="Times New Roman"/>
                <w:spacing w:val="6"/>
                <w:sz w:val="23"/>
                <w:szCs w:val="23"/>
              </w:rPr>
              <w:t>2</w:t>
            </w:r>
            <w:r>
              <w:rPr>
                <w:rFonts w:ascii="宋体" w:hAnsi="宋体" w:eastAsia="宋体" w:cs="宋体"/>
                <w:spacing w:val="6"/>
                <w:sz w:val="23"/>
                <w:szCs w:val="23"/>
              </w:rPr>
              <w:t>个</w:t>
            </w:r>
            <w:r>
              <w:rPr>
                <w:rFonts w:ascii="Times New Roman" w:hAnsi="Times New Roman" w:eastAsia="Times New Roman" w:cs="Times New Roman"/>
                <w:spacing w:val="6"/>
                <w:sz w:val="23"/>
                <w:szCs w:val="23"/>
              </w:rPr>
              <w:t>30</w:t>
            </w:r>
            <w:r>
              <w:rPr>
                <w:rFonts w:ascii="Times New Roman" w:hAnsi="Times New Roman" w:eastAsia="Times New Roman" w:cs="Times New Roman"/>
                <w:sz w:val="23"/>
                <w:szCs w:val="23"/>
              </w:rPr>
              <w:t>t</w:t>
            </w:r>
            <w:r>
              <w:rPr>
                <w:rFonts w:ascii="宋体" w:hAnsi="宋体" w:eastAsia="宋体" w:cs="宋体"/>
                <w:spacing w:val="6"/>
                <w:sz w:val="23"/>
                <w:szCs w:val="23"/>
              </w:rPr>
              <w:t>储罐和</w:t>
            </w:r>
            <w:r>
              <w:rPr>
                <w:rFonts w:ascii="Times New Roman" w:hAnsi="Times New Roman" w:eastAsia="Times New Roman" w:cs="Times New Roman"/>
                <w:spacing w:val="6"/>
                <w:sz w:val="23"/>
                <w:szCs w:val="23"/>
              </w:rPr>
              <w:t>2</w:t>
            </w:r>
            <w:r>
              <w:rPr>
                <w:rFonts w:ascii="Times New Roman" w:hAnsi="Times New Roman" w:eastAsia="Times New Roman" w:cs="Times New Roman"/>
                <w:sz w:val="23"/>
                <w:szCs w:val="23"/>
              </w:rPr>
              <w:t xml:space="preserve"> </w:t>
            </w:r>
            <w:r>
              <w:rPr>
                <w:rFonts w:ascii="宋体" w:hAnsi="宋体" w:eastAsia="宋体" w:cs="宋体"/>
                <w:spacing w:val="7"/>
                <w:sz w:val="23"/>
                <w:szCs w:val="23"/>
              </w:rPr>
              <w:t>个</w:t>
            </w:r>
            <w:r>
              <w:rPr>
                <w:rFonts w:ascii="Times New Roman" w:hAnsi="Times New Roman" w:eastAsia="Times New Roman" w:cs="Times New Roman"/>
                <w:spacing w:val="7"/>
                <w:sz w:val="23"/>
                <w:szCs w:val="23"/>
              </w:rPr>
              <w:t>20</w:t>
            </w:r>
            <w:r>
              <w:rPr>
                <w:rFonts w:ascii="Times New Roman" w:hAnsi="Times New Roman" w:eastAsia="Times New Roman" w:cs="Times New Roman"/>
                <w:sz w:val="23"/>
                <w:szCs w:val="23"/>
              </w:rPr>
              <w:t>t</w:t>
            </w:r>
            <w:r>
              <w:rPr>
                <w:rFonts w:ascii="宋体" w:hAnsi="宋体" w:eastAsia="宋体" w:cs="宋体"/>
                <w:spacing w:val="7"/>
                <w:sz w:val="23"/>
                <w:szCs w:val="23"/>
              </w:rPr>
              <w:t>储罐，总容积为</w:t>
            </w:r>
            <w:r>
              <w:rPr>
                <w:rFonts w:ascii="Times New Roman" w:hAnsi="Times New Roman" w:eastAsia="Times New Roman" w:cs="Times New Roman"/>
                <w:spacing w:val="7"/>
                <w:sz w:val="23"/>
                <w:szCs w:val="23"/>
              </w:rPr>
              <w:t>3295</w:t>
            </w:r>
            <w:r>
              <w:rPr>
                <w:rFonts w:ascii="Times New Roman" w:hAnsi="Times New Roman" w:eastAsia="Times New Roman" w:cs="Times New Roman"/>
                <w:sz w:val="23"/>
                <w:szCs w:val="23"/>
              </w:rPr>
              <w:t>t</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，小于环评确定的储存量，不属于重大变更</w:t>
            </w:r>
            <w:r>
              <w:rPr>
                <w:rFonts w:ascii="宋体" w:hAnsi="宋体" w:eastAsia="宋体" w:cs="宋体"/>
                <w:spacing w:val="1"/>
                <w:sz w:val="23"/>
                <w:szCs w:val="23"/>
              </w:rPr>
              <w:t>。</w:t>
            </w:r>
          </w:p>
          <w:p>
            <w:pPr>
              <w:spacing w:line="383" w:lineRule="auto"/>
              <w:ind w:left="116" w:right="26" w:firstLine="480"/>
              <w:rPr>
                <w:rFonts w:ascii="宋体" w:hAnsi="宋体" w:eastAsia="宋体" w:cs="宋体"/>
                <w:sz w:val="23"/>
                <w:szCs w:val="23"/>
              </w:rPr>
            </w:pPr>
            <w:r>
              <w:rPr>
                <w:rFonts w:ascii="宋体" w:hAnsi="宋体" w:eastAsia="宋体" w:cs="宋体"/>
                <w:spacing w:val="16"/>
                <w:sz w:val="23"/>
                <w:szCs w:val="23"/>
              </w:rPr>
              <w:t>环评期间</w:t>
            </w:r>
            <w:r>
              <w:rPr>
                <w:rFonts w:ascii="宋体" w:hAnsi="宋体" w:eastAsia="宋体" w:cs="宋体"/>
                <w:spacing w:val="8"/>
                <w:sz w:val="23"/>
                <w:szCs w:val="23"/>
              </w:rPr>
              <w:t>调配间共设置</w:t>
            </w:r>
            <w:r>
              <w:rPr>
                <w:rFonts w:ascii="Times New Roman" w:hAnsi="Times New Roman" w:eastAsia="Times New Roman" w:cs="Times New Roman"/>
                <w:spacing w:val="8"/>
                <w:sz w:val="23"/>
                <w:szCs w:val="23"/>
              </w:rPr>
              <w:t>10</w:t>
            </w:r>
            <w:r>
              <w:rPr>
                <w:rFonts w:ascii="宋体" w:hAnsi="宋体" w:eastAsia="宋体" w:cs="宋体"/>
                <w:spacing w:val="8"/>
                <w:sz w:val="23"/>
                <w:szCs w:val="23"/>
              </w:rPr>
              <w:t>个调配罐：</w:t>
            </w:r>
            <w:r>
              <w:rPr>
                <w:rFonts w:ascii="Times New Roman" w:hAnsi="Times New Roman" w:eastAsia="Times New Roman" w:cs="Times New Roman"/>
                <w:spacing w:val="8"/>
                <w:sz w:val="23"/>
                <w:szCs w:val="23"/>
              </w:rPr>
              <w:t>2</w:t>
            </w:r>
            <w:r>
              <w:rPr>
                <w:rFonts w:ascii="宋体" w:hAnsi="宋体" w:eastAsia="宋体" w:cs="宋体"/>
                <w:spacing w:val="8"/>
                <w:sz w:val="23"/>
                <w:szCs w:val="23"/>
              </w:rPr>
              <w:t>个</w:t>
            </w:r>
            <w:r>
              <w:rPr>
                <w:rFonts w:ascii="Times New Roman" w:hAnsi="Times New Roman" w:eastAsia="Times New Roman" w:cs="Times New Roman"/>
                <w:spacing w:val="8"/>
                <w:sz w:val="23"/>
                <w:szCs w:val="23"/>
              </w:rPr>
              <w:t>30</w:t>
            </w:r>
            <w:r>
              <w:rPr>
                <w:rFonts w:ascii="Times New Roman" w:hAnsi="Times New Roman" w:eastAsia="Times New Roman" w:cs="Times New Roman"/>
                <w:sz w:val="23"/>
                <w:szCs w:val="23"/>
              </w:rPr>
              <w:t>t</w:t>
            </w:r>
            <w:r>
              <w:rPr>
                <w:rFonts w:ascii="宋体" w:hAnsi="宋体" w:eastAsia="宋体" w:cs="宋体"/>
                <w:spacing w:val="8"/>
                <w:sz w:val="23"/>
                <w:szCs w:val="23"/>
              </w:rPr>
              <w:t>调配罐、</w:t>
            </w:r>
            <w:r>
              <w:rPr>
                <w:rFonts w:ascii="Times New Roman" w:hAnsi="Times New Roman" w:eastAsia="Times New Roman" w:cs="Times New Roman"/>
                <w:spacing w:val="8"/>
                <w:sz w:val="23"/>
                <w:szCs w:val="23"/>
              </w:rPr>
              <w:t>3</w:t>
            </w:r>
            <w:r>
              <w:rPr>
                <w:rFonts w:ascii="宋体" w:hAnsi="宋体" w:eastAsia="宋体" w:cs="宋体"/>
                <w:spacing w:val="8"/>
                <w:sz w:val="23"/>
                <w:szCs w:val="23"/>
              </w:rPr>
              <w:t>个</w:t>
            </w:r>
            <w:r>
              <w:rPr>
                <w:rFonts w:ascii="Times New Roman" w:hAnsi="Times New Roman" w:eastAsia="Times New Roman" w:cs="Times New Roman"/>
                <w:spacing w:val="8"/>
                <w:sz w:val="23"/>
                <w:szCs w:val="23"/>
              </w:rPr>
              <w:t>2</w:t>
            </w:r>
            <w:r>
              <w:rPr>
                <w:rFonts w:ascii="Times New Roman" w:hAnsi="Times New Roman" w:eastAsia="Times New Roman" w:cs="Times New Roman"/>
                <w:sz w:val="23"/>
                <w:szCs w:val="23"/>
              </w:rPr>
              <w:t>t</w:t>
            </w:r>
            <w:r>
              <w:rPr>
                <w:rFonts w:ascii="宋体" w:hAnsi="宋体" w:eastAsia="宋体" w:cs="宋体"/>
                <w:spacing w:val="8"/>
                <w:sz w:val="23"/>
                <w:szCs w:val="23"/>
              </w:rPr>
              <w:t>调配罐和</w:t>
            </w:r>
            <w:r>
              <w:rPr>
                <w:rFonts w:ascii="Times New Roman" w:hAnsi="Times New Roman" w:eastAsia="Times New Roman" w:cs="Times New Roman"/>
                <w:spacing w:val="8"/>
                <w:sz w:val="23"/>
                <w:szCs w:val="23"/>
              </w:rPr>
              <w:t>4</w:t>
            </w:r>
            <w:r>
              <w:rPr>
                <w:rFonts w:ascii="宋体" w:hAnsi="宋体" w:eastAsia="宋体" w:cs="宋体"/>
                <w:spacing w:val="8"/>
                <w:sz w:val="23"/>
                <w:szCs w:val="23"/>
              </w:rPr>
              <w:t>个</w:t>
            </w:r>
            <w:r>
              <w:rPr>
                <w:rFonts w:ascii="Times New Roman" w:hAnsi="Times New Roman" w:eastAsia="Times New Roman" w:cs="Times New Roman"/>
                <w:spacing w:val="8"/>
                <w:sz w:val="23"/>
                <w:szCs w:val="23"/>
              </w:rPr>
              <w:t>10</w:t>
            </w:r>
            <w:r>
              <w:rPr>
                <w:rFonts w:ascii="Times New Roman" w:hAnsi="Times New Roman" w:eastAsia="Times New Roman" w:cs="Times New Roman"/>
                <w:sz w:val="23"/>
                <w:szCs w:val="23"/>
              </w:rPr>
              <w:t>t</w:t>
            </w:r>
            <w:r>
              <w:rPr>
                <w:rFonts w:ascii="宋体" w:hAnsi="宋体" w:eastAsia="宋体" w:cs="宋体"/>
                <w:spacing w:val="8"/>
                <w:sz w:val="23"/>
                <w:szCs w:val="23"/>
              </w:rPr>
              <w:t>调配罐，总</w:t>
            </w:r>
            <w:r>
              <w:rPr>
                <w:rFonts w:ascii="宋体" w:hAnsi="宋体" w:eastAsia="宋体" w:cs="宋体"/>
                <w:sz w:val="23"/>
                <w:szCs w:val="23"/>
              </w:rPr>
              <w:t xml:space="preserve"> </w:t>
            </w:r>
            <w:r>
              <w:rPr>
                <w:rFonts w:ascii="宋体" w:hAnsi="宋体" w:eastAsia="宋体" w:cs="宋体"/>
                <w:spacing w:val="14"/>
                <w:sz w:val="23"/>
                <w:szCs w:val="23"/>
              </w:rPr>
              <w:t>容</w:t>
            </w:r>
            <w:r>
              <w:rPr>
                <w:rFonts w:ascii="宋体" w:hAnsi="宋体" w:eastAsia="宋体" w:cs="宋体"/>
                <w:spacing w:val="11"/>
                <w:sz w:val="23"/>
                <w:szCs w:val="23"/>
              </w:rPr>
              <w:t>积</w:t>
            </w:r>
            <w:r>
              <w:rPr>
                <w:rFonts w:ascii="宋体" w:hAnsi="宋体" w:eastAsia="宋体" w:cs="宋体"/>
                <w:spacing w:val="7"/>
                <w:sz w:val="23"/>
                <w:szCs w:val="23"/>
              </w:rPr>
              <w:t>为</w:t>
            </w:r>
            <w:r>
              <w:rPr>
                <w:rFonts w:ascii="Times New Roman" w:hAnsi="Times New Roman" w:eastAsia="Times New Roman" w:cs="Times New Roman"/>
                <w:spacing w:val="7"/>
                <w:sz w:val="23"/>
                <w:szCs w:val="23"/>
              </w:rPr>
              <w:t>160</w:t>
            </w:r>
            <w:r>
              <w:rPr>
                <w:rFonts w:ascii="Times New Roman" w:hAnsi="Times New Roman" w:eastAsia="Times New Roman" w:cs="Times New Roman"/>
                <w:sz w:val="23"/>
                <w:szCs w:val="23"/>
              </w:rPr>
              <w:t>t</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。因安全评价要求室内不能存放</w:t>
            </w:r>
            <w:r>
              <w:rPr>
                <w:rFonts w:ascii="Times New Roman" w:hAnsi="Times New Roman" w:eastAsia="Times New Roman" w:cs="Times New Roman"/>
                <w:spacing w:val="7"/>
                <w:sz w:val="23"/>
                <w:szCs w:val="23"/>
              </w:rPr>
              <w:t>10</w:t>
            </w:r>
            <w:r>
              <w:rPr>
                <w:rFonts w:ascii="Times New Roman" w:hAnsi="Times New Roman" w:eastAsia="Times New Roman" w:cs="Times New Roman"/>
                <w:sz w:val="23"/>
                <w:szCs w:val="23"/>
              </w:rPr>
              <w:t>t</w:t>
            </w:r>
            <w:r>
              <w:rPr>
                <w:rFonts w:ascii="宋体" w:hAnsi="宋体" w:eastAsia="宋体" w:cs="宋体"/>
                <w:spacing w:val="7"/>
                <w:sz w:val="23"/>
                <w:szCs w:val="23"/>
              </w:rPr>
              <w:t>以上的罐体，在实际建设中对调配罐的容积</w:t>
            </w:r>
            <w:r>
              <w:rPr>
                <w:rFonts w:ascii="宋体" w:hAnsi="宋体" w:eastAsia="宋体" w:cs="宋体"/>
                <w:sz w:val="23"/>
                <w:szCs w:val="23"/>
              </w:rPr>
              <w:t xml:space="preserve"> </w:t>
            </w:r>
            <w:r>
              <w:rPr>
                <w:rFonts w:ascii="宋体" w:hAnsi="宋体" w:eastAsia="宋体" w:cs="宋体"/>
                <w:spacing w:val="12"/>
                <w:sz w:val="23"/>
                <w:szCs w:val="23"/>
              </w:rPr>
              <w:t>做了调</w:t>
            </w:r>
            <w:r>
              <w:rPr>
                <w:rFonts w:ascii="宋体" w:hAnsi="宋体" w:eastAsia="宋体" w:cs="宋体"/>
                <w:spacing w:val="7"/>
                <w:sz w:val="23"/>
                <w:szCs w:val="23"/>
              </w:rPr>
              <w:t>整</w:t>
            </w:r>
            <w:r>
              <w:rPr>
                <w:rFonts w:ascii="宋体" w:hAnsi="宋体" w:eastAsia="宋体" w:cs="宋体"/>
                <w:spacing w:val="6"/>
                <w:sz w:val="23"/>
                <w:szCs w:val="23"/>
              </w:rPr>
              <w:t>。现设置</w:t>
            </w:r>
            <w:r>
              <w:rPr>
                <w:rFonts w:ascii="Times New Roman" w:hAnsi="Times New Roman" w:eastAsia="Times New Roman" w:cs="Times New Roman"/>
                <w:spacing w:val="6"/>
                <w:sz w:val="23"/>
                <w:szCs w:val="23"/>
              </w:rPr>
              <w:t>9</w:t>
            </w:r>
            <w:r>
              <w:rPr>
                <w:rFonts w:ascii="宋体" w:hAnsi="宋体" w:eastAsia="宋体" w:cs="宋体"/>
                <w:spacing w:val="6"/>
                <w:sz w:val="23"/>
                <w:szCs w:val="23"/>
              </w:rPr>
              <w:t>个</w:t>
            </w:r>
            <w:r>
              <w:rPr>
                <w:rFonts w:ascii="Times New Roman" w:hAnsi="Times New Roman" w:eastAsia="Times New Roman" w:cs="Times New Roman"/>
                <w:spacing w:val="6"/>
                <w:sz w:val="23"/>
                <w:szCs w:val="23"/>
              </w:rPr>
              <w:t>5</w:t>
            </w:r>
            <w:r>
              <w:rPr>
                <w:rFonts w:ascii="Times New Roman" w:hAnsi="Times New Roman" w:eastAsia="Times New Roman" w:cs="Times New Roman"/>
                <w:sz w:val="23"/>
                <w:szCs w:val="23"/>
              </w:rPr>
              <w:t>t</w:t>
            </w:r>
            <w:r>
              <w:rPr>
                <w:rFonts w:ascii="宋体" w:hAnsi="宋体" w:eastAsia="宋体" w:cs="宋体"/>
                <w:spacing w:val="6"/>
                <w:sz w:val="23"/>
                <w:szCs w:val="23"/>
              </w:rPr>
              <w:t>调配罐，总容积为</w:t>
            </w:r>
            <w:r>
              <w:rPr>
                <w:rFonts w:ascii="Times New Roman" w:hAnsi="Times New Roman" w:eastAsia="Times New Roman" w:cs="Times New Roman"/>
                <w:spacing w:val="6"/>
                <w:sz w:val="23"/>
                <w:szCs w:val="23"/>
              </w:rPr>
              <w:t>45</w:t>
            </w:r>
            <w:r>
              <w:rPr>
                <w:rFonts w:ascii="Times New Roman" w:hAnsi="Times New Roman" w:eastAsia="Times New Roman" w:cs="Times New Roman"/>
                <w:sz w:val="23"/>
                <w:szCs w:val="23"/>
              </w:rPr>
              <w:t>t</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，小于环评确定的储存量，不属于重大变更。</w:t>
            </w:r>
          </w:p>
          <w:p>
            <w:pPr>
              <w:spacing w:before="9"/>
              <w:ind w:left="115"/>
              <w:rPr>
                <w:rFonts w:ascii="宋体" w:hAnsi="宋体" w:eastAsia="宋体" w:cs="宋体"/>
                <w:sz w:val="23"/>
                <w:szCs w:val="23"/>
              </w:rPr>
            </w:pPr>
            <w:r>
              <w:rPr>
                <w:rFonts w:ascii="宋体" w:hAnsi="宋体" w:eastAsia="宋体" w:cs="宋体"/>
                <w:spacing w:val="13"/>
                <w:sz w:val="23"/>
                <w:szCs w:val="23"/>
                <w14:textOutline w14:w="4358" w14:cap="sq" w14:cmpd="sng">
                  <w14:solidFill>
                    <w14:srgbClr w14:val="000000"/>
                  </w14:solidFill>
                  <w14:prstDash w14:val="solid"/>
                  <w14:bevel/>
                </w14:textOutline>
              </w:rPr>
              <w:t>七</w:t>
            </w:r>
            <w:r>
              <w:rPr>
                <w:rFonts w:ascii="宋体" w:hAnsi="宋体" w:eastAsia="宋体" w:cs="宋体"/>
                <w:spacing w:val="9"/>
                <w:sz w:val="23"/>
                <w:szCs w:val="23"/>
                <w14:textOutline w14:w="4358" w14:cap="sq" w14:cmpd="sng">
                  <w14:solidFill>
                    <w14:srgbClr w14:val="000000"/>
                  </w14:solidFill>
                  <w14:prstDash w14:val="solid"/>
                  <w14:bevel/>
                </w14:textOutline>
              </w:rPr>
              <w:t>、主要原辅材料</w:t>
            </w:r>
          </w:p>
          <w:p>
            <w:pPr>
              <w:spacing w:before="169" w:line="227" w:lineRule="auto"/>
              <w:ind w:left="592"/>
              <w:rPr>
                <w:rFonts w:ascii="宋体" w:hAnsi="宋体" w:eastAsia="宋体" w:cs="宋体"/>
                <w:sz w:val="23"/>
                <w:szCs w:val="23"/>
              </w:rPr>
            </w:pPr>
            <w:r>
              <w:rPr>
                <w:rFonts w:ascii="宋体" w:hAnsi="宋体" w:eastAsia="宋体" w:cs="宋体"/>
                <w:spacing w:val="-1"/>
                <w:sz w:val="23"/>
                <w:szCs w:val="23"/>
              </w:rPr>
              <w:t>项目</w:t>
            </w:r>
            <w:r>
              <w:rPr>
                <w:rFonts w:ascii="宋体" w:hAnsi="宋体" w:eastAsia="宋体" w:cs="宋体"/>
                <w:sz w:val="23"/>
                <w:szCs w:val="23"/>
              </w:rPr>
              <w:t xml:space="preserve">主要原辅材料见表 </w:t>
            </w:r>
            <w:r>
              <w:rPr>
                <w:rFonts w:ascii="Times New Roman" w:hAnsi="Times New Roman" w:eastAsia="Times New Roman" w:cs="Times New Roman"/>
                <w:sz w:val="23"/>
                <w:szCs w:val="23"/>
              </w:rPr>
              <w:t>2-4</w:t>
            </w:r>
            <w:r>
              <w:rPr>
                <w:rFonts w:ascii="宋体" w:hAnsi="宋体" w:eastAsia="宋体" w:cs="宋体"/>
                <w:sz w:val="23"/>
                <w:szCs w:val="23"/>
              </w:rPr>
              <w:t>。</w:t>
            </w:r>
          </w:p>
          <w:p>
            <w:pPr>
              <w:spacing w:line="291" w:lineRule="auto"/>
              <w:rPr>
                <w:rFonts w:ascii="Arial"/>
                <w:sz w:val="21"/>
              </w:rPr>
            </w:pPr>
          </w:p>
          <w:p>
            <w:pPr>
              <w:spacing w:line="292" w:lineRule="auto"/>
              <w:rPr>
                <w:rFonts w:ascii="Arial"/>
                <w:sz w:val="21"/>
              </w:rPr>
            </w:pPr>
          </w:p>
          <w:p>
            <w:pPr>
              <w:spacing w:before="66" w:line="228" w:lineRule="auto"/>
              <w:ind w:left="3255"/>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表</w:t>
            </w:r>
            <w:r>
              <w:rPr>
                <w:rFonts w:ascii="宋体" w:hAnsi="宋体" w:eastAsia="宋体" w:cs="宋体"/>
                <w:spacing w:val="8"/>
                <w:sz w:val="20"/>
                <w:szCs w:val="20"/>
              </w:rPr>
              <w:t xml:space="preserve"> </w:t>
            </w:r>
            <w:r>
              <w:rPr>
                <w:rFonts w:ascii="Times New Roman" w:hAnsi="Times New Roman" w:eastAsia="Times New Roman" w:cs="Times New Roman"/>
                <w:b/>
                <w:bCs/>
                <w:spacing w:val="8"/>
                <w:sz w:val="20"/>
                <w:szCs w:val="20"/>
              </w:rPr>
              <w:t>2</w:t>
            </w:r>
            <w:r>
              <w:rPr>
                <w:rFonts w:ascii="Times New Roman" w:hAnsi="Times New Roman" w:eastAsia="Times New Roman" w:cs="Times New Roman"/>
                <w:b/>
                <w:bCs/>
                <w:spacing w:val="7"/>
                <w:sz w:val="20"/>
                <w:szCs w:val="20"/>
              </w:rPr>
              <w:t>-</w:t>
            </w:r>
            <w:r>
              <w:rPr>
                <w:rFonts w:ascii="Times New Roman" w:hAnsi="Times New Roman" w:eastAsia="Times New Roman" w:cs="Times New Roman"/>
                <w:b/>
                <w:bCs/>
                <w:spacing w:val="4"/>
                <w:sz w:val="20"/>
                <w:szCs w:val="20"/>
              </w:rPr>
              <w:t>4</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主要原辅材料及能源消耗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007" w:type="dxa"/>
            <w:gridSpan w:val="2"/>
            <w:vMerge w:val="restart"/>
            <w:tcBorders>
              <w:bottom w:val="nil"/>
            </w:tcBorders>
            <w:vAlign w:val="top"/>
          </w:tcPr>
          <w:p>
            <w:pPr>
              <w:spacing w:before="230" w:line="228" w:lineRule="auto"/>
              <w:ind w:left="355"/>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项目</w:t>
            </w:r>
          </w:p>
        </w:tc>
        <w:tc>
          <w:tcPr>
            <w:tcW w:w="1351" w:type="dxa"/>
            <w:gridSpan w:val="2"/>
            <w:vMerge w:val="restart"/>
            <w:tcBorders>
              <w:bottom w:val="nil"/>
            </w:tcBorders>
            <w:vAlign w:val="top"/>
          </w:tcPr>
          <w:p>
            <w:pPr>
              <w:spacing w:before="229" w:line="231" w:lineRule="auto"/>
              <w:ind w:left="471"/>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名</w:t>
            </w:r>
            <w:r>
              <w:rPr>
                <w:rFonts w:ascii="宋体" w:hAnsi="宋体" w:eastAsia="宋体" w:cs="宋体"/>
                <w:spacing w:val="4"/>
                <w:sz w:val="20"/>
                <w:szCs w:val="20"/>
                <w14:textOutline w14:w="3795" w14:cap="sq" w14:cmpd="sng">
                  <w14:solidFill>
                    <w14:srgbClr w14:val="000000"/>
                  </w14:solidFill>
                  <w14:prstDash w14:val="solid"/>
                  <w14:bevel/>
                </w14:textOutline>
              </w:rPr>
              <w:t>称</w:t>
            </w:r>
          </w:p>
        </w:tc>
        <w:tc>
          <w:tcPr>
            <w:tcW w:w="1311" w:type="dxa"/>
            <w:vMerge w:val="restart"/>
            <w:tcBorders>
              <w:bottom w:val="nil"/>
            </w:tcBorders>
            <w:vAlign w:val="top"/>
          </w:tcPr>
          <w:p>
            <w:pPr>
              <w:spacing w:before="230" w:line="229" w:lineRule="auto"/>
              <w:ind w:left="451"/>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单位</w:t>
            </w:r>
          </w:p>
        </w:tc>
        <w:tc>
          <w:tcPr>
            <w:tcW w:w="2805" w:type="dxa"/>
            <w:gridSpan w:val="5"/>
            <w:vAlign w:val="top"/>
          </w:tcPr>
          <w:p>
            <w:pPr>
              <w:spacing w:before="74" w:line="222" w:lineRule="auto"/>
              <w:ind w:left="1093"/>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年</w:t>
            </w:r>
            <w:r>
              <w:rPr>
                <w:rFonts w:ascii="宋体" w:hAnsi="宋体" w:eastAsia="宋体" w:cs="宋体"/>
                <w:spacing w:val="7"/>
                <w:sz w:val="20"/>
                <w:szCs w:val="20"/>
                <w14:textOutline w14:w="3795" w14:cap="sq" w14:cmpd="sng">
                  <w14:solidFill>
                    <w14:srgbClr w14:val="000000"/>
                  </w14:solidFill>
                  <w14:prstDash w14:val="solid"/>
                  <w14:bevel/>
                </w14:textOutline>
              </w:rPr>
              <w:t>用量</w:t>
            </w:r>
          </w:p>
        </w:tc>
        <w:tc>
          <w:tcPr>
            <w:tcW w:w="1818" w:type="dxa"/>
            <w:gridSpan w:val="3"/>
            <w:vMerge w:val="restart"/>
            <w:tcBorders>
              <w:bottom w:val="nil"/>
            </w:tcBorders>
            <w:vAlign w:val="top"/>
          </w:tcPr>
          <w:p>
            <w:pPr>
              <w:spacing w:before="230" w:line="228" w:lineRule="auto"/>
              <w:ind w:left="704"/>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来</w:t>
            </w:r>
            <w:r>
              <w:rPr>
                <w:rFonts w:ascii="宋体" w:hAnsi="宋体" w:eastAsia="宋体" w:cs="宋体"/>
                <w:spacing w:val="5"/>
                <w:sz w:val="20"/>
                <w:szCs w:val="20"/>
                <w14:textOutline w14:w="3795" w14:cap="sq" w14:cmpd="sng">
                  <w14:solidFill>
                    <w14:srgbClr w14:val="000000"/>
                  </w14:solidFill>
                  <w14:prstDash w14:val="solid"/>
                  <w14:bevel/>
                </w14:textOutline>
              </w:rPr>
              <w:t>源</w:t>
            </w:r>
          </w:p>
        </w:tc>
        <w:tc>
          <w:tcPr>
            <w:tcW w:w="1283" w:type="dxa"/>
            <w:vMerge w:val="restart"/>
            <w:tcBorders>
              <w:bottom w:val="nil"/>
            </w:tcBorders>
            <w:vAlign w:val="top"/>
          </w:tcPr>
          <w:p>
            <w:pPr>
              <w:spacing w:before="213" w:line="229" w:lineRule="auto"/>
              <w:ind w:left="170"/>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变</w:t>
            </w:r>
            <w:r>
              <w:rPr>
                <w:rFonts w:ascii="宋体" w:hAnsi="宋体" w:eastAsia="宋体" w:cs="宋体"/>
                <w:spacing w:val="8"/>
                <w:sz w:val="20"/>
                <w:szCs w:val="20"/>
                <w14:textOutline w14:w="3795" w14:cap="sq" w14:cmpd="sng">
                  <w14:solidFill>
                    <w14:srgbClr w14:val="000000"/>
                  </w14:solidFill>
                  <w14:prstDash w14:val="solid"/>
                  <w14:bevel/>
                </w14:textOutline>
              </w:rPr>
              <w:t>动情况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007" w:type="dxa"/>
            <w:gridSpan w:val="2"/>
            <w:vMerge w:val="continue"/>
            <w:tcBorders>
              <w:top w:val="nil"/>
            </w:tcBorders>
            <w:vAlign w:val="top"/>
          </w:tcPr>
          <w:p>
            <w:pPr>
              <w:rPr>
                <w:rFonts w:ascii="Arial"/>
                <w:sz w:val="21"/>
              </w:rPr>
            </w:pPr>
          </w:p>
        </w:tc>
        <w:tc>
          <w:tcPr>
            <w:tcW w:w="1351" w:type="dxa"/>
            <w:gridSpan w:val="2"/>
            <w:vMerge w:val="continue"/>
            <w:tcBorders>
              <w:top w:val="nil"/>
            </w:tcBorders>
            <w:vAlign w:val="top"/>
          </w:tcPr>
          <w:p>
            <w:pPr>
              <w:rPr>
                <w:rFonts w:ascii="Arial"/>
                <w:sz w:val="21"/>
              </w:rPr>
            </w:pPr>
          </w:p>
        </w:tc>
        <w:tc>
          <w:tcPr>
            <w:tcW w:w="1311" w:type="dxa"/>
            <w:vMerge w:val="continue"/>
            <w:tcBorders>
              <w:top w:val="nil"/>
            </w:tcBorders>
            <w:vAlign w:val="top"/>
          </w:tcPr>
          <w:p>
            <w:pPr>
              <w:rPr>
                <w:rFonts w:ascii="Arial"/>
                <w:sz w:val="21"/>
              </w:rPr>
            </w:pPr>
          </w:p>
        </w:tc>
        <w:tc>
          <w:tcPr>
            <w:tcW w:w="1311" w:type="dxa"/>
            <w:gridSpan w:val="3"/>
            <w:vAlign w:val="top"/>
          </w:tcPr>
          <w:p>
            <w:pPr>
              <w:spacing w:before="63" w:line="229" w:lineRule="auto"/>
              <w:ind w:left="449"/>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环评</w:t>
            </w:r>
          </w:p>
        </w:tc>
        <w:tc>
          <w:tcPr>
            <w:tcW w:w="1494" w:type="dxa"/>
            <w:gridSpan w:val="2"/>
            <w:vAlign w:val="top"/>
          </w:tcPr>
          <w:p>
            <w:pPr>
              <w:spacing w:before="63" w:line="225" w:lineRule="auto"/>
              <w:ind w:left="547"/>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实</w:t>
            </w:r>
            <w:r>
              <w:rPr>
                <w:rFonts w:ascii="宋体" w:hAnsi="宋体" w:eastAsia="宋体" w:cs="宋体"/>
                <w:spacing w:val="3"/>
                <w:sz w:val="20"/>
                <w:szCs w:val="20"/>
                <w14:textOutline w14:w="3795" w14:cap="sq" w14:cmpd="sng">
                  <w14:solidFill>
                    <w14:srgbClr w14:val="000000"/>
                  </w14:solidFill>
                  <w14:prstDash w14:val="solid"/>
                  <w14:bevel/>
                </w14:textOutline>
              </w:rPr>
              <w:t>际</w:t>
            </w:r>
          </w:p>
        </w:tc>
        <w:tc>
          <w:tcPr>
            <w:tcW w:w="1818" w:type="dxa"/>
            <w:gridSpan w:val="3"/>
            <w:vMerge w:val="continue"/>
            <w:tcBorders>
              <w:top w:val="nil"/>
            </w:tcBorders>
            <w:vAlign w:val="top"/>
          </w:tcPr>
          <w:p>
            <w:pPr>
              <w:rPr>
                <w:rFonts w:ascii="Arial"/>
                <w:sz w:val="21"/>
              </w:rPr>
            </w:pPr>
          </w:p>
        </w:tc>
        <w:tc>
          <w:tcPr>
            <w:tcW w:w="1283"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1007" w:type="dxa"/>
            <w:gridSpan w:val="2"/>
            <w:vMerge w:val="restart"/>
            <w:tcBorders>
              <w:bottom w:val="nil"/>
            </w:tcBorders>
            <w:vAlign w:val="top"/>
          </w:tcPr>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before="65" w:line="291" w:lineRule="auto"/>
              <w:ind w:left="457" w:right="131" w:hanging="203"/>
              <w:rPr>
                <w:rFonts w:ascii="宋体" w:hAnsi="宋体" w:eastAsia="宋体" w:cs="宋体"/>
                <w:sz w:val="20"/>
                <w:szCs w:val="20"/>
              </w:rPr>
            </w:pPr>
            <w:r>
              <w:rPr>
                <w:rFonts w:ascii="宋体" w:hAnsi="宋体" w:eastAsia="宋体" w:cs="宋体"/>
                <w:spacing w:val="5"/>
                <w:sz w:val="20"/>
                <w:szCs w:val="20"/>
              </w:rPr>
              <w:t>原辅材</w:t>
            </w:r>
            <w:r>
              <w:rPr>
                <w:rFonts w:ascii="宋体" w:hAnsi="宋体" w:eastAsia="宋体" w:cs="宋体"/>
                <w:sz w:val="20"/>
                <w:szCs w:val="20"/>
              </w:rPr>
              <w:t xml:space="preserve"> 料</w:t>
            </w:r>
          </w:p>
        </w:tc>
        <w:tc>
          <w:tcPr>
            <w:tcW w:w="1351" w:type="dxa"/>
            <w:gridSpan w:val="2"/>
            <w:vAlign w:val="top"/>
          </w:tcPr>
          <w:p>
            <w:pPr>
              <w:spacing w:before="138" w:line="229" w:lineRule="auto"/>
              <w:ind w:left="259"/>
              <w:rPr>
                <w:rFonts w:ascii="宋体" w:hAnsi="宋体" w:eastAsia="宋体" w:cs="宋体"/>
                <w:sz w:val="20"/>
                <w:szCs w:val="20"/>
              </w:rPr>
            </w:pPr>
            <w:r>
              <w:rPr>
                <w:rFonts w:ascii="宋体" w:hAnsi="宋体" w:eastAsia="宋体" w:cs="宋体"/>
                <w:spacing w:val="8"/>
                <w:sz w:val="20"/>
                <w:szCs w:val="20"/>
              </w:rPr>
              <w:t>鲜</w:t>
            </w:r>
            <w:r>
              <w:rPr>
                <w:rFonts w:ascii="宋体" w:hAnsi="宋体" w:eastAsia="宋体" w:cs="宋体"/>
                <w:spacing w:val="7"/>
                <w:sz w:val="20"/>
                <w:szCs w:val="20"/>
              </w:rPr>
              <w:t>红花椒</w:t>
            </w:r>
          </w:p>
        </w:tc>
        <w:tc>
          <w:tcPr>
            <w:tcW w:w="1311" w:type="dxa"/>
            <w:vAlign w:val="top"/>
          </w:tcPr>
          <w:p>
            <w:pPr>
              <w:spacing w:before="234" w:line="141" w:lineRule="exact"/>
              <w:ind w:left="669"/>
              <w:rPr>
                <w:rFonts w:ascii="Times New Roman" w:hAnsi="Times New Roman" w:eastAsia="Times New Roman" w:cs="Times New Roman"/>
                <w:sz w:val="20"/>
                <w:szCs w:val="20"/>
              </w:rPr>
            </w:pPr>
            <w:r>
              <w:pict>
                <v:shape id="_x0000_s1028" o:spid="_x0000_s1028" o:spt="202" type="#_x0000_t202" style="position:absolute;left:0pt;margin-left:26.65pt;margin-top:5.35pt;height:15.75pt;width:7.75pt;mso-position-horizontal-relative:page;mso-position-vertical-relative:page;z-index:251663360;mso-width-relative:page;mso-height-relative:page;" filled="f" stroked="f" coordsize="21600,21600">
                  <v:path/>
                  <v:fill on="f" focussize="0,0"/>
                  <v:stroke on="f"/>
                  <v:imagedata o:title=""/>
                  <o:lock v:ext="edit" aspectratio="f"/>
                  <v:textbox inset="0mm,0mm,0mm,0mm">
                    <w:txbxContent>
                      <w:p>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t</w:t>
                        </w:r>
                        <w:r>
                          <w:rPr>
                            <w:rFonts w:ascii="Times New Roman" w:hAnsi="Times New Roman" w:eastAsia="Times New Roman" w:cs="Times New Roman"/>
                            <w:spacing w:val="2"/>
                            <w:position w:val="1"/>
                            <w:sz w:val="20"/>
                            <w:szCs w:val="20"/>
                          </w:rPr>
                          <w:t>/</w:t>
                        </w:r>
                      </w:p>
                    </w:txbxContent>
                  </v:textbox>
                </v:shape>
              </w:pict>
            </w:r>
            <w:r>
              <w:rPr>
                <w:rFonts w:ascii="Times New Roman" w:hAnsi="Times New Roman" w:eastAsia="Times New Roman" w:cs="Times New Roman"/>
                <w:sz w:val="20"/>
                <w:szCs w:val="20"/>
              </w:rPr>
              <w:t>a</w:t>
            </w:r>
          </w:p>
        </w:tc>
        <w:tc>
          <w:tcPr>
            <w:tcW w:w="1311" w:type="dxa"/>
            <w:gridSpan w:val="3"/>
            <w:vAlign w:val="top"/>
          </w:tcPr>
          <w:p>
            <w:pPr>
              <w:spacing w:before="188"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w:t>
            </w:r>
            <w:r>
              <w:rPr>
                <w:rFonts w:ascii="Times New Roman" w:hAnsi="Times New Roman" w:eastAsia="Times New Roman" w:cs="Times New Roman"/>
                <w:spacing w:val="-1"/>
                <w:sz w:val="20"/>
                <w:szCs w:val="20"/>
              </w:rPr>
              <w:t>00</w:t>
            </w:r>
          </w:p>
        </w:tc>
        <w:tc>
          <w:tcPr>
            <w:tcW w:w="1494" w:type="dxa"/>
            <w:gridSpan w:val="2"/>
            <w:vAlign w:val="top"/>
          </w:tcPr>
          <w:p>
            <w:pPr>
              <w:spacing w:before="188" w:line="195" w:lineRule="auto"/>
              <w:ind w:left="55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1000</w:t>
            </w:r>
          </w:p>
        </w:tc>
        <w:tc>
          <w:tcPr>
            <w:tcW w:w="1818" w:type="dxa"/>
            <w:gridSpan w:val="3"/>
            <w:vAlign w:val="top"/>
          </w:tcPr>
          <w:p>
            <w:pPr>
              <w:spacing w:before="138" w:line="229" w:lineRule="auto"/>
              <w:ind w:left="710"/>
              <w:rPr>
                <w:rFonts w:ascii="宋体" w:hAnsi="宋体" w:eastAsia="宋体" w:cs="宋体"/>
                <w:sz w:val="20"/>
                <w:szCs w:val="20"/>
              </w:rPr>
            </w:pPr>
            <w:r>
              <w:rPr>
                <w:rFonts w:ascii="宋体" w:hAnsi="宋体" w:eastAsia="宋体" w:cs="宋体"/>
                <w:spacing w:val="3"/>
                <w:sz w:val="20"/>
                <w:szCs w:val="20"/>
              </w:rPr>
              <w:t>外</w:t>
            </w:r>
            <w:r>
              <w:rPr>
                <w:rFonts w:ascii="宋体" w:hAnsi="宋体" w:eastAsia="宋体" w:cs="宋体"/>
                <w:spacing w:val="2"/>
                <w:sz w:val="20"/>
                <w:szCs w:val="20"/>
              </w:rPr>
              <w:t>购</w:t>
            </w:r>
          </w:p>
        </w:tc>
        <w:tc>
          <w:tcPr>
            <w:tcW w:w="1283" w:type="dxa"/>
            <w:vMerge w:val="restart"/>
            <w:tcBorders>
              <w:bottom w:val="nil"/>
            </w:tcBorders>
            <w:vAlign w:val="top"/>
          </w:tcPr>
          <w:p>
            <w:pPr>
              <w:spacing w:before="138" w:line="463" w:lineRule="exact"/>
              <w:ind w:left="277"/>
              <w:rPr>
                <w:rFonts w:ascii="宋体" w:hAnsi="宋体" w:eastAsia="宋体" w:cs="宋体"/>
                <w:sz w:val="20"/>
                <w:szCs w:val="20"/>
              </w:rPr>
            </w:pPr>
            <w:r>
              <w:rPr>
                <w:rFonts w:ascii="宋体" w:hAnsi="宋体" w:eastAsia="宋体" w:cs="宋体"/>
                <w:spacing w:val="7"/>
                <w:position w:val="19"/>
                <w:sz w:val="20"/>
                <w:szCs w:val="20"/>
              </w:rPr>
              <w:t>无</w:t>
            </w:r>
            <w:r>
              <w:rPr>
                <w:rFonts w:ascii="宋体" w:hAnsi="宋体" w:eastAsia="宋体" w:cs="宋体"/>
                <w:spacing w:val="6"/>
                <w:position w:val="19"/>
                <w:sz w:val="20"/>
                <w:szCs w:val="20"/>
              </w:rPr>
              <w:t>变动</w:t>
            </w:r>
          </w:p>
          <w:p>
            <w:pPr>
              <w:spacing w:line="229" w:lineRule="auto"/>
              <w:ind w:left="277"/>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p>
            <w:pPr>
              <w:spacing w:before="215" w:line="229" w:lineRule="auto"/>
              <w:ind w:left="277"/>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p>
            <w:pPr>
              <w:spacing w:before="217" w:line="229" w:lineRule="auto"/>
              <w:ind w:left="277"/>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p>
            <w:pPr>
              <w:spacing w:before="215" w:line="229" w:lineRule="auto"/>
              <w:ind w:left="277"/>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007" w:type="dxa"/>
            <w:gridSpan w:val="2"/>
            <w:vMerge w:val="continue"/>
            <w:tcBorders>
              <w:top w:val="nil"/>
              <w:bottom w:val="nil"/>
            </w:tcBorders>
            <w:vAlign w:val="top"/>
          </w:tcPr>
          <w:p>
            <w:pPr>
              <w:rPr>
                <w:rFonts w:ascii="Arial"/>
                <w:sz w:val="21"/>
              </w:rPr>
            </w:pPr>
          </w:p>
        </w:tc>
        <w:tc>
          <w:tcPr>
            <w:tcW w:w="1351" w:type="dxa"/>
            <w:gridSpan w:val="2"/>
            <w:vAlign w:val="top"/>
          </w:tcPr>
          <w:p>
            <w:pPr>
              <w:spacing w:before="127" w:line="229" w:lineRule="auto"/>
              <w:ind w:left="363"/>
              <w:rPr>
                <w:rFonts w:ascii="宋体" w:hAnsi="宋体" w:eastAsia="宋体" w:cs="宋体"/>
                <w:sz w:val="20"/>
                <w:szCs w:val="20"/>
              </w:rPr>
            </w:pPr>
            <w:r>
              <w:rPr>
                <w:rFonts w:ascii="宋体" w:hAnsi="宋体" w:eastAsia="宋体" w:cs="宋体"/>
                <w:spacing w:val="7"/>
                <w:sz w:val="20"/>
                <w:szCs w:val="20"/>
              </w:rPr>
              <w:t>鲜藤</w:t>
            </w:r>
            <w:r>
              <w:rPr>
                <w:rFonts w:ascii="宋体" w:hAnsi="宋体" w:eastAsia="宋体" w:cs="宋体"/>
                <w:spacing w:val="6"/>
                <w:sz w:val="20"/>
                <w:szCs w:val="20"/>
              </w:rPr>
              <w:t>椒</w:t>
            </w:r>
          </w:p>
        </w:tc>
        <w:tc>
          <w:tcPr>
            <w:tcW w:w="1311" w:type="dxa"/>
            <w:vAlign w:val="top"/>
          </w:tcPr>
          <w:p>
            <w:pPr>
              <w:spacing w:before="223" w:line="141" w:lineRule="exact"/>
              <w:ind w:left="669"/>
              <w:rPr>
                <w:rFonts w:ascii="Times New Roman" w:hAnsi="Times New Roman" w:eastAsia="Times New Roman" w:cs="Times New Roman"/>
                <w:sz w:val="20"/>
                <w:szCs w:val="20"/>
              </w:rPr>
            </w:pPr>
            <w:r>
              <w:pict>
                <v:shape id="_x0000_s1029" o:spid="_x0000_s1029" o:spt="202" type="#_x0000_t202" style="position:absolute;left:0pt;margin-left:26.65pt;margin-top:4.8pt;height:15.75pt;width:7.75pt;mso-position-horizontal-relative:page;mso-position-vertical-relative:page;z-index:251663360;mso-width-relative:page;mso-height-relative:page;" filled="f" stroked="f" coordsize="21600,21600">
                  <v:path/>
                  <v:fill on="f" focussize="0,0"/>
                  <v:stroke on="f"/>
                  <v:imagedata o:title=""/>
                  <o:lock v:ext="edit" aspectratio="f"/>
                  <v:textbox inset="0mm,0mm,0mm,0mm">
                    <w:txbxContent>
                      <w:p>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t</w:t>
                        </w:r>
                        <w:r>
                          <w:rPr>
                            <w:rFonts w:ascii="Times New Roman" w:hAnsi="Times New Roman" w:eastAsia="Times New Roman" w:cs="Times New Roman"/>
                            <w:spacing w:val="2"/>
                            <w:position w:val="1"/>
                            <w:sz w:val="20"/>
                            <w:szCs w:val="20"/>
                          </w:rPr>
                          <w:t>/</w:t>
                        </w:r>
                      </w:p>
                    </w:txbxContent>
                  </v:textbox>
                </v:shape>
              </w:pict>
            </w:r>
            <w:r>
              <w:rPr>
                <w:rFonts w:ascii="Times New Roman" w:hAnsi="Times New Roman" w:eastAsia="Times New Roman" w:cs="Times New Roman"/>
                <w:sz w:val="20"/>
                <w:szCs w:val="20"/>
              </w:rPr>
              <w:t>a</w:t>
            </w:r>
          </w:p>
        </w:tc>
        <w:tc>
          <w:tcPr>
            <w:tcW w:w="1311" w:type="dxa"/>
            <w:gridSpan w:val="3"/>
            <w:vAlign w:val="top"/>
          </w:tcPr>
          <w:p>
            <w:pPr>
              <w:spacing w:before="177" w:line="195" w:lineRule="auto"/>
              <w:ind w:left="5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w:t>
            </w:r>
            <w:r>
              <w:rPr>
                <w:rFonts w:ascii="Times New Roman" w:hAnsi="Times New Roman" w:eastAsia="Times New Roman" w:cs="Times New Roman"/>
                <w:spacing w:val="1"/>
                <w:sz w:val="20"/>
                <w:szCs w:val="20"/>
              </w:rPr>
              <w:t>0</w:t>
            </w:r>
          </w:p>
        </w:tc>
        <w:tc>
          <w:tcPr>
            <w:tcW w:w="1494" w:type="dxa"/>
            <w:gridSpan w:val="2"/>
            <w:vAlign w:val="top"/>
          </w:tcPr>
          <w:p>
            <w:pPr>
              <w:spacing w:before="177" w:line="195" w:lineRule="auto"/>
              <w:ind w:left="5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w:t>
            </w:r>
            <w:r>
              <w:rPr>
                <w:rFonts w:ascii="Times New Roman" w:hAnsi="Times New Roman" w:eastAsia="Times New Roman" w:cs="Times New Roman"/>
                <w:spacing w:val="1"/>
                <w:sz w:val="20"/>
                <w:szCs w:val="20"/>
              </w:rPr>
              <w:t>0</w:t>
            </w:r>
          </w:p>
        </w:tc>
        <w:tc>
          <w:tcPr>
            <w:tcW w:w="1818" w:type="dxa"/>
            <w:gridSpan w:val="3"/>
            <w:vAlign w:val="top"/>
          </w:tcPr>
          <w:p>
            <w:pPr>
              <w:spacing w:before="127" w:line="229" w:lineRule="auto"/>
              <w:ind w:left="710"/>
              <w:rPr>
                <w:rFonts w:ascii="宋体" w:hAnsi="宋体" w:eastAsia="宋体" w:cs="宋体"/>
                <w:sz w:val="20"/>
                <w:szCs w:val="20"/>
              </w:rPr>
            </w:pPr>
            <w:r>
              <w:rPr>
                <w:rFonts w:ascii="宋体" w:hAnsi="宋体" w:eastAsia="宋体" w:cs="宋体"/>
                <w:spacing w:val="3"/>
                <w:sz w:val="20"/>
                <w:szCs w:val="20"/>
              </w:rPr>
              <w:t>外</w:t>
            </w:r>
            <w:r>
              <w:rPr>
                <w:rFonts w:ascii="宋体" w:hAnsi="宋体" w:eastAsia="宋体" w:cs="宋体"/>
                <w:spacing w:val="2"/>
                <w:sz w:val="20"/>
                <w:szCs w:val="20"/>
              </w:rPr>
              <w:t>购</w:t>
            </w:r>
          </w:p>
        </w:tc>
        <w:tc>
          <w:tcPr>
            <w:tcW w:w="128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007" w:type="dxa"/>
            <w:gridSpan w:val="2"/>
            <w:vMerge w:val="continue"/>
            <w:tcBorders>
              <w:top w:val="nil"/>
              <w:bottom w:val="nil"/>
            </w:tcBorders>
            <w:vAlign w:val="top"/>
          </w:tcPr>
          <w:p>
            <w:pPr>
              <w:rPr>
                <w:rFonts w:ascii="Arial"/>
                <w:sz w:val="21"/>
              </w:rPr>
            </w:pPr>
          </w:p>
        </w:tc>
        <w:tc>
          <w:tcPr>
            <w:tcW w:w="1351" w:type="dxa"/>
            <w:gridSpan w:val="2"/>
            <w:vAlign w:val="top"/>
          </w:tcPr>
          <w:p>
            <w:pPr>
              <w:spacing w:before="126" w:line="228" w:lineRule="auto"/>
              <w:ind w:left="259"/>
              <w:rPr>
                <w:rFonts w:ascii="宋体" w:hAnsi="宋体" w:eastAsia="宋体" w:cs="宋体"/>
                <w:sz w:val="20"/>
                <w:szCs w:val="20"/>
              </w:rPr>
            </w:pPr>
            <w:r>
              <w:rPr>
                <w:rFonts w:ascii="宋体" w:hAnsi="宋体" w:eastAsia="宋体" w:cs="宋体"/>
                <w:spacing w:val="8"/>
                <w:sz w:val="20"/>
                <w:szCs w:val="20"/>
              </w:rPr>
              <w:t>鲜</w:t>
            </w:r>
            <w:r>
              <w:rPr>
                <w:rFonts w:ascii="宋体" w:hAnsi="宋体" w:eastAsia="宋体" w:cs="宋体"/>
                <w:spacing w:val="7"/>
                <w:sz w:val="20"/>
                <w:szCs w:val="20"/>
              </w:rPr>
              <w:t>青花椒</w:t>
            </w:r>
          </w:p>
        </w:tc>
        <w:tc>
          <w:tcPr>
            <w:tcW w:w="1311" w:type="dxa"/>
            <w:vAlign w:val="top"/>
          </w:tcPr>
          <w:p>
            <w:pPr>
              <w:spacing w:before="223" w:line="140" w:lineRule="exact"/>
              <w:ind w:left="669"/>
              <w:rPr>
                <w:rFonts w:ascii="Times New Roman" w:hAnsi="Times New Roman" w:eastAsia="Times New Roman" w:cs="Times New Roman"/>
                <w:sz w:val="20"/>
                <w:szCs w:val="20"/>
              </w:rPr>
            </w:pPr>
            <w:r>
              <w:pict>
                <v:shape id="_x0000_s1030" o:spid="_x0000_s1030" o:spt="202" type="#_x0000_t202" style="position:absolute;left:0pt;margin-left:26.65pt;margin-top:4.75pt;height:15.75pt;width:7.75pt;mso-position-horizontal-relative:page;mso-position-vertical-relative:page;z-index:251663360;mso-width-relative:page;mso-height-relative:page;" filled="f" stroked="f" coordsize="21600,21600">
                  <v:path/>
                  <v:fill on="f" focussize="0,0"/>
                  <v:stroke on="f"/>
                  <v:imagedata o:title=""/>
                  <o:lock v:ext="edit" aspectratio="f"/>
                  <v:textbox inset="0mm,0mm,0mm,0mm">
                    <w:txbxContent>
                      <w:p>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t</w:t>
                        </w:r>
                        <w:r>
                          <w:rPr>
                            <w:rFonts w:ascii="Times New Roman" w:hAnsi="Times New Roman" w:eastAsia="Times New Roman" w:cs="Times New Roman"/>
                            <w:spacing w:val="2"/>
                            <w:position w:val="1"/>
                            <w:sz w:val="20"/>
                            <w:szCs w:val="20"/>
                          </w:rPr>
                          <w:t>/</w:t>
                        </w:r>
                      </w:p>
                    </w:txbxContent>
                  </v:textbox>
                </v:shape>
              </w:pict>
            </w:r>
            <w:r>
              <w:rPr>
                <w:rFonts w:ascii="Times New Roman" w:hAnsi="Times New Roman" w:eastAsia="Times New Roman" w:cs="Times New Roman"/>
                <w:sz w:val="20"/>
                <w:szCs w:val="20"/>
              </w:rPr>
              <w:t>a</w:t>
            </w:r>
          </w:p>
        </w:tc>
        <w:tc>
          <w:tcPr>
            <w:tcW w:w="1311" w:type="dxa"/>
            <w:gridSpan w:val="3"/>
            <w:vAlign w:val="top"/>
          </w:tcPr>
          <w:p>
            <w:pPr>
              <w:spacing w:before="177" w:line="195" w:lineRule="auto"/>
              <w:ind w:left="5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w:t>
            </w:r>
            <w:r>
              <w:rPr>
                <w:rFonts w:ascii="Times New Roman" w:hAnsi="Times New Roman" w:eastAsia="Times New Roman" w:cs="Times New Roman"/>
                <w:spacing w:val="1"/>
                <w:sz w:val="20"/>
                <w:szCs w:val="20"/>
              </w:rPr>
              <w:t>0</w:t>
            </w:r>
          </w:p>
        </w:tc>
        <w:tc>
          <w:tcPr>
            <w:tcW w:w="1494" w:type="dxa"/>
            <w:gridSpan w:val="2"/>
            <w:vAlign w:val="top"/>
          </w:tcPr>
          <w:p>
            <w:pPr>
              <w:spacing w:before="177" w:line="195" w:lineRule="auto"/>
              <w:ind w:left="5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w:t>
            </w:r>
            <w:r>
              <w:rPr>
                <w:rFonts w:ascii="Times New Roman" w:hAnsi="Times New Roman" w:eastAsia="Times New Roman" w:cs="Times New Roman"/>
                <w:spacing w:val="1"/>
                <w:sz w:val="20"/>
                <w:szCs w:val="20"/>
              </w:rPr>
              <w:t>0</w:t>
            </w:r>
          </w:p>
        </w:tc>
        <w:tc>
          <w:tcPr>
            <w:tcW w:w="1818" w:type="dxa"/>
            <w:gridSpan w:val="3"/>
            <w:vAlign w:val="top"/>
          </w:tcPr>
          <w:p>
            <w:pPr>
              <w:spacing w:before="126" w:line="229" w:lineRule="auto"/>
              <w:ind w:left="710"/>
              <w:rPr>
                <w:rFonts w:ascii="宋体" w:hAnsi="宋体" w:eastAsia="宋体" w:cs="宋体"/>
                <w:sz w:val="20"/>
                <w:szCs w:val="20"/>
              </w:rPr>
            </w:pPr>
            <w:r>
              <w:rPr>
                <w:rFonts w:ascii="宋体" w:hAnsi="宋体" w:eastAsia="宋体" w:cs="宋体"/>
                <w:spacing w:val="3"/>
                <w:sz w:val="20"/>
                <w:szCs w:val="20"/>
              </w:rPr>
              <w:t>外</w:t>
            </w:r>
            <w:r>
              <w:rPr>
                <w:rFonts w:ascii="宋体" w:hAnsi="宋体" w:eastAsia="宋体" w:cs="宋体"/>
                <w:spacing w:val="2"/>
                <w:sz w:val="20"/>
                <w:szCs w:val="20"/>
              </w:rPr>
              <w:t>购</w:t>
            </w:r>
          </w:p>
        </w:tc>
        <w:tc>
          <w:tcPr>
            <w:tcW w:w="128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007" w:type="dxa"/>
            <w:gridSpan w:val="2"/>
            <w:vMerge w:val="continue"/>
            <w:tcBorders>
              <w:top w:val="nil"/>
              <w:bottom w:val="nil"/>
            </w:tcBorders>
            <w:vAlign w:val="top"/>
          </w:tcPr>
          <w:p>
            <w:pPr>
              <w:rPr>
                <w:rFonts w:ascii="Arial"/>
                <w:sz w:val="21"/>
              </w:rPr>
            </w:pPr>
          </w:p>
        </w:tc>
        <w:tc>
          <w:tcPr>
            <w:tcW w:w="1351" w:type="dxa"/>
            <w:gridSpan w:val="2"/>
            <w:vAlign w:val="top"/>
          </w:tcPr>
          <w:p>
            <w:pPr>
              <w:spacing w:before="142" w:line="228" w:lineRule="auto"/>
              <w:ind w:left="154"/>
              <w:rPr>
                <w:rFonts w:ascii="宋体" w:hAnsi="宋体" w:eastAsia="宋体" w:cs="宋体"/>
                <w:sz w:val="20"/>
                <w:szCs w:val="20"/>
              </w:rPr>
            </w:pPr>
            <w:r>
              <w:rPr>
                <w:rFonts w:ascii="宋体" w:hAnsi="宋体" w:eastAsia="宋体" w:cs="宋体"/>
                <w:spacing w:val="8"/>
                <w:sz w:val="20"/>
                <w:szCs w:val="20"/>
              </w:rPr>
              <w:t>精炼植物油</w:t>
            </w:r>
          </w:p>
        </w:tc>
        <w:tc>
          <w:tcPr>
            <w:tcW w:w="1311" w:type="dxa"/>
            <w:vAlign w:val="top"/>
          </w:tcPr>
          <w:p>
            <w:pPr>
              <w:spacing w:before="224" w:line="141" w:lineRule="exact"/>
              <w:ind w:left="669"/>
              <w:rPr>
                <w:rFonts w:ascii="Times New Roman" w:hAnsi="Times New Roman" w:eastAsia="Times New Roman" w:cs="Times New Roman"/>
                <w:sz w:val="20"/>
                <w:szCs w:val="20"/>
              </w:rPr>
            </w:pPr>
            <w:r>
              <w:pict>
                <v:shape id="_x0000_s1031" o:spid="_x0000_s1031" o:spt="202" type="#_x0000_t202" style="position:absolute;left:0pt;margin-left:26.65pt;margin-top:4.85pt;height:15.75pt;width:7.75pt;mso-position-horizontal-relative:page;mso-position-vertical-relative:page;z-index:251663360;mso-width-relative:page;mso-height-relative:page;" filled="f" stroked="f" coordsize="21600,21600">
                  <v:path/>
                  <v:fill on="f" focussize="0,0"/>
                  <v:stroke on="f"/>
                  <v:imagedata o:title=""/>
                  <o:lock v:ext="edit" aspectratio="f"/>
                  <v:textbox inset="0mm,0mm,0mm,0mm">
                    <w:txbxContent>
                      <w:p>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t</w:t>
                        </w:r>
                        <w:r>
                          <w:rPr>
                            <w:rFonts w:ascii="Times New Roman" w:hAnsi="Times New Roman" w:eastAsia="Times New Roman" w:cs="Times New Roman"/>
                            <w:spacing w:val="2"/>
                            <w:position w:val="1"/>
                            <w:sz w:val="20"/>
                            <w:szCs w:val="20"/>
                          </w:rPr>
                          <w:t>/</w:t>
                        </w:r>
                      </w:p>
                    </w:txbxContent>
                  </v:textbox>
                </v:shape>
              </w:pict>
            </w:r>
            <w:r>
              <w:rPr>
                <w:rFonts w:ascii="Times New Roman" w:hAnsi="Times New Roman" w:eastAsia="Times New Roman" w:cs="Times New Roman"/>
                <w:sz w:val="20"/>
                <w:szCs w:val="20"/>
              </w:rPr>
              <w:t>a</w:t>
            </w:r>
          </w:p>
        </w:tc>
        <w:tc>
          <w:tcPr>
            <w:tcW w:w="1311" w:type="dxa"/>
            <w:gridSpan w:val="3"/>
            <w:vAlign w:val="top"/>
          </w:tcPr>
          <w:p>
            <w:pPr>
              <w:spacing w:before="178"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w:t>
            </w:r>
            <w:r>
              <w:rPr>
                <w:rFonts w:ascii="Times New Roman" w:hAnsi="Times New Roman" w:eastAsia="Times New Roman" w:cs="Times New Roman"/>
                <w:spacing w:val="2"/>
                <w:sz w:val="20"/>
                <w:szCs w:val="20"/>
              </w:rPr>
              <w:t>000</w:t>
            </w:r>
          </w:p>
        </w:tc>
        <w:tc>
          <w:tcPr>
            <w:tcW w:w="1494" w:type="dxa"/>
            <w:gridSpan w:val="2"/>
            <w:vAlign w:val="top"/>
          </w:tcPr>
          <w:p>
            <w:pPr>
              <w:spacing w:before="178" w:line="195" w:lineRule="auto"/>
              <w:ind w:left="5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6000</w:t>
            </w:r>
          </w:p>
        </w:tc>
        <w:tc>
          <w:tcPr>
            <w:tcW w:w="1818" w:type="dxa"/>
            <w:gridSpan w:val="3"/>
            <w:vAlign w:val="top"/>
          </w:tcPr>
          <w:p>
            <w:pPr>
              <w:spacing w:before="128" w:line="229" w:lineRule="auto"/>
              <w:ind w:left="710"/>
              <w:rPr>
                <w:rFonts w:ascii="宋体" w:hAnsi="宋体" w:eastAsia="宋体" w:cs="宋体"/>
                <w:sz w:val="20"/>
                <w:szCs w:val="20"/>
              </w:rPr>
            </w:pPr>
            <w:r>
              <w:rPr>
                <w:rFonts w:ascii="宋体" w:hAnsi="宋体" w:eastAsia="宋体" w:cs="宋体"/>
                <w:spacing w:val="3"/>
                <w:sz w:val="20"/>
                <w:szCs w:val="20"/>
              </w:rPr>
              <w:t>外</w:t>
            </w:r>
            <w:r>
              <w:rPr>
                <w:rFonts w:ascii="宋体" w:hAnsi="宋体" w:eastAsia="宋体" w:cs="宋体"/>
                <w:spacing w:val="2"/>
                <w:sz w:val="20"/>
                <w:szCs w:val="20"/>
              </w:rPr>
              <w:t>购</w:t>
            </w:r>
          </w:p>
        </w:tc>
        <w:tc>
          <w:tcPr>
            <w:tcW w:w="128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1007" w:type="dxa"/>
            <w:gridSpan w:val="2"/>
            <w:vMerge w:val="continue"/>
            <w:tcBorders>
              <w:top w:val="nil"/>
            </w:tcBorders>
            <w:vAlign w:val="top"/>
          </w:tcPr>
          <w:p>
            <w:pPr>
              <w:rPr>
                <w:rFonts w:ascii="Arial"/>
                <w:sz w:val="21"/>
              </w:rPr>
            </w:pPr>
          </w:p>
        </w:tc>
        <w:tc>
          <w:tcPr>
            <w:tcW w:w="1351" w:type="dxa"/>
            <w:gridSpan w:val="2"/>
            <w:vAlign w:val="top"/>
          </w:tcPr>
          <w:p>
            <w:pPr>
              <w:spacing w:before="141" w:line="230" w:lineRule="auto"/>
              <w:ind w:left="368"/>
              <w:rPr>
                <w:rFonts w:ascii="宋体" w:hAnsi="宋体" w:eastAsia="宋体" w:cs="宋体"/>
                <w:sz w:val="20"/>
                <w:szCs w:val="20"/>
              </w:rPr>
            </w:pPr>
            <w:r>
              <w:rPr>
                <w:rFonts w:ascii="宋体" w:hAnsi="宋体" w:eastAsia="宋体" w:cs="宋体"/>
                <w:spacing w:val="5"/>
                <w:sz w:val="20"/>
                <w:szCs w:val="20"/>
              </w:rPr>
              <w:t>芝麻油</w:t>
            </w:r>
          </w:p>
        </w:tc>
        <w:tc>
          <w:tcPr>
            <w:tcW w:w="1311" w:type="dxa"/>
            <w:vAlign w:val="top"/>
          </w:tcPr>
          <w:p>
            <w:pPr>
              <w:spacing w:before="223" w:line="141" w:lineRule="exact"/>
              <w:ind w:left="669"/>
              <w:rPr>
                <w:rFonts w:ascii="Times New Roman" w:hAnsi="Times New Roman" w:eastAsia="Times New Roman" w:cs="Times New Roman"/>
                <w:sz w:val="20"/>
                <w:szCs w:val="20"/>
              </w:rPr>
            </w:pPr>
            <w:r>
              <w:pict>
                <v:shape id="_x0000_s1032" o:spid="_x0000_s1032" o:spt="202" type="#_x0000_t202" style="position:absolute;left:0pt;margin-left:26.65pt;margin-top:4.8pt;height:15.75pt;width:7.75pt;mso-position-horizontal-relative:page;mso-position-vertical-relative:page;z-index:251663360;mso-width-relative:page;mso-height-relative:page;" filled="f" stroked="f" coordsize="21600,21600">
                  <v:path/>
                  <v:fill on="f" focussize="0,0"/>
                  <v:stroke on="f"/>
                  <v:imagedata o:title=""/>
                  <o:lock v:ext="edit" aspectratio="f"/>
                  <v:textbox inset="0mm,0mm,0mm,0mm">
                    <w:txbxContent>
                      <w:p>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t</w:t>
                        </w:r>
                        <w:r>
                          <w:rPr>
                            <w:rFonts w:ascii="Times New Roman" w:hAnsi="Times New Roman" w:eastAsia="Times New Roman" w:cs="Times New Roman"/>
                            <w:spacing w:val="2"/>
                            <w:position w:val="1"/>
                            <w:sz w:val="20"/>
                            <w:szCs w:val="20"/>
                          </w:rPr>
                          <w:t>/</w:t>
                        </w:r>
                      </w:p>
                    </w:txbxContent>
                  </v:textbox>
                </v:shape>
              </w:pict>
            </w:r>
            <w:r>
              <w:rPr>
                <w:rFonts w:ascii="Times New Roman" w:hAnsi="Times New Roman" w:eastAsia="Times New Roman" w:cs="Times New Roman"/>
                <w:sz w:val="20"/>
                <w:szCs w:val="20"/>
              </w:rPr>
              <w:t>a</w:t>
            </w:r>
          </w:p>
        </w:tc>
        <w:tc>
          <w:tcPr>
            <w:tcW w:w="1311" w:type="dxa"/>
            <w:gridSpan w:val="3"/>
            <w:vAlign w:val="top"/>
          </w:tcPr>
          <w:p>
            <w:pPr>
              <w:spacing w:before="177"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w:t>
            </w:r>
            <w:r>
              <w:rPr>
                <w:rFonts w:ascii="Times New Roman" w:hAnsi="Times New Roman" w:eastAsia="Times New Roman" w:cs="Times New Roman"/>
                <w:spacing w:val="-1"/>
                <w:sz w:val="20"/>
                <w:szCs w:val="20"/>
              </w:rPr>
              <w:t>00</w:t>
            </w:r>
          </w:p>
        </w:tc>
        <w:tc>
          <w:tcPr>
            <w:tcW w:w="1494" w:type="dxa"/>
            <w:gridSpan w:val="2"/>
            <w:vAlign w:val="top"/>
          </w:tcPr>
          <w:p>
            <w:pPr>
              <w:spacing w:before="177" w:line="195" w:lineRule="auto"/>
              <w:ind w:left="55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1500</w:t>
            </w:r>
          </w:p>
        </w:tc>
        <w:tc>
          <w:tcPr>
            <w:tcW w:w="1818" w:type="dxa"/>
            <w:gridSpan w:val="3"/>
            <w:vAlign w:val="top"/>
          </w:tcPr>
          <w:p>
            <w:pPr>
              <w:spacing w:before="127" w:line="229" w:lineRule="auto"/>
              <w:ind w:left="710"/>
              <w:rPr>
                <w:rFonts w:ascii="宋体" w:hAnsi="宋体" w:eastAsia="宋体" w:cs="宋体"/>
                <w:sz w:val="20"/>
                <w:szCs w:val="20"/>
              </w:rPr>
            </w:pPr>
            <w:r>
              <w:rPr>
                <w:rFonts w:ascii="宋体" w:hAnsi="宋体" w:eastAsia="宋体" w:cs="宋体"/>
                <w:spacing w:val="3"/>
                <w:sz w:val="20"/>
                <w:szCs w:val="20"/>
              </w:rPr>
              <w:t>外</w:t>
            </w:r>
            <w:r>
              <w:rPr>
                <w:rFonts w:ascii="宋体" w:hAnsi="宋体" w:eastAsia="宋体" w:cs="宋体"/>
                <w:spacing w:val="2"/>
                <w:sz w:val="20"/>
                <w:szCs w:val="20"/>
              </w:rPr>
              <w:t>购</w:t>
            </w:r>
          </w:p>
        </w:tc>
        <w:tc>
          <w:tcPr>
            <w:tcW w:w="1283" w:type="dxa"/>
            <w:vMerge w:val="continue"/>
            <w:tcBorders>
              <w:top w:val="nil"/>
            </w:tcBorders>
            <w:vAlign w:val="top"/>
          </w:tcPr>
          <w:p>
            <w:pPr>
              <w:rPr>
                <w:rFonts w:ascii="Arial"/>
                <w:sz w:val="21"/>
              </w:rPr>
            </w:pPr>
          </w:p>
        </w:tc>
      </w:tr>
    </w:tbl>
    <w:p>
      <w:pPr>
        <w:spacing w:line="78" w:lineRule="exact"/>
        <w:rPr>
          <w:rFonts w:ascii="Arial"/>
          <w:sz w:val="6"/>
        </w:rPr>
      </w:pPr>
    </w:p>
    <w:p>
      <w:pPr>
        <w:sectPr>
          <w:headerReference r:id="rId29" w:type="default"/>
          <w:footerReference r:id="rId30" w:type="default"/>
          <w:pgSz w:w="11906" w:h="16839"/>
          <w:pgMar w:top="1196" w:right="1021" w:bottom="1151" w:left="1304" w:header="886" w:footer="991" w:gutter="0"/>
          <w:cols w:space="720" w:num="1"/>
        </w:sectPr>
      </w:pPr>
    </w:p>
    <w:p>
      <w:pPr>
        <w:spacing w:line="220" w:lineRule="exact"/>
      </w:pPr>
    </w:p>
    <w:tbl>
      <w:tblPr>
        <w:tblStyle w:val="4"/>
        <w:tblW w:w="95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7"/>
        <w:gridCol w:w="1350"/>
        <w:gridCol w:w="1311"/>
        <w:gridCol w:w="1312"/>
        <w:gridCol w:w="1494"/>
        <w:gridCol w:w="1818"/>
        <w:gridCol w:w="12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93" w:hRule="atLeast"/>
        </w:trPr>
        <w:tc>
          <w:tcPr>
            <w:tcW w:w="1007" w:type="dxa"/>
            <w:vAlign w:val="top"/>
          </w:tcPr>
          <w:p>
            <w:pPr>
              <w:rPr>
                <w:rFonts w:ascii="Arial"/>
                <w:sz w:val="21"/>
              </w:rPr>
            </w:pPr>
          </w:p>
        </w:tc>
        <w:tc>
          <w:tcPr>
            <w:tcW w:w="1350" w:type="dxa"/>
            <w:vAlign w:val="top"/>
          </w:tcPr>
          <w:p>
            <w:pPr>
              <w:spacing w:before="173" w:line="228" w:lineRule="auto"/>
              <w:ind w:left="363"/>
              <w:rPr>
                <w:rFonts w:ascii="宋体" w:hAnsi="宋体" w:eastAsia="宋体" w:cs="宋体"/>
                <w:sz w:val="20"/>
                <w:szCs w:val="20"/>
              </w:rPr>
            </w:pPr>
            <w:r>
              <w:rPr>
                <w:rFonts w:ascii="宋体" w:hAnsi="宋体" w:eastAsia="宋体" w:cs="宋体"/>
                <w:spacing w:val="7"/>
                <w:sz w:val="20"/>
                <w:szCs w:val="20"/>
              </w:rPr>
              <w:t>玉</w:t>
            </w:r>
            <w:r>
              <w:rPr>
                <w:rFonts w:ascii="宋体" w:hAnsi="宋体" w:eastAsia="宋体" w:cs="宋体"/>
                <w:spacing w:val="6"/>
                <w:sz w:val="20"/>
                <w:szCs w:val="20"/>
              </w:rPr>
              <w:t>米油</w:t>
            </w:r>
          </w:p>
        </w:tc>
        <w:tc>
          <w:tcPr>
            <w:tcW w:w="1311" w:type="dxa"/>
            <w:vAlign w:val="top"/>
          </w:tcPr>
          <w:p>
            <w:pPr>
              <w:spacing w:before="254" w:line="141" w:lineRule="exact"/>
              <w:ind w:left="670"/>
              <w:rPr>
                <w:rFonts w:ascii="Times New Roman" w:hAnsi="Times New Roman" w:eastAsia="Times New Roman" w:cs="Times New Roman"/>
                <w:sz w:val="20"/>
                <w:szCs w:val="20"/>
              </w:rPr>
            </w:pPr>
            <w:r>
              <w:pict>
                <v:shape id="_x0000_s1033" o:spid="_x0000_s1033" o:spt="202" type="#_x0000_t202" style="position:absolute;left:0pt;margin-left:26.7pt;margin-top:6.35pt;height:15.75pt;width:7.75pt;mso-position-horizontal-relative:page;mso-position-vertical-relative:page;z-index:251664384;mso-width-relative:page;mso-height-relative:page;" filled="f" stroked="f" coordsize="21600,21600">
                  <v:path/>
                  <v:fill on="f" focussize="0,0"/>
                  <v:stroke on="f"/>
                  <v:imagedata o:title=""/>
                  <o:lock v:ext="edit" aspectratio="f"/>
                  <v:textbox inset="0mm,0mm,0mm,0mm">
                    <w:txbxContent>
                      <w:p>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t</w:t>
                        </w:r>
                        <w:r>
                          <w:rPr>
                            <w:rFonts w:ascii="Times New Roman" w:hAnsi="Times New Roman" w:eastAsia="Times New Roman" w:cs="Times New Roman"/>
                            <w:spacing w:val="2"/>
                            <w:position w:val="1"/>
                            <w:sz w:val="20"/>
                            <w:szCs w:val="20"/>
                          </w:rPr>
                          <w:t>/</w:t>
                        </w:r>
                      </w:p>
                    </w:txbxContent>
                  </v:textbox>
                </v:shape>
              </w:pict>
            </w:r>
            <w:r>
              <w:rPr>
                <w:rFonts w:ascii="Times New Roman" w:hAnsi="Times New Roman" w:eastAsia="Times New Roman" w:cs="Times New Roman"/>
                <w:sz w:val="20"/>
                <w:szCs w:val="20"/>
              </w:rPr>
              <w:t>a</w:t>
            </w:r>
          </w:p>
        </w:tc>
        <w:tc>
          <w:tcPr>
            <w:tcW w:w="1312" w:type="dxa"/>
            <w:vAlign w:val="top"/>
          </w:tcPr>
          <w:p>
            <w:pPr>
              <w:spacing w:before="208" w:line="195"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w:t>
            </w:r>
            <w:r>
              <w:rPr>
                <w:rFonts w:ascii="Times New Roman" w:hAnsi="Times New Roman" w:eastAsia="Times New Roman" w:cs="Times New Roman"/>
                <w:spacing w:val="1"/>
                <w:sz w:val="20"/>
                <w:szCs w:val="20"/>
              </w:rPr>
              <w:t>0</w:t>
            </w:r>
          </w:p>
        </w:tc>
        <w:tc>
          <w:tcPr>
            <w:tcW w:w="1494" w:type="dxa"/>
            <w:vAlign w:val="top"/>
          </w:tcPr>
          <w:p>
            <w:pPr>
              <w:spacing w:before="208" w:line="195" w:lineRule="auto"/>
              <w:ind w:left="5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w:t>
            </w:r>
            <w:r>
              <w:rPr>
                <w:rFonts w:ascii="Times New Roman" w:hAnsi="Times New Roman" w:eastAsia="Times New Roman" w:cs="Times New Roman"/>
                <w:spacing w:val="1"/>
                <w:sz w:val="20"/>
                <w:szCs w:val="20"/>
              </w:rPr>
              <w:t>0</w:t>
            </w:r>
          </w:p>
        </w:tc>
        <w:tc>
          <w:tcPr>
            <w:tcW w:w="1818" w:type="dxa"/>
            <w:vAlign w:val="top"/>
          </w:tcPr>
          <w:p>
            <w:pPr>
              <w:spacing w:before="156" w:line="229" w:lineRule="auto"/>
              <w:ind w:left="710"/>
              <w:rPr>
                <w:rFonts w:ascii="宋体" w:hAnsi="宋体" w:eastAsia="宋体" w:cs="宋体"/>
                <w:sz w:val="20"/>
                <w:szCs w:val="20"/>
              </w:rPr>
            </w:pPr>
            <w:r>
              <w:rPr>
                <w:rFonts w:ascii="宋体" w:hAnsi="宋体" w:eastAsia="宋体" w:cs="宋体"/>
                <w:spacing w:val="3"/>
                <w:sz w:val="20"/>
                <w:szCs w:val="20"/>
              </w:rPr>
              <w:t>外</w:t>
            </w:r>
            <w:r>
              <w:rPr>
                <w:rFonts w:ascii="宋体" w:hAnsi="宋体" w:eastAsia="宋体" w:cs="宋体"/>
                <w:spacing w:val="2"/>
                <w:sz w:val="20"/>
                <w:szCs w:val="20"/>
              </w:rPr>
              <w:t>购</w:t>
            </w:r>
          </w:p>
        </w:tc>
        <w:tc>
          <w:tcPr>
            <w:tcW w:w="1283" w:type="dxa"/>
            <w:vAlign w:val="top"/>
          </w:tcPr>
          <w:p>
            <w:pPr>
              <w:spacing w:before="156" w:line="229" w:lineRule="auto"/>
              <w:ind w:left="277"/>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007" w:type="dxa"/>
            <w:vMerge w:val="restart"/>
            <w:tcBorders>
              <w:bottom w:val="nil"/>
            </w:tcBorders>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before="65" w:line="300" w:lineRule="auto"/>
              <w:ind w:left="458" w:right="131" w:hanging="209"/>
              <w:rPr>
                <w:rFonts w:ascii="宋体" w:hAnsi="宋体" w:eastAsia="宋体" w:cs="宋体"/>
                <w:sz w:val="20"/>
                <w:szCs w:val="20"/>
              </w:rPr>
            </w:pPr>
            <w:r>
              <w:rPr>
                <w:rFonts w:ascii="宋体" w:hAnsi="宋体" w:eastAsia="宋体" w:cs="宋体"/>
                <w:spacing w:val="7"/>
                <w:sz w:val="20"/>
                <w:szCs w:val="20"/>
              </w:rPr>
              <w:t>检验</w:t>
            </w:r>
            <w:r>
              <w:rPr>
                <w:rFonts w:ascii="宋体" w:hAnsi="宋体" w:eastAsia="宋体" w:cs="宋体"/>
                <w:spacing w:val="6"/>
                <w:sz w:val="20"/>
                <w:szCs w:val="20"/>
              </w:rPr>
              <w:t>试</w:t>
            </w:r>
            <w:r>
              <w:rPr>
                <w:rFonts w:ascii="宋体" w:hAnsi="宋体" w:eastAsia="宋体" w:cs="宋体"/>
                <w:sz w:val="20"/>
                <w:szCs w:val="20"/>
              </w:rPr>
              <w:t xml:space="preserve"> 剂</w:t>
            </w:r>
          </w:p>
        </w:tc>
        <w:tc>
          <w:tcPr>
            <w:tcW w:w="1350" w:type="dxa"/>
            <w:vAlign w:val="top"/>
          </w:tcPr>
          <w:p>
            <w:pPr>
              <w:spacing w:before="138" w:line="229" w:lineRule="auto"/>
              <w:ind w:left="495"/>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醇</w:t>
            </w:r>
          </w:p>
        </w:tc>
        <w:tc>
          <w:tcPr>
            <w:tcW w:w="1311" w:type="dxa"/>
            <w:vAlign w:val="top"/>
          </w:tcPr>
          <w:p>
            <w:pPr>
              <w:spacing w:before="177" w:line="192" w:lineRule="auto"/>
              <w:ind w:left="5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L</w:t>
            </w:r>
          </w:p>
        </w:tc>
        <w:tc>
          <w:tcPr>
            <w:tcW w:w="1312" w:type="dxa"/>
            <w:vAlign w:val="top"/>
          </w:tcPr>
          <w:p>
            <w:pPr>
              <w:spacing w:before="174" w:line="195" w:lineRule="auto"/>
              <w:ind w:left="55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494" w:type="dxa"/>
            <w:vAlign w:val="top"/>
          </w:tcPr>
          <w:p>
            <w:pPr>
              <w:spacing w:before="174" w:line="195" w:lineRule="auto"/>
              <w:ind w:left="6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818" w:type="dxa"/>
            <w:vAlign w:val="top"/>
          </w:tcPr>
          <w:p>
            <w:pPr>
              <w:spacing w:before="124" w:line="229" w:lineRule="auto"/>
              <w:ind w:left="710"/>
              <w:rPr>
                <w:rFonts w:ascii="宋体" w:hAnsi="宋体" w:eastAsia="宋体" w:cs="宋体"/>
                <w:sz w:val="20"/>
                <w:szCs w:val="20"/>
              </w:rPr>
            </w:pPr>
            <w:r>
              <w:rPr>
                <w:rFonts w:ascii="宋体" w:hAnsi="宋体" w:eastAsia="宋体" w:cs="宋体"/>
                <w:spacing w:val="3"/>
                <w:sz w:val="20"/>
                <w:szCs w:val="20"/>
              </w:rPr>
              <w:t>外</w:t>
            </w:r>
            <w:r>
              <w:rPr>
                <w:rFonts w:ascii="宋体" w:hAnsi="宋体" w:eastAsia="宋体" w:cs="宋体"/>
                <w:spacing w:val="2"/>
                <w:sz w:val="20"/>
                <w:szCs w:val="20"/>
              </w:rPr>
              <w:t>购</w:t>
            </w:r>
          </w:p>
        </w:tc>
        <w:tc>
          <w:tcPr>
            <w:tcW w:w="1283" w:type="dxa"/>
            <w:vAlign w:val="top"/>
          </w:tcPr>
          <w:p>
            <w:pPr>
              <w:spacing w:before="124" w:line="229" w:lineRule="auto"/>
              <w:ind w:left="277"/>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007" w:type="dxa"/>
            <w:vMerge w:val="continue"/>
            <w:tcBorders>
              <w:top w:val="nil"/>
              <w:bottom w:val="nil"/>
            </w:tcBorders>
            <w:vAlign w:val="top"/>
          </w:tcPr>
          <w:p>
            <w:pPr>
              <w:rPr>
                <w:rFonts w:ascii="Arial"/>
                <w:sz w:val="21"/>
              </w:rPr>
            </w:pPr>
          </w:p>
        </w:tc>
        <w:tc>
          <w:tcPr>
            <w:tcW w:w="1350" w:type="dxa"/>
            <w:vAlign w:val="top"/>
          </w:tcPr>
          <w:p>
            <w:pPr>
              <w:spacing w:before="137" w:line="233" w:lineRule="auto"/>
              <w:ind w:left="485"/>
              <w:rPr>
                <w:rFonts w:ascii="宋体" w:hAnsi="宋体" w:eastAsia="宋体" w:cs="宋体"/>
                <w:sz w:val="20"/>
                <w:szCs w:val="20"/>
              </w:rPr>
            </w:pPr>
            <w:r>
              <w:rPr>
                <w:rFonts w:ascii="宋体" w:hAnsi="宋体" w:eastAsia="宋体" w:cs="宋体"/>
                <w:spacing w:val="-5"/>
                <w:sz w:val="20"/>
                <w:szCs w:val="20"/>
              </w:rPr>
              <w:t>乙</w:t>
            </w:r>
            <w:r>
              <w:rPr>
                <w:rFonts w:ascii="宋体" w:hAnsi="宋体" w:eastAsia="宋体" w:cs="宋体"/>
                <w:spacing w:val="-3"/>
                <w:sz w:val="20"/>
                <w:szCs w:val="20"/>
              </w:rPr>
              <w:t>醚</w:t>
            </w:r>
          </w:p>
        </w:tc>
        <w:tc>
          <w:tcPr>
            <w:tcW w:w="1311" w:type="dxa"/>
            <w:vAlign w:val="top"/>
          </w:tcPr>
          <w:p>
            <w:pPr>
              <w:spacing w:before="176" w:line="192" w:lineRule="auto"/>
              <w:ind w:left="5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L</w:t>
            </w:r>
          </w:p>
        </w:tc>
        <w:tc>
          <w:tcPr>
            <w:tcW w:w="1312" w:type="dxa"/>
            <w:vAlign w:val="top"/>
          </w:tcPr>
          <w:p>
            <w:pPr>
              <w:spacing w:before="173" w:line="195" w:lineRule="auto"/>
              <w:ind w:left="57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494" w:type="dxa"/>
            <w:vAlign w:val="top"/>
          </w:tcPr>
          <w:p>
            <w:pPr>
              <w:spacing w:before="173" w:line="195" w:lineRule="auto"/>
              <w:ind w:left="66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818" w:type="dxa"/>
            <w:vAlign w:val="top"/>
          </w:tcPr>
          <w:p>
            <w:pPr>
              <w:spacing w:before="123" w:line="229" w:lineRule="auto"/>
              <w:ind w:left="710"/>
              <w:rPr>
                <w:rFonts w:ascii="宋体" w:hAnsi="宋体" w:eastAsia="宋体" w:cs="宋体"/>
                <w:sz w:val="20"/>
                <w:szCs w:val="20"/>
              </w:rPr>
            </w:pPr>
            <w:r>
              <w:rPr>
                <w:rFonts w:ascii="宋体" w:hAnsi="宋体" w:eastAsia="宋体" w:cs="宋体"/>
                <w:spacing w:val="3"/>
                <w:sz w:val="20"/>
                <w:szCs w:val="20"/>
              </w:rPr>
              <w:t>外</w:t>
            </w:r>
            <w:r>
              <w:rPr>
                <w:rFonts w:ascii="宋体" w:hAnsi="宋体" w:eastAsia="宋体" w:cs="宋体"/>
                <w:spacing w:val="2"/>
                <w:sz w:val="20"/>
                <w:szCs w:val="20"/>
              </w:rPr>
              <w:t>购</w:t>
            </w:r>
          </w:p>
        </w:tc>
        <w:tc>
          <w:tcPr>
            <w:tcW w:w="1283" w:type="dxa"/>
            <w:vAlign w:val="top"/>
          </w:tcPr>
          <w:p>
            <w:pPr>
              <w:spacing w:before="123" w:line="229" w:lineRule="auto"/>
              <w:ind w:left="277"/>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007" w:type="dxa"/>
            <w:vMerge w:val="continue"/>
            <w:tcBorders>
              <w:top w:val="nil"/>
              <w:bottom w:val="nil"/>
            </w:tcBorders>
            <w:vAlign w:val="top"/>
          </w:tcPr>
          <w:p>
            <w:pPr>
              <w:rPr>
                <w:rFonts w:ascii="Arial"/>
                <w:sz w:val="21"/>
              </w:rPr>
            </w:pPr>
          </w:p>
        </w:tc>
        <w:tc>
          <w:tcPr>
            <w:tcW w:w="1350" w:type="dxa"/>
            <w:vAlign w:val="top"/>
          </w:tcPr>
          <w:p>
            <w:pPr>
              <w:spacing w:before="139" w:line="228" w:lineRule="auto"/>
              <w:ind w:left="365"/>
              <w:rPr>
                <w:rFonts w:ascii="宋体" w:hAnsi="宋体" w:eastAsia="宋体" w:cs="宋体"/>
                <w:sz w:val="20"/>
                <w:szCs w:val="20"/>
              </w:rPr>
            </w:pPr>
            <w:r>
              <w:rPr>
                <w:rFonts w:ascii="宋体" w:hAnsi="宋体" w:eastAsia="宋体" w:cs="宋体"/>
                <w:spacing w:val="6"/>
                <w:sz w:val="20"/>
                <w:szCs w:val="20"/>
              </w:rPr>
              <w:t>异丙醇</w:t>
            </w:r>
          </w:p>
        </w:tc>
        <w:tc>
          <w:tcPr>
            <w:tcW w:w="1311" w:type="dxa"/>
            <w:vAlign w:val="top"/>
          </w:tcPr>
          <w:p>
            <w:pPr>
              <w:spacing w:before="177" w:line="192" w:lineRule="auto"/>
              <w:ind w:left="5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L</w:t>
            </w:r>
          </w:p>
        </w:tc>
        <w:tc>
          <w:tcPr>
            <w:tcW w:w="1312" w:type="dxa"/>
            <w:vAlign w:val="top"/>
          </w:tcPr>
          <w:p>
            <w:pPr>
              <w:spacing w:before="174" w:line="195" w:lineRule="auto"/>
              <w:ind w:left="57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494" w:type="dxa"/>
            <w:vAlign w:val="top"/>
          </w:tcPr>
          <w:p>
            <w:pPr>
              <w:spacing w:before="174" w:line="195" w:lineRule="auto"/>
              <w:ind w:left="66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818" w:type="dxa"/>
            <w:vAlign w:val="top"/>
          </w:tcPr>
          <w:p>
            <w:pPr>
              <w:spacing w:before="122" w:line="229" w:lineRule="auto"/>
              <w:ind w:left="710"/>
              <w:rPr>
                <w:rFonts w:ascii="宋体" w:hAnsi="宋体" w:eastAsia="宋体" w:cs="宋体"/>
                <w:sz w:val="20"/>
                <w:szCs w:val="20"/>
              </w:rPr>
            </w:pPr>
            <w:r>
              <w:rPr>
                <w:rFonts w:ascii="宋体" w:hAnsi="宋体" w:eastAsia="宋体" w:cs="宋体"/>
                <w:spacing w:val="3"/>
                <w:sz w:val="20"/>
                <w:szCs w:val="20"/>
              </w:rPr>
              <w:t>外</w:t>
            </w:r>
            <w:r>
              <w:rPr>
                <w:rFonts w:ascii="宋体" w:hAnsi="宋体" w:eastAsia="宋体" w:cs="宋体"/>
                <w:spacing w:val="2"/>
                <w:sz w:val="20"/>
                <w:szCs w:val="20"/>
              </w:rPr>
              <w:t>购</w:t>
            </w:r>
          </w:p>
        </w:tc>
        <w:tc>
          <w:tcPr>
            <w:tcW w:w="1283" w:type="dxa"/>
            <w:vAlign w:val="top"/>
          </w:tcPr>
          <w:p>
            <w:pPr>
              <w:spacing w:before="122" w:line="229" w:lineRule="auto"/>
              <w:ind w:left="277"/>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9" w:hRule="atLeast"/>
        </w:trPr>
        <w:tc>
          <w:tcPr>
            <w:tcW w:w="1007" w:type="dxa"/>
            <w:vMerge w:val="continue"/>
            <w:tcBorders>
              <w:top w:val="nil"/>
              <w:bottom w:val="nil"/>
            </w:tcBorders>
            <w:vAlign w:val="top"/>
          </w:tcPr>
          <w:p>
            <w:pPr>
              <w:rPr>
                <w:rFonts w:ascii="Arial"/>
                <w:sz w:val="21"/>
              </w:rPr>
            </w:pPr>
          </w:p>
        </w:tc>
        <w:tc>
          <w:tcPr>
            <w:tcW w:w="1350" w:type="dxa"/>
            <w:vAlign w:val="top"/>
          </w:tcPr>
          <w:p>
            <w:pPr>
              <w:spacing w:before="138" w:line="228" w:lineRule="auto"/>
              <w:ind w:left="259"/>
              <w:rPr>
                <w:rFonts w:ascii="宋体" w:hAnsi="宋体" w:eastAsia="宋体" w:cs="宋体"/>
                <w:sz w:val="20"/>
                <w:szCs w:val="20"/>
              </w:rPr>
            </w:pPr>
            <w:r>
              <w:rPr>
                <w:rFonts w:ascii="宋体" w:hAnsi="宋体" w:eastAsia="宋体" w:cs="宋体"/>
                <w:spacing w:val="8"/>
                <w:sz w:val="20"/>
                <w:szCs w:val="20"/>
              </w:rPr>
              <w:t>三</w:t>
            </w:r>
            <w:r>
              <w:rPr>
                <w:rFonts w:ascii="宋体" w:hAnsi="宋体" w:eastAsia="宋体" w:cs="宋体"/>
                <w:spacing w:val="7"/>
                <w:sz w:val="20"/>
                <w:szCs w:val="20"/>
              </w:rPr>
              <w:t>氯甲烷</w:t>
            </w:r>
          </w:p>
        </w:tc>
        <w:tc>
          <w:tcPr>
            <w:tcW w:w="1311" w:type="dxa"/>
            <w:vAlign w:val="top"/>
          </w:tcPr>
          <w:p>
            <w:pPr>
              <w:spacing w:before="177" w:line="192" w:lineRule="auto"/>
              <w:ind w:left="5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L</w:t>
            </w:r>
          </w:p>
        </w:tc>
        <w:tc>
          <w:tcPr>
            <w:tcW w:w="1312" w:type="dxa"/>
            <w:vAlign w:val="top"/>
          </w:tcPr>
          <w:p>
            <w:pPr>
              <w:spacing w:before="174" w:line="195" w:lineRule="auto"/>
              <w:ind w:left="61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494" w:type="dxa"/>
            <w:vAlign w:val="top"/>
          </w:tcPr>
          <w:p>
            <w:pPr>
              <w:spacing w:before="174" w:line="195" w:lineRule="auto"/>
              <w:ind w:left="70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818" w:type="dxa"/>
            <w:vAlign w:val="top"/>
          </w:tcPr>
          <w:p>
            <w:pPr>
              <w:spacing w:before="124" w:line="229" w:lineRule="auto"/>
              <w:ind w:left="710"/>
              <w:rPr>
                <w:rFonts w:ascii="宋体" w:hAnsi="宋体" w:eastAsia="宋体" w:cs="宋体"/>
                <w:sz w:val="20"/>
                <w:szCs w:val="20"/>
              </w:rPr>
            </w:pPr>
            <w:r>
              <w:rPr>
                <w:rFonts w:ascii="宋体" w:hAnsi="宋体" w:eastAsia="宋体" w:cs="宋体"/>
                <w:spacing w:val="3"/>
                <w:sz w:val="20"/>
                <w:szCs w:val="20"/>
              </w:rPr>
              <w:t>外</w:t>
            </w:r>
            <w:r>
              <w:rPr>
                <w:rFonts w:ascii="宋体" w:hAnsi="宋体" w:eastAsia="宋体" w:cs="宋体"/>
                <w:spacing w:val="2"/>
                <w:sz w:val="20"/>
                <w:szCs w:val="20"/>
              </w:rPr>
              <w:t>购</w:t>
            </w:r>
          </w:p>
        </w:tc>
        <w:tc>
          <w:tcPr>
            <w:tcW w:w="1283" w:type="dxa"/>
            <w:vAlign w:val="top"/>
          </w:tcPr>
          <w:p>
            <w:pPr>
              <w:spacing w:before="124" w:line="229" w:lineRule="auto"/>
              <w:ind w:left="277"/>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007" w:type="dxa"/>
            <w:vMerge w:val="continue"/>
            <w:tcBorders>
              <w:top w:val="nil"/>
            </w:tcBorders>
            <w:vAlign w:val="top"/>
          </w:tcPr>
          <w:p>
            <w:pPr>
              <w:rPr>
                <w:rFonts w:ascii="Arial"/>
                <w:sz w:val="21"/>
              </w:rPr>
            </w:pPr>
          </w:p>
        </w:tc>
        <w:tc>
          <w:tcPr>
            <w:tcW w:w="1350" w:type="dxa"/>
            <w:vAlign w:val="top"/>
          </w:tcPr>
          <w:p>
            <w:pPr>
              <w:spacing w:before="137" w:line="230" w:lineRule="auto"/>
              <w:ind w:left="363"/>
              <w:rPr>
                <w:rFonts w:ascii="宋体" w:hAnsi="宋体" w:eastAsia="宋体" w:cs="宋体"/>
                <w:sz w:val="20"/>
                <w:szCs w:val="20"/>
              </w:rPr>
            </w:pPr>
            <w:r>
              <w:rPr>
                <w:rFonts w:ascii="宋体" w:hAnsi="宋体" w:eastAsia="宋体" w:cs="宋体"/>
                <w:spacing w:val="7"/>
                <w:sz w:val="20"/>
                <w:szCs w:val="20"/>
              </w:rPr>
              <w:t>冰乙</w:t>
            </w:r>
            <w:r>
              <w:rPr>
                <w:rFonts w:ascii="宋体" w:hAnsi="宋体" w:eastAsia="宋体" w:cs="宋体"/>
                <w:spacing w:val="6"/>
                <w:sz w:val="20"/>
                <w:szCs w:val="20"/>
              </w:rPr>
              <w:t>酸</w:t>
            </w:r>
          </w:p>
        </w:tc>
        <w:tc>
          <w:tcPr>
            <w:tcW w:w="1311" w:type="dxa"/>
            <w:vAlign w:val="top"/>
          </w:tcPr>
          <w:p>
            <w:pPr>
              <w:spacing w:before="176" w:line="192" w:lineRule="auto"/>
              <w:ind w:left="5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L</w:t>
            </w:r>
          </w:p>
        </w:tc>
        <w:tc>
          <w:tcPr>
            <w:tcW w:w="1312" w:type="dxa"/>
            <w:vAlign w:val="top"/>
          </w:tcPr>
          <w:p>
            <w:pPr>
              <w:spacing w:before="173" w:line="195" w:lineRule="auto"/>
              <w:ind w:left="57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1494" w:type="dxa"/>
            <w:vAlign w:val="top"/>
          </w:tcPr>
          <w:p>
            <w:pPr>
              <w:spacing w:before="173" w:line="195" w:lineRule="auto"/>
              <w:ind w:left="66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1818" w:type="dxa"/>
            <w:vAlign w:val="top"/>
          </w:tcPr>
          <w:p>
            <w:pPr>
              <w:spacing w:before="123" w:line="229" w:lineRule="auto"/>
              <w:ind w:left="710"/>
              <w:rPr>
                <w:rFonts w:ascii="宋体" w:hAnsi="宋体" w:eastAsia="宋体" w:cs="宋体"/>
                <w:sz w:val="20"/>
                <w:szCs w:val="20"/>
              </w:rPr>
            </w:pPr>
            <w:r>
              <w:rPr>
                <w:rFonts w:ascii="宋体" w:hAnsi="宋体" w:eastAsia="宋体" w:cs="宋体"/>
                <w:spacing w:val="3"/>
                <w:sz w:val="20"/>
                <w:szCs w:val="20"/>
              </w:rPr>
              <w:t>外</w:t>
            </w:r>
            <w:r>
              <w:rPr>
                <w:rFonts w:ascii="宋体" w:hAnsi="宋体" w:eastAsia="宋体" w:cs="宋体"/>
                <w:spacing w:val="2"/>
                <w:sz w:val="20"/>
                <w:szCs w:val="20"/>
              </w:rPr>
              <w:t>购</w:t>
            </w:r>
          </w:p>
        </w:tc>
        <w:tc>
          <w:tcPr>
            <w:tcW w:w="1283" w:type="dxa"/>
            <w:vAlign w:val="top"/>
          </w:tcPr>
          <w:p>
            <w:pPr>
              <w:spacing w:before="123" w:line="229" w:lineRule="auto"/>
              <w:ind w:left="277"/>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8" w:hRule="atLeast"/>
        </w:trPr>
        <w:tc>
          <w:tcPr>
            <w:tcW w:w="1007" w:type="dxa"/>
            <w:vMerge w:val="restart"/>
            <w:tcBorders>
              <w:bottom w:val="nil"/>
            </w:tcBorders>
            <w:vAlign w:val="top"/>
          </w:tcPr>
          <w:p>
            <w:pPr>
              <w:spacing w:line="302" w:lineRule="auto"/>
              <w:rPr>
                <w:rFonts w:ascii="Arial"/>
                <w:sz w:val="21"/>
              </w:rPr>
            </w:pPr>
          </w:p>
          <w:p>
            <w:pPr>
              <w:spacing w:before="65" w:line="230" w:lineRule="auto"/>
              <w:ind w:left="363"/>
              <w:rPr>
                <w:rFonts w:ascii="宋体" w:hAnsi="宋体" w:eastAsia="宋体" w:cs="宋体"/>
                <w:sz w:val="20"/>
                <w:szCs w:val="20"/>
              </w:rPr>
            </w:pPr>
            <w:r>
              <w:rPr>
                <w:rFonts w:ascii="宋体" w:hAnsi="宋体" w:eastAsia="宋体" w:cs="宋体"/>
                <w:spacing w:val="1"/>
                <w:sz w:val="20"/>
                <w:szCs w:val="20"/>
              </w:rPr>
              <w:t>能</w:t>
            </w:r>
            <w:r>
              <w:rPr>
                <w:rFonts w:ascii="宋体" w:hAnsi="宋体" w:eastAsia="宋体" w:cs="宋体"/>
                <w:sz w:val="20"/>
                <w:szCs w:val="20"/>
              </w:rPr>
              <w:t>源</w:t>
            </w:r>
          </w:p>
        </w:tc>
        <w:tc>
          <w:tcPr>
            <w:tcW w:w="1350" w:type="dxa"/>
            <w:vAlign w:val="top"/>
          </w:tcPr>
          <w:p>
            <w:pPr>
              <w:spacing w:before="139" w:line="234" w:lineRule="auto"/>
              <w:ind w:left="598"/>
              <w:rPr>
                <w:rFonts w:ascii="宋体" w:hAnsi="宋体" w:eastAsia="宋体" w:cs="宋体"/>
                <w:sz w:val="20"/>
                <w:szCs w:val="20"/>
              </w:rPr>
            </w:pPr>
            <w:r>
              <w:rPr>
                <w:rFonts w:ascii="宋体" w:hAnsi="宋体" w:eastAsia="宋体" w:cs="宋体"/>
                <w:sz w:val="20"/>
                <w:szCs w:val="20"/>
              </w:rPr>
              <w:t>电</w:t>
            </w:r>
          </w:p>
        </w:tc>
        <w:tc>
          <w:tcPr>
            <w:tcW w:w="1311" w:type="dxa"/>
            <w:vAlign w:val="top"/>
          </w:tcPr>
          <w:p>
            <w:pPr>
              <w:spacing w:before="108" w:line="274" w:lineRule="exact"/>
              <w:ind w:left="278"/>
              <w:rPr>
                <w:rFonts w:ascii="Times New Roman" w:hAnsi="Times New Roman" w:eastAsia="Times New Roman" w:cs="Times New Roman"/>
                <w:sz w:val="20"/>
                <w:szCs w:val="20"/>
              </w:rPr>
            </w:pPr>
            <w:r>
              <w:rPr>
                <w:rFonts w:ascii="宋体" w:hAnsi="宋体" w:eastAsia="宋体" w:cs="宋体"/>
                <w:spacing w:val="-7"/>
                <w:position w:val="2"/>
                <w:sz w:val="20"/>
                <w:szCs w:val="20"/>
              </w:rPr>
              <w:t>万</w:t>
            </w:r>
            <w:r>
              <w:rPr>
                <w:rFonts w:ascii="宋体" w:hAnsi="宋体" w:eastAsia="宋体" w:cs="宋体"/>
                <w:spacing w:val="-4"/>
                <w:position w:val="2"/>
                <w:sz w:val="20"/>
                <w:szCs w:val="20"/>
              </w:rPr>
              <w:t xml:space="preserve"> </w:t>
            </w:r>
            <w:r>
              <w:rPr>
                <w:rFonts w:ascii="Times New Roman" w:hAnsi="Times New Roman" w:eastAsia="Times New Roman" w:cs="Times New Roman"/>
                <w:spacing w:val="-4"/>
                <w:position w:val="2"/>
                <w:sz w:val="20"/>
                <w:szCs w:val="20"/>
              </w:rPr>
              <w:t>kwh/a</w:t>
            </w:r>
          </w:p>
        </w:tc>
        <w:tc>
          <w:tcPr>
            <w:tcW w:w="1312" w:type="dxa"/>
            <w:vAlign w:val="top"/>
          </w:tcPr>
          <w:p>
            <w:pPr>
              <w:spacing w:before="174" w:line="195" w:lineRule="auto"/>
              <w:ind w:left="57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6</w:t>
            </w:r>
          </w:p>
        </w:tc>
        <w:tc>
          <w:tcPr>
            <w:tcW w:w="1494" w:type="dxa"/>
            <w:vAlign w:val="top"/>
          </w:tcPr>
          <w:p>
            <w:pPr>
              <w:spacing w:before="174" w:line="195" w:lineRule="auto"/>
              <w:ind w:left="66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6</w:t>
            </w:r>
          </w:p>
        </w:tc>
        <w:tc>
          <w:tcPr>
            <w:tcW w:w="1818" w:type="dxa"/>
            <w:vAlign w:val="top"/>
          </w:tcPr>
          <w:p>
            <w:pPr>
              <w:spacing w:before="122" w:line="229" w:lineRule="auto"/>
              <w:ind w:left="710"/>
              <w:rPr>
                <w:rFonts w:ascii="宋体" w:hAnsi="宋体" w:eastAsia="宋体" w:cs="宋体"/>
                <w:sz w:val="20"/>
                <w:szCs w:val="20"/>
              </w:rPr>
            </w:pPr>
            <w:r>
              <w:rPr>
                <w:rFonts w:ascii="宋体" w:hAnsi="宋体" w:eastAsia="宋体" w:cs="宋体"/>
                <w:spacing w:val="3"/>
                <w:sz w:val="20"/>
                <w:szCs w:val="20"/>
              </w:rPr>
              <w:t>外</w:t>
            </w:r>
            <w:r>
              <w:rPr>
                <w:rFonts w:ascii="宋体" w:hAnsi="宋体" w:eastAsia="宋体" w:cs="宋体"/>
                <w:spacing w:val="2"/>
                <w:sz w:val="20"/>
                <w:szCs w:val="20"/>
              </w:rPr>
              <w:t>购</w:t>
            </w:r>
          </w:p>
        </w:tc>
        <w:tc>
          <w:tcPr>
            <w:tcW w:w="1283" w:type="dxa"/>
            <w:vAlign w:val="top"/>
          </w:tcPr>
          <w:p>
            <w:pPr>
              <w:spacing w:before="122" w:line="229" w:lineRule="auto"/>
              <w:ind w:left="277"/>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1007" w:type="dxa"/>
            <w:vMerge w:val="continue"/>
            <w:tcBorders>
              <w:top w:val="nil"/>
            </w:tcBorders>
            <w:vAlign w:val="top"/>
          </w:tcPr>
          <w:p>
            <w:pPr>
              <w:rPr>
                <w:rFonts w:ascii="Arial"/>
                <w:sz w:val="21"/>
              </w:rPr>
            </w:pPr>
          </w:p>
        </w:tc>
        <w:tc>
          <w:tcPr>
            <w:tcW w:w="1350" w:type="dxa"/>
            <w:vAlign w:val="top"/>
          </w:tcPr>
          <w:p>
            <w:pPr>
              <w:spacing w:before="139" w:line="228" w:lineRule="auto"/>
              <w:ind w:left="576"/>
              <w:rPr>
                <w:rFonts w:ascii="宋体" w:hAnsi="宋体" w:eastAsia="宋体" w:cs="宋体"/>
                <w:sz w:val="20"/>
                <w:szCs w:val="20"/>
              </w:rPr>
            </w:pPr>
            <w:r>
              <w:rPr>
                <w:rFonts w:ascii="宋体" w:hAnsi="宋体" w:eastAsia="宋体" w:cs="宋体"/>
                <w:sz w:val="20"/>
                <w:szCs w:val="20"/>
              </w:rPr>
              <w:t>水</w:t>
            </w:r>
          </w:p>
        </w:tc>
        <w:tc>
          <w:tcPr>
            <w:tcW w:w="1311" w:type="dxa"/>
            <w:vAlign w:val="top"/>
          </w:tcPr>
          <w:p>
            <w:pPr>
              <w:spacing w:before="108" w:line="274" w:lineRule="exact"/>
              <w:ind w:left="46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m</w:t>
            </w:r>
            <w:r>
              <w:rPr>
                <w:rFonts w:ascii="Times New Roman" w:hAnsi="Times New Roman" w:eastAsia="Times New Roman" w:cs="Times New Roman"/>
                <w:spacing w:val="7"/>
                <w:position w:val="7"/>
                <w:sz w:val="13"/>
                <w:szCs w:val="13"/>
              </w:rPr>
              <w:t>3</w:t>
            </w:r>
            <w:r>
              <w:rPr>
                <w:rFonts w:ascii="Times New Roman" w:hAnsi="Times New Roman" w:eastAsia="Times New Roman" w:cs="Times New Roman"/>
                <w:spacing w:val="7"/>
                <w:position w:val="1"/>
                <w:sz w:val="20"/>
                <w:szCs w:val="20"/>
              </w:rPr>
              <w:t>/</w:t>
            </w:r>
            <w:r>
              <w:rPr>
                <w:rFonts w:ascii="Times New Roman" w:hAnsi="Times New Roman" w:eastAsia="Times New Roman" w:cs="Times New Roman"/>
                <w:position w:val="1"/>
                <w:sz w:val="20"/>
                <w:szCs w:val="20"/>
              </w:rPr>
              <w:t>a</w:t>
            </w:r>
          </w:p>
        </w:tc>
        <w:tc>
          <w:tcPr>
            <w:tcW w:w="1312" w:type="dxa"/>
            <w:vAlign w:val="top"/>
          </w:tcPr>
          <w:p>
            <w:pPr>
              <w:spacing w:before="175" w:line="195" w:lineRule="auto"/>
              <w:ind w:left="4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w:t>
            </w:r>
            <w:r>
              <w:rPr>
                <w:rFonts w:ascii="Times New Roman" w:hAnsi="Times New Roman" w:eastAsia="Times New Roman" w:cs="Times New Roman"/>
                <w:spacing w:val="-1"/>
                <w:sz w:val="20"/>
                <w:szCs w:val="20"/>
              </w:rPr>
              <w:t>13</w:t>
            </w:r>
          </w:p>
        </w:tc>
        <w:tc>
          <w:tcPr>
            <w:tcW w:w="1494" w:type="dxa"/>
            <w:vAlign w:val="top"/>
          </w:tcPr>
          <w:p>
            <w:pPr>
              <w:spacing w:before="175" w:line="195" w:lineRule="auto"/>
              <w:ind w:left="55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1013</w:t>
            </w:r>
          </w:p>
        </w:tc>
        <w:tc>
          <w:tcPr>
            <w:tcW w:w="1818" w:type="dxa"/>
            <w:vAlign w:val="top"/>
          </w:tcPr>
          <w:p>
            <w:pPr>
              <w:spacing w:before="125" w:line="229" w:lineRule="auto"/>
              <w:ind w:left="710"/>
              <w:rPr>
                <w:rFonts w:ascii="宋体" w:hAnsi="宋体" w:eastAsia="宋体" w:cs="宋体"/>
                <w:sz w:val="20"/>
                <w:szCs w:val="20"/>
              </w:rPr>
            </w:pPr>
            <w:r>
              <w:rPr>
                <w:rFonts w:ascii="宋体" w:hAnsi="宋体" w:eastAsia="宋体" w:cs="宋体"/>
                <w:spacing w:val="3"/>
                <w:sz w:val="20"/>
                <w:szCs w:val="20"/>
              </w:rPr>
              <w:t>外</w:t>
            </w:r>
            <w:r>
              <w:rPr>
                <w:rFonts w:ascii="宋体" w:hAnsi="宋体" w:eastAsia="宋体" w:cs="宋体"/>
                <w:spacing w:val="2"/>
                <w:sz w:val="20"/>
                <w:szCs w:val="20"/>
              </w:rPr>
              <w:t>购</w:t>
            </w:r>
          </w:p>
        </w:tc>
        <w:tc>
          <w:tcPr>
            <w:tcW w:w="1283" w:type="dxa"/>
            <w:vAlign w:val="top"/>
          </w:tcPr>
          <w:p>
            <w:pPr>
              <w:spacing w:before="125" w:line="229" w:lineRule="auto"/>
              <w:ind w:left="277"/>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4" w:hRule="atLeast"/>
        </w:trPr>
        <w:tc>
          <w:tcPr>
            <w:tcW w:w="9575" w:type="dxa"/>
            <w:gridSpan w:val="7"/>
            <w:vAlign w:val="top"/>
          </w:tcPr>
          <w:p>
            <w:pPr>
              <w:spacing w:before="129" w:line="229" w:lineRule="auto"/>
              <w:ind w:left="120"/>
              <w:rPr>
                <w:rFonts w:ascii="宋体" w:hAnsi="宋体" w:eastAsia="宋体" w:cs="宋体"/>
                <w:sz w:val="23"/>
                <w:szCs w:val="23"/>
              </w:rPr>
            </w:pPr>
            <w:r>
              <w:rPr>
                <w:rFonts w:ascii="宋体" w:hAnsi="宋体" w:eastAsia="宋体" w:cs="宋体"/>
                <w:spacing w:val="16"/>
                <w:sz w:val="23"/>
                <w:szCs w:val="23"/>
                <w14:textOutline w14:w="4358" w14:cap="sq" w14:cmpd="sng">
                  <w14:solidFill>
                    <w14:srgbClr w14:val="000000"/>
                  </w14:solidFill>
                  <w14:prstDash w14:val="solid"/>
                  <w14:bevel/>
                </w14:textOutline>
              </w:rPr>
              <w:t>八</w:t>
            </w:r>
            <w:r>
              <w:rPr>
                <w:rFonts w:ascii="宋体" w:hAnsi="宋体" w:eastAsia="宋体" w:cs="宋体"/>
                <w:spacing w:val="9"/>
                <w:sz w:val="23"/>
                <w:szCs w:val="23"/>
                <w14:textOutline w14:w="4358" w14:cap="sq" w14:cmpd="sng">
                  <w14:solidFill>
                    <w14:srgbClr w14:val="000000"/>
                  </w14:solidFill>
                  <w14:prstDash w14:val="solid"/>
                  <w14:bevel/>
                </w14:textOutline>
              </w:rPr>
              <w:t>、生产工艺及产污流程</w:t>
            </w:r>
          </w:p>
          <w:p>
            <w:pPr>
              <w:spacing w:before="104"/>
              <w:ind w:left="602"/>
              <w:rPr>
                <w:rFonts w:ascii="宋体" w:hAnsi="宋体" w:eastAsia="宋体" w:cs="宋体"/>
                <w:sz w:val="23"/>
                <w:szCs w:val="23"/>
              </w:rPr>
            </w:pPr>
            <w:r>
              <w:rPr>
                <w:rFonts w:ascii="Times New Roman" w:hAnsi="Times New Roman" w:eastAsia="Times New Roman" w:cs="Times New Roman"/>
                <w:b/>
                <w:bCs/>
                <w:spacing w:val="1"/>
                <w:sz w:val="23"/>
                <w:szCs w:val="23"/>
              </w:rPr>
              <w:t>1</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14:textOutline w14:w="4358" w14:cap="sq" w14:cmpd="sng">
                  <w14:solidFill>
                    <w14:srgbClr w14:val="000000"/>
                  </w14:solidFill>
                  <w14:prstDash w14:val="solid"/>
                  <w14:bevel/>
                </w14:textOutline>
              </w:rPr>
              <w:t>、调味油</w:t>
            </w:r>
            <w:r>
              <w:rPr>
                <w:rFonts w:ascii="宋体" w:hAnsi="宋体" w:eastAsia="宋体" w:cs="宋体"/>
                <w:sz w:val="23"/>
                <w:szCs w:val="23"/>
                <w14:textOutline w14:w="4358" w14:cap="sq" w14:cmpd="sng">
                  <w14:solidFill>
                    <w14:srgbClr w14:val="000000"/>
                  </w14:solidFill>
                  <w14:prstDash w14:val="solid"/>
                  <w14:bevel/>
                </w14:textOutline>
              </w:rPr>
              <w:t>生产线</w:t>
            </w:r>
          </w:p>
        </w:tc>
      </w:tr>
    </w:tbl>
    <w:p>
      <w:pPr>
        <w:rPr>
          <w:rFonts w:ascii="Arial"/>
          <w:sz w:val="21"/>
        </w:rPr>
      </w:pPr>
    </w:p>
    <w:p>
      <w:pPr>
        <w:sectPr>
          <w:headerReference r:id="rId31" w:type="default"/>
          <w:footerReference r:id="rId32" w:type="default"/>
          <w:pgSz w:w="11906" w:h="16839"/>
          <w:pgMar w:top="1196" w:right="1021" w:bottom="1151" w:left="1304" w:header="886" w:footer="991" w:gutter="0"/>
          <w:cols w:space="720" w:num="1"/>
        </w:sectPr>
      </w:pPr>
    </w:p>
    <w:p>
      <w:pPr>
        <w:spacing w:line="220" w:lineRule="exact"/>
      </w:pPr>
    </w:p>
    <w:tbl>
      <w:tblPr>
        <w:tblStyle w:val="4"/>
        <w:tblW w:w="9575"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575"/>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140" w:hRule="atLeast"/>
        </w:trPr>
        <w:tc>
          <w:tcPr>
            <w:tcW w:w="9575" w:type="dxa"/>
            <w:vAlign w:val="top"/>
          </w:tcPr>
          <w:p>
            <w:pPr>
              <w:spacing w:before="6" w:line="10927" w:lineRule="exact"/>
              <w:ind w:firstLine="255"/>
              <w:textAlignment w:val="center"/>
            </w:pPr>
            <w:r>
              <w:drawing>
                <wp:inline distT="0" distB="0" distL="0" distR="0">
                  <wp:extent cx="5753100" cy="6938645"/>
                  <wp:effectExtent l="0" t="0" r="0" b="0"/>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82"/>
                          <a:stretch>
                            <a:fillRect/>
                          </a:stretch>
                        </pic:blipFill>
                        <pic:spPr>
                          <a:xfrm>
                            <a:off x="0" y="0"/>
                            <a:ext cx="5753100" cy="6938771"/>
                          </a:xfrm>
                          <a:prstGeom prst="rect">
                            <a:avLst/>
                          </a:prstGeom>
                        </pic:spPr>
                      </pic:pic>
                    </a:graphicData>
                  </a:graphic>
                </wp:inline>
              </w:drawing>
            </w:r>
          </w:p>
          <w:p>
            <w:pPr>
              <w:spacing w:before="30" w:line="228" w:lineRule="auto"/>
              <w:ind w:left="2540"/>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图</w:t>
            </w:r>
            <w:r>
              <w:rPr>
                <w:rFonts w:ascii="宋体" w:hAnsi="宋体" w:eastAsia="宋体" w:cs="宋体"/>
                <w:spacing w:val="10"/>
                <w:sz w:val="20"/>
                <w:szCs w:val="20"/>
              </w:rPr>
              <w:t xml:space="preserve"> </w:t>
            </w:r>
            <w:r>
              <w:rPr>
                <w:rFonts w:ascii="Times New Roman" w:hAnsi="Times New Roman" w:eastAsia="Times New Roman" w:cs="Times New Roman"/>
                <w:b/>
                <w:bCs/>
                <w:spacing w:val="7"/>
                <w:sz w:val="20"/>
                <w:szCs w:val="20"/>
              </w:rPr>
              <w:t>2</w:t>
            </w:r>
            <w:r>
              <w:rPr>
                <w:rFonts w:ascii="Times New Roman" w:hAnsi="Times New Roman" w:eastAsia="Times New Roman" w:cs="Times New Roman"/>
                <w:b/>
                <w:bCs/>
                <w:spacing w:val="5"/>
                <w:sz w:val="20"/>
                <w:szCs w:val="20"/>
              </w:rPr>
              <w:t>-2</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调味油生产线工艺流程及产污环节示意图</w:t>
            </w:r>
          </w:p>
          <w:p>
            <w:pPr>
              <w:spacing w:before="230" w:line="227" w:lineRule="auto"/>
              <w:ind w:left="591"/>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工</w:t>
            </w:r>
            <w:r>
              <w:rPr>
                <w:rFonts w:ascii="宋体" w:hAnsi="宋体" w:eastAsia="宋体" w:cs="宋体"/>
                <w:spacing w:val="5"/>
                <w:sz w:val="23"/>
                <w:szCs w:val="23"/>
                <w14:textOutline w14:w="4358" w14:cap="sq" w14:cmpd="sng">
                  <w14:solidFill>
                    <w14:srgbClr w14:val="000000"/>
                  </w14:solidFill>
                  <w14:prstDash w14:val="solid"/>
                  <w14:bevel/>
                </w14:textOutline>
              </w:rPr>
              <w:t>艺</w:t>
            </w:r>
            <w:r>
              <w:rPr>
                <w:rFonts w:ascii="宋体" w:hAnsi="宋体" w:eastAsia="宋体" w:cs="宋体"/>
                <w:spacing w:val="4"/>
                <w:sz w:val="23"/>
                <w:szCs w:val="23"/>
                <w14:textOutline w14:w="4358" w14:cap="sq" w14:cmpd="sng">
                  <w14:solidFill>
                    <w14:srgbClr w14:val="000000"/>
                  </w14:solidFill>
                  <w14:prstDash w14:val="solid"/>
                  <w14:bevel/>
                </w14:textOutline>
              </w:rPr>
              <w:t>流程简述：</w:t>
            </w:r>
          </w:p>
          <w:p>
            <w:pPr>
              <w:spacing w:before="106" w:line="374" w:lineRule="auto"/>
              <w:ind w:left="115" w:right="108" w:firstLine="492"/>
              <w:rPr>
                <w:rFonts w:ascii="宋体" w:hAnsi="宋体" w:eastAsia="宋体" w:cs="宋体"/>
                <w:sz w:val="23"/>
                <w:szCs w:val="23"/>
              </w:rPr>
            </w:pPr>
            <w:r>
              <w:rPr>
                <w:rFonts w:ascii="宋体" w:hAnsi="宋体" w:eastAsia="宋体" w:cs="宋体"/>
                <w:spacing w:val="28"/>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4"/>
                <w:sz w:val="23"/>
                <w:szCs w:val="23"/>
              </w:rPr>
              <w:t>1</w:t>
            </w:r>
            <w:r>
              <w:rPr>
                <w:rFonts w:ascii="宋体" w:hAnsi="宋体" w:eastAsia="宋体" w:cs="宋体"/>
                <w:spacing w:val="14"/>
                <w:sz w:val="23"/>
                <w:szCs w:val="23"/>
                <w14:textOutline w14:w="4358" w14:cap="sq" w14:cmpd="sng">
                  <w14:solidFill>
                    <w14:srgbClr w14:val="000000"/>
                  </w14:solidFill>
                  <w14:prstDash w14:val="solid"/>
                  <w14:bevel/>
                </w14:textOutline>
              </w:rPr>
              <w:t>)</w:t>
            </w:r>
            <w:r>
              <w:rPr>
                <w:rFonts w:ascii="宋体" w:hAnsi="宋体" w:eastAsia="宋体" w:cs="宋体"/>
                <w:spacing w:val="14"/>
                <w:sz w:val="23"/>
                <w:szCs w:val="23"/>
              </w:rPr>
              <w:t xml:space="preserve"> </w:t>
            </w:r>
            <w:r>
              <w:rPr>
                <w:rFonts w:ascii="宋体" w:hAnsi="宋体" w:eastAsia="宋体" w:cs="宋体"/>
                <w:spacing w:val="14"/>
                <w:sz w:val="23"/>
                <w:szCs w:val="23"/>
                <w14:textOutline w14:w="4358" w14:cap="sq" w14:cmpd="sng">
                  <w14:solidFill>
                    <w14:srgbClr w14:val="000000"/>
                  </w14:solidFill>
                  <w14:prstDash w14:val="solid"/>
                  <w14:bevel/>
                </w14:textOutline>
              </w:rPr>
              <w:t>脱包</w:t>
            </w:r>
            <w:r>
              <w:rPr>
                <w:rFonts w:ascii="宋体" w:hAnsi="宋体" w:eastAsia="宋体" w:cs="宋体"/>
                <w:spacing w:val="14"/>
                <w:sz w:val="23"/>
                <w:szCs w:val="23"/>
              </w:rPr>
              <w:t>：将外购的大包装花椒 (青花椒、红花椒、藤椒等) 脱去包装。该过程所</w:t>
            </w:r>
            <w:r>
              <w:rPr>
                <w:rFonts w:ascii="宋体" w:hAnsi="宋体" w:eastAsia="宋体" w:cs="宋体"/>
                <w:sz w:val="23"/>
                <w:szCs w:val="23"/>
              </w:rPr>
              <w:t xml:space="preserve"> </w:t>
            </w:r>
            <w:r>
              <w:rPr>
                <w:rFonts w:ascii="宋体" w:hAnsi="宋体" w:eastAsia="宋体" w:cs="宋体"/>
                <w:spacing w:val="18"/>
                <w:sz w:val="23"/>
                <w:szCs w:val="23"/>
              </w:rPr>
              <w:t>用包</w:t>
            </w:r>
            <w:r>
              <w:rPr>
                <w:rFonts w:ascii="宋体" w:hAnsi="宋体" w:eastAsia="宋体" w:cs="宋体"/>
                <w:spacing w:val="16"/>
                <w:sz w:val="23"/>
                <w:szCs w:val="23"/>
              </w:rPr>
              <w:t>装</w:t>
            </w:r>
            <w:r>
              <w:rPr>
                <w:rFonts w:ascii="宋体" w:hAnsi="宋体" w:eastAsia="宋体" w:cs="宋体"/>
                <w:spacing w:val="9"/>
                <w:sz w:val="23"/>
                <w:szCs w:val="23"/>
              </w:rPr>
              <w:t>材料为塑料框，可重复利用，且因工艺原因，本项目使用的原材料鲜花椒不清洗直</w:t>
            </w:r>
            <w:r>
              <w:rPr>
                <w:rFonts w:ascii="宋体" w:hAnsi="宋体" w:eastAsia="宋体" w:cs="宋体"/>
                <w:sz w:val="23"/>
                <w:szCs w:val="23"/>
              </w:rPr>
              <w:t xml:space="preserve"> </w:t>
            </w:r>
            <w:r>
              <w:rPr>
                <w:rFonts w:ascii="宋体" w:hAnsi="宋体" w:eastAsia="宋体" w:cs="宋体"/>
                <w:spacing w:val="12"/>
                <w:sz w:val="23"/>
                <w:szCs w:val="23"/>
              </w:rPr>
              <w:t>接</w:t>
            </w:r>
            <w:r>
              <w:rPr>
                <w:rFonts w:ascii="宋体" w:hAnsi="宋体" w:eastAsia="宋体" w:cs="宋体"/>
                <w:spacing w:val="7"/>
                <w:sz w:val="23"/>
                <w:szCs w:val="23"/>
              </w:rPr>
              <w:t>进入下步工序。</w:t>
            </w:r>
          </w:p>
          <w:p>
            <w:pPr>
              <w:spacing w:line="468" w:lineRule="exact"/>
              <w:ind w:left="607"/>
              <w:rPr>
                <w:rFonts w:ascii="宋体" w:hAnsi="宋体" w:eastAsia="宋体" w:cs="宋体"/>
                <w:sz w:val="23"/>
                <w:szCs w:val="23"/>
              </w:rPr>
            </w:pPr>
            <w:r>
              <w:rPr>
                <w:rFonts w:ascii="宋体" w:hAnsi="宋体" w:eastAsia="宋体" w:cs="宋体"/>
                <w:spacing w:val="16"/>
                <w:position w:val="17"/>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6"/>
                <w:position w:val="17"/>
                <w:sz w:val="23"/>
                <w:szCs w:val="23"/>
              </w:rPr>
              <w:t>2</w:t>
            </w:r>
            <w:r>
              <w:rPr>
                <w:rFonts w:ascii="宋体" w:hAnsi="宋体" w:eastAsia="宋体" w:cs="宋体"/>
                <w:spacing w:val="8"/>
                <w:position w:val="17"/>
                <w:sz w:val="23"/>
                <w:szCs w:val="23"/>
                <w14:textOutline w14:w="4358" w14:cap="sq" w14:cmpd="sng">
                  <w14:solidFill>
                    <w14:srgbClr w14:val="000000"/>
                  </w14:solidFill>
                  <w14:prstDash w14:val="solid"/>
                  <w14:bevel/>
                </w14:textOutline>
              </w:rPr>
              <w:t>)</w:t>
            </w:r>
            <w:r>
              <w:rPr>
                <w:rFonts w:ascii="宋体" w:hAnsi="宋体" w:eastAsia="宋体" w:cs="宋体"/>
                <w:spacing w:val="8"/>
                <w:position w:val="17"/>
                <w:sz w:val="23"/>
                <w:szCs w:val="23"/>
              </w:rPr>
              <w:t xml:space="preserve"> </w:t>
            </w:r>
            <w:r>
              <w:rPr>
                <w:rFonts w:ascii="宋体" w:hAnsi="宋体" w:eastAsia="宋体" w:cs="宋体"/>
                <w:spacing w:val="8"/>
                <w:position w:val="17"/>
                <w:sz w:val="23"/>
                <w:szCs w:val="23"/>
                <w14:textOutline w14:w="4358" w14:cap="sq" w14:cmpd="sng">
                  <w14:solidFill>
                    <w14:srgbClr w14:val="000000"/>
                  </w14:solidFill>
                  <w14:prstDash w14:val="solid"/>
                  <w14:bevel/>
                </w14:textOutline>
              </w:rPr>
              <w:t>加热：</w:t>
            </w:r>
            <w:r>
              <w:rPr>
                <w:rFonts w:ascii="宋体" w:hAnsi="宋体" w:eastAsia="宋体" w:cs="宋体"/>
                <w:spacing w:val="8"/>
                <w:position w:val="17"/>
                <w:sz w:val="23"/>
                <w:szCs w:val="23"/>
              </w:rPr>
              <w:t>将外购的植物油通过导热油电加热炉进行加热，加热温度为</w:t>
            </w:r>
            <w:r>
              <w:rPr>
                <w:rFonts w:ascii="Times New Roman" w:hAnsi="Times New Roman" w:eastAsia="Times New Roman" w:cs="Times New Roman"/>
                <w:spacing w:val="8"/>
                <w:position w:val="17"/>
                <w:sz w:val="23"/>
                <w:szCs w:val="23"/>
              </w:rPr>
              <w:t>210</w:t>
            </w:r>
            <w:r>
              <w:rPr>
                <w:rFonts w:ascii="宋体" w:hAnsi="宋体" w:eastAsia="宋体" w:cs="宋体"/>
                <w:spacing w:val="8"/>
                <w:position w:val="17"/>
                <w:sz w:val="23"/>
                <w:szCs w:val="23"/>
              </w:rPr>
              <w:t>℃ 。该过</w:t>
            </w:r>
          </w:p>
          <w:p>
            <w:pPr>
              <w:spacing w:line="228" w:lineRule="auto"/>
              <w:ind w:left="115"/>
              <w:rPr>
                <w:rFonts w:ascii="宋体" w:hAnsi="宋体" w:eastAsia="宋体" w:cs="宋体"/>
                <w:sz w:val="23"/>
                <w:szCs w:val="23"/>
              </w:rPr>
            </w:pPr>
            <w:r>
              <w:rPr>
                <w:rFonts w:ascii="宋体" w:hAnsi="宋体" w:eastAsia="宋体" w:cs="宋体"/>
                <w:spacing w:val="16"/>
                <w:sz w:val="23"/>
                <w:szCs w:val="23"/>
              </w:rPr>
              <w:t>程</w:t>
            </w:r>
            <w:r>
              <w:rPr>
                <w:rFonts w:ascii="宋体" w:hAnsi="宋体" w:eastAsia="宋体" w:cs="宋体"/>
                <w:spacing w:val="9"/>
                <w:sz w:val="23"/>
                <w:szCs w:val="23"/>
              </w:rPr>
              <w:t>中</w:t>
            </w:r>
            <w:r>
              <w:rPr>
                <w:rFonts w:ascii="宋体" w:hAnsi="宋体" w:eastAsia="宋体" w:cs="宋体"/>
                <w:spacing w:val="8"/>
                <w:sz w:val="23"/>
                <w:szCs w:val="23"/>
              </w:rPr>
              <w:t>主要产生的污染物是</w:t>
            </w:r>
            <w:r>
              <w:rPr>
                <w:rFonts w:ascii="宋体" w:hAnsi="宋体" w:eastAsia="宋体" w:cs="宋体"/>
                <w:spacing w:val="8"/>
                <w:sz w:val="23"/>
                <w:szCs w:val="23"/>
                <w:u w:val="single" w:color="auto"/>
              </w:rPr>
              <w:t>油烟</w:t>
            </w:r>
            <w:r>
              <w:rPr>
                <w:rFonts w:ascii="宋体" w:hAnsi="宋体" w:eastAsia="宋体" w:cs="宋体"/>
                <w:spacing w:val="8"/>
                <w:sz w:val="23"/>
                <w:szCs w:val="23"/>
              </w:rPr>
              <w:t>。</w:t>
            </w:r>
          </w:p>
        </w:tc>
      </w:tr>
    </w:tbl>
    <w:p>
      <w:pPr>
        <w:spacing w:line="118" w:lineRule="exact"/>
        <w:rPr>
          <w:rFonts w:ascii="Arial"/>
          <w:sz w:val="10"/>
        </w:rPr>
      </w:pPr>
    </w:p>
    <w:p>
      <w:pPr>
        <w:sectPr>
          <w:footerReference r:id="rId33" w:type="default"/>
          <w:pgSz w:w="11906" w:h="16839"/>
          <w:pgMar w:top="1196" w:right="1021" w:bottom="1151" w:left="1304" w:header="886" w:footer="991" w:gutter="0"/>
          <w:cols w:space="720" w:num="1"/>
        </w:sectPr>
      </w:pPr>
    </w:p>
    <w:p>
      <w:pPr>
        <w:spacing w:line="220" w:lineRule="exact"/>
      </w:pPr>
    </w:p>
    <w:tbl>
      <w:tblPr>
        <w:tblStyle w:val="4"/>
        <w:tblW w:w="9575"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575"/>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058" w:hRule="atLeast"/>
        </w:trPr>
        <w:tc>
          <w:tcPr>
            <w:tcW w:w="9575" w:type="dxa"/>
            <w:vAlign w:val="top"/>
          </w:tcPr>
          <w:p>
            <w:pPr>
              <w:spacing w:before="43" w:line="374" w:lineRule="auto"/>
              <w:ind w:left="116" w:right="44" w:firstLine="491"/>
              <w:rPr>
                <w:rFonts w:ascii="宋体" w:hAnsi="宋体" w:eastAsia="宋体" w:cs="宋体"/>
                <w:sz w:val="23"/>
                <w:szCs w:val="23"/>
              </w:rPr>
            </w:pP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7"/>
                <w:sz w:val="23"/>
                <w:szCs w:val="23"/>
              </w:rPr>
              <w:t>3</w:t>
            </w:r>
            <w:r>
              <w:rPr>
                <w:rFonts w:ascii="宋体" w:hAnsi="宋体" w:eastAsia="宋体" w:cs="宋体"/>
                <w:spacing w:val="10"/>
                <w:sz w:val="23"/>
                <w:szCs w:val="23"/>
                <w14:textOutline w14:w="4358" w14:cap="sq" w14:cmpd="sng">
                  <w14:solidFill>
                    <w14:srgbClr w14:val="000000"/>
                  </w14:solidFill>
                  <w14:prstDash w14:val="solid"/>
                  <w14:bevel/>
                </w14:textOutline>
              </w:rPr>
              <w:t>)</w:t>
            </w:r>
            <w:r>
              <w:rPr>
                <w:rFonts w:ascii="宋体" w:hAnsi="宋体" w:eastAsia="宋体" w:cs="宋体"/>
                <w:spacing w:val="10"/>
                <w:sz w:val="23"/>
                <w:szCs w:val="23"/>
              </w:rPr>
              <w:t xml:space="preserve"> </w:t>
            </w:r>
            <w:r>
              <w:rPr>
                <w:rFonts w:ascii="宋体" w:hAnsi="宋体" w:eastAsia="宋体" w:cs="宋体"/>
                <w:spacing w:val="10"/>
                <w:sz w:val="23"/>
                <w:szCs w:val="23"/>
                <w14:textOutline w14:w="4358" w14:cap="sq" w14:cmpd="sng">
                  <w14:solidFill>
                    <w14:srgbClr w14:val="000000"/>
                  </w14:solidFill>
                  <w14:prstDash w14:val="solid"/>
                  <w14:bevel/>
                </w14:textOutline>
              </w:rPr>
              <w:t>热萃取：</w:t>
            </w:r>
            <w:r>
              <w:rPr>
                <w:rFonts w:ascii="宋体" w:hAnsi="宋体" w:eastAsia="宋体" w:cs="宋体"/>
                <w:spacing w:val="10"/>
                <w:sz w:val="23"/>
                <w:szCs w:val="23"/>
              </w:rPr>
              <w:t>将加热后的植物油泵入萃取机，同时投加相应比例的花椒进行热萃取，</w:t>
            </w:r>
            <w:r>
              <w:rPr>
                <w:rFonts w:ascii="宋体" w:hAnsi="宋体" w:eastAsia="宋体" w:cs="宋体"/>
                <w:sz w:val="23"/>
                <w:szCs w:val="23"/>
              </w:rPr>
              <w:t xml:space="preserve"> </w:t>
            </w:r>
            <w:r>
              <w:rPr>
                <w:rFonts w:ascii="宋体" w:hAnsi="宋体" w:eastAsia="宋体" w:cs="宋体"/>
                <w:spacing w:val="14"/>
                <w:sz w:val="23"/>
                <w:szCs w:val="23"/>
              </w:rPr>
              <w:t>热萃取时</w:t>
            </w:r>
            <w:r>
              <w:rPr>
                <w:rFonts w:ascii="宋体" w:hAnsi="宋体" w:eastAsia="宋体" w:cs="宋体"/>
                <w:spacing w:val="10"/>
                <w:sz w:val="23"/>
                <w:szCs w:val="23"/>
              </w:rPr>
              <w:t>长</w:t>
            </w:r>
            <w:r>
              <w:rPr>
                <w:rFonts w:ascii="宋体" w:hAnsi="宋体" w:eastAsia="宋体" w:cs="宋体"/>
                <w:spacing w:val="7"/>
                <w:sz w:val="23"/>
                <w:szCs w:val="23"/>
              </w:rPr>
              <w:t xml:space="preserve">至少为 </w:t>
            </w:r>
            <w:r>
              <w:rPr>
                <w:rFonts w:ascii="Times New Roman" w:hAnsi="Times New Roman" w:eastAsia="Times New Roman" w:cs="Times New Roman"/>
                <w:spacing w:val="7"/>
                <w:sz w:val="23"/>
                <w:szCs w:val="23"/>
              </w:rPr>
              <w:t xml:space="preserve">2 </w:t>
            </w:r>
            <w:r>
              <w:rPr>
                <w:rFonts w:ascii="宋体" w:hAnsi="宋体" w:eastAsia="宋体" w:cs="宋体"/>
                <w:spacing w:val="7"/>
                <w:sz w:val="23"/>
                <w:szCs w:val="23"/>
              </w:rPr>
              <w:t>小时。热萃取过程中萃取机加盖密闭，该过程中主要产生的污染物是</w:t>
            </w:r>
            <w:r>
              <w:rPr>
                <w:rFonts w:ascii="宋体" w:hAnsi="宋体" w:eastAsia="宋体" w:cs="宋体"/>
                <w:sz w:val="23"/>
                <w:szCs w:val="23"/>
              </w:rPr>
              <w:t xml:space="preserve"> </w:t>
            </w:r>
            <w:r>
              <w:rPr>
                <w:rFonts w:ascii="宋体" w:hAnsi="宋体" w:eastAsia="宋体" w:cs="宋体"/>
                <w:spacing w:val="18"/>
                <w:sz w:val="23"/>
                <w:szCs w:val="23"/>
                <w:u w:val="single" w:color="auto"/>
              </w:rPr>
              <w:t>含油</w:t>
            </w:r>
            <w:r>
              <w:rPr>
                <w:rFonts w:ascii="宋体" w:hAnsi="宋体" w:eastAsia="宋体" w:cs="宋体"/>
                <w:spacing w:val="15"/>
                <w:sz w:val="23"/>
                <w:szCs w:val="23"/>
                <w:u w:val="single" w:color="auto"/>
              </w:rPr>
              <w:t>料</w:t>
            </w:r>
            <w:r>
              <w:rPr>
                <w:rFonts w:ascii="宋体" w:hAnsi="宋体" w:eastAsia="宋体" w:cs="宋体"/>
                <w:spacing w:val="9"/>
                <w:sz w:val="23"/>
                <w:szCs w:val="23"/>
                <w:u w:val="single" w:color="auto"/>
              </w:rPr>
              <w:t>渣、油烟、异味</w:t>
            </w:r>
            <w:r>
              <w:rPr>
                <w:rFonts w:ascii="宋体" w:hAnsi="宋体" w:eastAsia="宋体" w:cs="宋体"/>
                <w:spacing w:val="9"/>
                <w:sz w:val="23"/>
                <w:szCs w:val="23"/>
              </w:rPr>
              <w:t>，含油料渣通过离心机离心后得到料渣和调味油，调味油返回生产</w:t>
            </w:r>
            <w:r>
              <w:rPr>
                <w:rFonts w:ascii="宋体" w:hAnsi="宋体" w:eastAsia="宋体" w:cs="宋体"/>
                <w:sz w:val="23"/>
                <w:szCs w:val="23"/>
              </w:rPr>
              <w:t xml:space="preserve"> </w:t>
            </w:r>
            <w:r>
              <w:rPr>
                <w:rFonts w:ascii="宋体" w:hAnsi="宋体" w:eastAsia="宋体" w:cs="宋体"/>
                <w:spacing w:val="18"/>
                <w:sz w:val="23"/>
                <w:szCs w:val="23"/>
              </w:rPr>
              <w:t>线进</w:t>
            </w:r>
            <w:r>
              <w:rPr>
                <w:rFonts w:ascii="宋体" w:hAnsi="宋体" w:eastAsia="宋体" w:cs="宋体"/>
                <w:spacing w:val="15"/>
                <w:sz w:val="23"/>
                <w:szCs w:val="23"/>
              </w:rPr>
              <w:t>行</w:t>
            </w:r>
            <w:r>
              <w:rPr>
                <w:rFonts w:ascii="宋体" w:hAnsi="宋体" w:eastAsia="宋体" w:cs="宋体"/>
                <w:spacing w:val="9"/>
                <w:sz w:val="23"/>
                <w:szCs w:val="23"/>
              </w:rPr>
              <w:t>下一步操作，料渣经袋装后存放至一般固废暂存间，定期交由有资质单位进行加工</w:t>
            </w:r>
            <w:r>
              <w:rPr>
                <w:rFonts w:ascii="宋体" w:hAnsi="宋体" w:eastAsia="宋体" w:cs="宋体"/>
                <w:sz w:val="23"/>
                <w:szCs w:val="23"/>
              </w:rPr>
              <w:t xml:space="preserve"> </w:t>
            </w:r>
            <w:r>
              <w:rPr>
                <w:rFonts w:ascii="宋体" w:hAnsi="宋体" w:eastAsia="宋体" w:cs="宋体"/>
                <w:spacing w:val="4"/>
                <w:sz w:val="23"/>
                <w:szCs w:val="23"/>
              </w:rPr>
              <w:t>处</w:t>
            </w:r>
            <w:r>
              <w:rPr>
                <w:rFonts w:ascii="宋体" w:hAnsi="宋体" w:eastAsia="宋体" w:cs="宋体"/>
                <w:spacing w:val="3"/>
                <w:sz w:val="23"/>
                <w:szCs w:val="23"/>
              </w:rPr>
              <w:t>理。</w:t>
            </w:r>
          </w:p>
          <w:p>
            <w:pPr>
              <w:spacing w:before="1" w:line="375" w:lineRule="auto"/>
              <w:ind w:left="117" w:right="108" w:firstLine="490"/>
              <w:rPr>
                <w:rFonts w:ascii="宋体" w:hAnsi="宋体" w:eastAsia="宋体" w:cs="宋体"/>
                <w:sz w:val="23"/>
                <w:szCs w:val="23"/>
              </w:rPr>
            </w:pPr>
            <w:r>
              <w:rPr>
                <w:rFonts w:ascii="宋体" w:hAnsi="宋体" w:eastAsia="宋体" w:cs="宋体"/>
                <w:spacing w:val="28"/>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8"/>
                <w:sz w:val="23"/>
                <w:szCs w:val="23"/>
              </w:rPr>
              <w:t>4</w:t>
            </w:r>
            <w:r>
              <w:rPr>
                <w:rFonts w:ascii="宋体" w:hAnsi="宋体" w:eastAsia="宋体" w:cs="宋体"/>
                <w:spacing w:val="14"/>
                <w:sz w:val="23"/>
                <w:szCs w:val="23"/>
                <w14:textOutline w14:w="4358" w14:cap="sq" w14:cmpd="sng">
                  <w14:solidFill>
                    <w14:srgbClr w14:val="000000"/>
                  </w14:solidFill>
                  <w14:prstDash w14:val="solid"/>
                  <w14:bevel/>
                </w14:textOutline>
              </w:rPr>
              <w:t>)</w:t>
            </w:r>
            <w:r>
              <w:rPr>
                <w:rFonts w:ascii="宋体" w:hAnsi="宋体" w:eastAsia="宋体" w:cs="宋体"/>
                <w:spacing w:val="14"/>
                <w:sz w:val="23"/>
                <w:szCs w:val="23"/>
              </w:rPr>
              <w:t xml:space="preserve"> </w:t>
            </w:r>
            <w:r>
              <w:rPr>
                <w:rFonts w:ascii="宋体" w:hAnsi="宋体" w:eastAsia="宋体" w:cs="宋体"/>
                <w:spacing w:val="14"/>
                <w:sz w:val="23"/>
                <w:szCs w:val="23"/>
                <w14:textOutline w14:w="4358" w14:cap="sq" w14:cmpd="sng">
                  <w14:solidFill>
                    <w14:srgbClr w14:val="000000"/>
                  </w14:solidFill>
                  <w14:prstDash w14:val="solid"/>
                  <w14:bevel/>
                </w14:textOutline>
              </w:rPr>
              <w:t>沉淀入罐：</w:t>
            </w:r>
            <w:r>
              <w:rPr>
                <w:rFonts w:ascii="宋体" w:hAnsi="宋体" w:eastAsia="宋体" w:cs="宋体"/>
                <w:spacing w:val="14"/>
                <w:sz w:val="23"/>
                <w:szCs w:val="23"/>
              </w:rPr>
              <w:t xml:space="preserve">将热萃取后得到的花椒油泵入油罐中进行自然沉淀，沉淀时间为 </w:t>
            </w:r>
            <w:r>
              <w:rPr>
                <w:rFonts w:ascii="Times New Roman" w:hAnsi="Times New Roman" w:eastAsia="Times New Roman" w:cs="Times New Roman"/>
                <w:spacing w:val="14"/>
                <w:sz w:val="23"/>
                <w:szCs w:val="23"/>
              </w:rPr>
              <w:t>1</w:t>
            </w:r>
            <w:r>
              <w:rPr>
                <w:rFonts w:ascii="Times New Roman" w:hAnsi="Times New Roman" w:eastAsia="Times New Roman" w:cs="Times New Roman"/>
                <w:sz w:val="23"/>
                <w:szCs w:val="23"/>
              </w:rPr>
              <w:t xml:space="preserve"> </w:t>
            </w:r>
            <w:r>
              <w:rPr>
                <w:rFonts w:ascii="宋体" w:hAnsi="宋体" w:eastAsia="宋体" w:cs="宋体"/>
                <w:spacing w:val="13"/>
                <w:sz w:val="23"/>
                <w:szCs w:val="23"/>
              </w:rPr>
              <w:t>周</w:t>
            </w:r>
            <w:r>
              <w:rPr>
                <w:rFonts w:ascii="Times New Roman" w:hAnsi="Times New Roman" w:eastAsia="Times New Roman" w:cs="Times New Roman"/>
                <w:spacing w:val="9"/>
                <w:sz w:val="23"/>
                <w:szCs w:val="23"/>
              </w:rPr>
              <w:t>/</w:t>
            </w:r>
            <w:r>
              <w:rPr>
                <w:rFonts w:ascii="宋体" w:hAnsi="宋体" w:eastAsia="宋体" w:cs="宋体"/>
                <w:spacing w:val="9"/>
                <w:sz w:val="23"/>
                <w:szCs w:val="23"/>
              </w:rPr>
              <w:t>次，期间定时排渣。该过程主要产生的污染物是</w:t>
            </w:r>
            <w:r>
              <w:rPr>
                <w:rFonts w:ascii="宋体" w:hAnsi="宋体" w:eastAsia="宋体" w:cs="宋体"/>
                <w:spacing w:val="9"/>
                <w:sz w:val="23"/>
                <w:szCs w:val="23"/>
                <w:u w:val="single" w:color="auto"/>
              </w:rPr>
              <w:t>油、水、渣混合物</w:t>
            </w:r>
            <w:r>
              <w:rPr>
                <w:rFonts w:ascii="宋体" w:hAnsi="宋体" w:eastAsia="宋体" w:cs="宋体"/>
                <w:spacing w:val="9"/>
                <w:sz w:val="23"/>
                <w:szCs w:val="23"/>
              </w:rPr>
              <w:t>。</w:t>
            </w:r>
          </w:p>
          <w:p>
            <w:pPr>
              <w:spacing w:line="382" w:lineRule="auto"/>
              <w:ind w:left="117" w:right="164" w:firstLine="490"/>
              <w:rPr>
                <w:rFonts w:ascii="宋体" w:hAnsi="宋体" w:eastAsia="宋体" w:cs="宋体"/>
                <w:sz w:val="23"/>
                <w:szCs w:val="23"/>
              </w:rPr>
            </w:pPr>
            <w:r>
              <w:rPr>
                <w:rFonts w:ascii="宋体" w:hAnsi="宋体" w:eastAsia="宋体" w:cs="宋体"/>
                <w:spacing w:val="26"/>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3"/>
                <w:sz w:val="23"/>
                <w:szCs w:val="23"/>
              </w:rPr>
              <w:t>5</w:t>
            </w:r>
            <w:r>
              <w:rPr>
                <w:rFonts w:ascii="宋体" w:hAnsi="宋体" w:eastAsia="宋体" w:cs="宋体"/>
                <w:spacing w:val="13"/>
                <w:sz w:val="23"/>
                <w:szCs w:val="23"/>
                <w14:textOutline w14:w="4358" w14:cap="sq" w14:cmpd="sng">
                  <w14:solidFill>
                    <w14:srgbClr w14:val="000000"/>
                  </w14:solidFill>
                  <w14:prstDash w14:val="solid"/>
                  <w14:bevel/>
                </w14:textOutline>
              </w:rPr>
              <w:t>)</w:t>
            </w:r>
            <w:r>
              <w:rPr>
                <w:rFonts w:ascii="宋体" w:hAnsi="宋体" w:eastAsia="宋体" w:cs="宋体"/>
                <w:spacing w:val="13"/>
                <w:sz w:val="23"/>
                <w:szCs w:val="23"/>
              </w:rPr>
              <w:t xml:space="preserve"> </w:t>
            </w:r>
            <w:r>
              <w:rPr>
                <w:rFonts w:ascii="宋体" w:hAnsi="宋体" w:eastAsia="宋体" w:cs="宋体"/>
                <w:spacing w:val="13"/>
                <w:sz w:val="23"/>
                <w:szCs w:val="23"/>
                <w14:textOutline w14:w="4358" w14:cap="sq" w14:cmpd="sng">
                  <w14:solidFill>
                    <w14:srgbClr w14:val="000000"/>
                  </w14:solidFill>
                  <w14:prstDash w14:val="solid"/>
                  <w14:bevel/>
                </w14:textOutline>
              </w:rPr>
              <w:t>过滤暂存：</w:t>
            </w:r>
            <w:r>
              <w:rPr>
                <w:rFonts w:ascii="宋体" w:hAnsi="宋体" w:eastAsia="宋体" w:cs="宋体"/>
                <w:spacing w:val="13"/>
                <w:sz w:val="23"/>
                <w:szCs w:val="23"/>
              </w:rPr>
              <w:t>将沉淀后的花椒油通过过滤器进行过滤，采用的过滤材料为棉花，</w:t>
            </w:r>
            <w:r>
              <w:rPr>
                <w:rFonts w:ascii="宋体" w:hAnsi="宋体" w:eastAsia="宋体" w:cs="宋体"/>
                <w:sz w:val="23"/>
                <w:szCs w:val="23"/>
              </w:rPr>
              <w:t xml:space="preserve"> </w:t>
            </w:r>
            <w:r>
              <w:rPr>
                <w:rFonts w:ascii="宋体" w:hAnsi="宋体" w:eastAsia="宋体" w:cs="宋体"/>
                <w:spacing w:val="18"/>
                <w:sz w:val="23"/>
                <w:szCs w:val="23"/>
              </w:rPr>
              <w:t>过</w:t>
            </w:r>
            <w:r>
              <w:rPr>
                <w:rFonts w:ascii="宋体" w:hAnsi="宋体" w:eastAsia="宋体" w:cs="宋体"/>
                <w:spacing w:val="17"/>
                <w:sz w:val="23"/>
                <w:szCs w:val="23"/>
              </w:rPr>
              <w:t>滤</w:t>
            </w:r>
            <w:r>
              <w:rPr>
                <w:rFonts w:ascii="宋体" w:hAnsi="宋体" w:eastAsia="宋体" w:cs="宋体"/>
                <w:spacing w:val="9"/>
                <w:sz w:val="23"/>
                <w:szCs w:val="23"/>
              </w:rPr>
              <w:t>后得到的花椒油将暂存至过滤缸。该过程主要产生的污染物是过滤使用的</w:t>
            </w:r>
            <w:r>
              <w:rPr>
                <w:rFonts w:ascii="宋体" w:hAnsi="宋体" w:eastAsia="宋体" w:cs="宋体"/>
                <w:spacing w:val="9"/>
                <w:sz w:val="23"/>
                <w:szCs w:val="23"/>
                <w:u w:val="single" w:color="auto"/>
              </w:rPr>
              <w:t>废棉花</w:t>
            </w:r>
            <w:r>
              <w:rPr>
                <w:rFonts w:ascii="宋体" w:hAnsi="宋体" w:eastAsia="宋体" w:cs="宋体"/>
                <w:spacing w:val="9"/>
                <w:sz w:val="23"/>
                <w:szCs w:val="23"/>
              </w:rPr>
              <w:t>。</w:t>
            </w:r>
          </w:p>
          <w:p>
            <w:pPr>
              <w:spacing w:before="178" w:line="384" w:lineRule="auto"/>
              <w:ind w:left="118" w:right="103" w:firstLine="482"/>
              <w:rPr>
                <w:rFonts w:ascii="宋体" w:hAnsi="宋体" w:eastAsia="宋体" w:cs="宋体"/>
                <w:sz w:val="23"/>
                <w:szCs w:val="23"/>
              </w:rPr>
            </w:pPr>
            <w:r>
              <w:rPr>
                <w:rFonts w:ascii="宋体" w:hAnsi="宋体" w:eastAsia="宋体" w:cs="宋体"/>
                <w:spacing w:val="14"/>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9"/>
                <w:sz w:val="23"/>
                <w:szCs w:val="23"/>
              </w:rPr>
              <w:t>6</w:t>
            </w:r>
            <w:r>
              <w:rPr>
                <w:rFonts w:ascii="宋体" w:hAnsi="宋体" w:eastAsia="宋体" w:cs="宋体"/>
                <w:spacing w:val="9"/>
                <w:sz w:val="23"/>
                <w:szCs w:val="23"/>
                <w14:textOutline w14:w="4358" w14:cap="sq" w14:cmpd="sng">
                  <w14:solidFill>
                    <w14:srgbClr w14:val="000000"/>
                  </w14:solidFill>
                  <w14:prstDash w14:val="solid"/>
                  <w14:bevel/>
                </w14:textOutline>
              </w:rPr>
              <w:t>)</w:t>
            </w:r>
            <w:r>
              <w:rPr>
                <w:rFonts w:ascii="宋体" w:hAnsi="宋体" w:eastAsia="宋体" w:cs="宋体"/>
                <w:spacing w:val="9"/>
                <w:sz w:val="23"/>
                <w:szCs w:val="23"/>
              </w:rPr>
              <w:t xml:space="preserve"> </w:t>
            </w:r>
            <w:r>
              <w:rPr>
                <w:rFonts w:ascii="宋体" w:hAnsi="宋体" w:eastAsia="宋体" w:cs="宋体"/>
                <w:spacing w:val="9"/>
                <w:sz w:val="23"/>
                <w:szCs w:val="23"/>
                <w14:textOutline w14:w="4358" w14:cap="sq" w14:cmpd="sng">
                  <w14:solidFill>
                    <w14:srgbClr w14:val="000000"/>
                  </w14:solidFill>
                  <w14:prstDash w14:val="solid"/>
                  <w14:bevel/>
                </w14:textOutline>
              </w:rPr>
              <w:t>调配稀释：</w:t>
            </w:r>
            <w:r>
              <w:rPr>
                <w:rFonts w:ascii="宋体" w:hAnsi="宋体" w:eastAsia="宋体" w:cs="宋体"/>
                <w:spacing w:val="9"/>
                <w:sz w:val="23"/>
                <w:szCs w:val="23"/>
              </w:rPr>
              <w:t>将过滤后得到的调味油与外购植物油按照一定比例泵入调配罐中进行</w:t>
            </w:r>
            <w:r>
              <w:rPr>
                <w:rFonts w:ascii="宋体" w:hAnsi="宋体" w:eastAsia="宋体" w:cs="宋体"/>
                <w:sz w:val="23"/>
                <w:szCs w:val="23"/>
              </w:rPr>
              <w:t xml:space="preserve"> </w:t>
            </w:r>
            <w:r>
              <w:rPr>
                <w:rFonts w:ascii="宋体" w:hAnsi="宋体" w:eastAsia="宋体" w:cs="宋体"/>
                <w:spacing w:val="10"/>
                <w:sz w:val="23"/>
                <w:szCs w:val="23"/>
              </w:rPr>
              <w:t>调配</w:t>
            </w:r>
            <w:r>
              <w:rPr>
                <w:rFonts w:ascii="宋体" w:hAnsi="宋体" w:eastAsia="宋体" w:cs="宋体"/>
                <w:spacing w:val="7"/>
                <w:sz w:val="23"/>
                <w:szCs w:val="23"/>
              </w:rPr>
              <w:t>稀</w:t>
            </w:r>
            <w:r>
              <w:rPr>
                <w:rFonts w:ascii="宋体" w:hAnsi="宋体" w:eastAsia="宋体" w:cs="宋体"/>
                <w:spacing w:val="5"/>
                <w:sz w:val="23"/>
                <w:szCs w:val="23"/>
              </w:rPr>
              <w:t>释。该过程主要产生的污染物是</w:t>
            </w:r>
            <w:r>
              <w:rPr>
                <w:rFonts w:ascii="宋体" w:hAnsi="宋体" w:eastAsia="宋体" w:cs="宋体"/>
                <w:spacing w:val="5"/>
                <w:sz w:val="23"/>
                <w:szCs w:val="23"/>
                <w:u w:val="single" w:color="auto"/>
              </w:rPr>
              <w:t>设备运行噪声</w:t>
            </w:r>
            <w:r>
              <w:rPr>
                <w:rFonts w:ascii="宋体" w:hAnsi="宋体" w:eastAsia="宋体" w:cs="宋体"/>
                <w:spacing w:val="5"/>
                <w:sz w:val="23"/>
                <w:szCs w:val="23"/>
              </w:rPr>
              <w:t>。</w:t>
            </w:r>
          </w:p>
          <w:p>
            <w:pPr>
              <w:spacing w:before="97" w:line="380" w:lineRule="auto"/>
              <w:ind w:left="116" w:right="24" w:firstLine="484"/>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4"/>
                <w:sz w:val="23"/>
                <w:szCs w:val="23"/>
              </w:rPr>
              <w:t>7</w:t>
            </w:r>
            <w:r>
              <w:rPr>
                <w:rFonts w:ascii="宋体" w:hAnsi="宋体" w:eastAsia="宋体" w:cs="宋体"/>
                <w:spacing w:val="4"/>
                <w:sz w:val="23"/>
                <w:szCs w:val="23"/>
                <w14:textOutline w14:w="4358" w14:cap="sq" w14:cmpd="sng">
                  <w14:solidFill>
                    <w14:srgbClr w14:val="000000"/>
                  </w14:solidFill>
                  <w14:prstDash w14:val="solid"/>
                  <w14:bevel/>
                </w14:textOutline>
              </w:rPr>
              <w:t>)</w:t>
            </w:r>
            <w:r>
              <w:rPr>
                <w:rFonts w:ascii="宋体" w:hAnsi="宋体" w:eastAsia="宋体" w:cs="宋体"/>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检验：</w:t>
            </w:r>
            <w:r>
              <w:rPr>
                <w:rFonts w:ascii="宋体" w:hAnsi="宋体" w:eastAsia="宋体" w:cs="宋体"/>
                <w:spacing w:val="4"/>
                <w:sz w:val="23"/>
                <w:szCs w:val="23"/>
              </w:rPr>
              <w:t>取少量调配后</w:t>
            </w:r>
            <w:r>
              <w:rPr>
                <w:rFonts w:ascii="宋体" w:hAnsi="宋体" w:eastAsia="宋体" w:cs="宋体"/>
                <w:spacing w:val="3"/>
                <w:sz w:val="23"/>
                <w:szCs w:val="23"/>
              </w:rPr>
              <w:t>的</w:t>
            </w:r>
            <w:r>
              <w:rPr>
                <w:rFonts w:ascii="宋体" w:hAnsi="宋体" w:eastAsia="宋体" w:cs="宋体"/>
                <w:spacing w:val="2"/>
                <w:sz w:val="23"/>
                <w:szCs w:val="23"/>
              </w:rPr>
              <w:t xml:space="preserve">调味油至 </w:t>
            </w:r>
            <w:r>
              <w:rPr>
                <w:rFonts w:ascii="Times New Roman" w:hAnsi="Times New Roman" w:eastAsia="Times New Roman" w:cs="Times New Roman"/>
                <w:spacing w:val="2"/>
                <w:sz w:val="23"/>
                <w:szCs w:val="23"/>
              </w:rPr>
              <w:t xml:space="preserve">1 </w:t>
            </w:r>
            <w:r>
              <w:rPr>
                <w:rFonts w:ascii="宋体" w:hAnsi="宋体" w:eastAsia="宋体" w:cs="宋体"/>
                <w:spacing w:val="2"/>
                <w:sz w:val="23"/>
                <w:szCs w:val="23"/>
              </w:rPr>
              <w:t xml:space="preserve">号车间 </w:t>
            </w:r>
            <w:r>
              <w:rPr>
                <w:rFonts w:ascii="Times New Roman" w:hAnsi="Times New Roman" w:eastAsia="Times New Roman" w:cs="Times New Roman"/>
                <w:spacing w:val="2"/>
                <w:sz w:val="23"/>
                <w:szCs w:val="23"/>
              </w:rPr>
              <w:t>2</w:t>
            </w:r>
            <w:r>
              <w:rPr>
                <w:rFonts w:ascii="Times New Roman" w:hAnsi="Times New Roman" w:eastAsia="Times New Roman" w:cs="Times New Roman"/>
                <w:sz w:val="23"/>
                <w:szCs w:val="23"/>
              </w:rPr>
              <w:t>F</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检验室进行检验，检验的主要指标为</w:t>
            </w:r>
            <w:r>
              <w:rPr>
                <w:rFonts w:ascii="宋体" w:hAnsi="宋体" w:eastAsia="宋体" w:cs="宋体"/>
                <w:sz w:val="23"/>
                <w:szCs w:val="23"/>
              </w:rPr>
              <w:t xml:space="preserve"> </w:t>
            </w:r>
            <w:r>
              <w:rPr>
                <w:rFonts w:ascii="宋体" w:hAnsi="宋体" w:eastAsia="宋体" w:cs="宋体"/>
                <w:spacing w:val="-1"/>
                <w:sz w:val="23"/>
                <w:szCs w:val="23"/>
              </w:rPr>
              <w:t>麻</w:t>
            </w:r>
            <w:r>
              <w:rPr>
                <w:rFonts w:ascii="宋体" w:hAnsi="宋体" w:eastAsia="宋体" w:cs="宋体"/>
                <w:sz w:val="23"/>
                <w:szCs w:val="23"/>
              </w:rPr>
              <w:t xml:space="preserve">度、油脂酸价、过氧化值。车间生产以及原料油到厂、鲜花椒到厂，都需要进行抽样检测。 </w:t>
            </w:r>
            <w:r>
              <w:rPr>
                <w:rFonts w:ascii="宋体" w:hAnsi="宋体" w:eastAsia="宋体" w:cs="宋体"/>
                <w:spacing w:val="-1"/>
                <w:sz w:val="23"/>
                <w:szCs w:val="23"/>
              </w:rPr>
              <w:t>每</w:t>
            </w:r>
            <w:r>
              <w:rPr>
                <w:rFonts w:ascii="宋体" w:hAnsi="宋体" w:eastAsia="宋体" w:cs="宋体"/>
                <w:sz w:val="23"/>
                <w:szCs w:val="23"/>
              </w:rPr>
              <w:t>天化学检测结束后，集中清洗一次玻瓶试管并烘干。该过程主要产生的污染物是</w:t>
            </w:r>
            <w:r>
              <w:rPr>
                <w:rFonts w:ascii="宋体" w:hAnsi="宋体" w:eastAsia="宋体" w:cs="宋体"/>
                <w:sz w:val="23"/>
                <w:szCs w:val="23"/>
                <w:u w:val="single" w:color="auto"/>
              </w:rPr>
              <w:t>检验废液、</w:t>
            </w:r>
            <w:r>
              <w:rPr>
                <w:rFonts w:ascii="宋体" w:hAnsi="宋体" w:eastAsia="宋体" w:cs="宋体"/>
                <w:sz w:val="23"/>
                <w:szCs w:val="23"/>
              </w:rPr>
              <w:t xml:space="preserve"> </w:t>
            </w:r>
            <w:r>
              <w:rPr>
                <w:rFonts w:ascii="宋体" w:hAnsi="宋体" w:eastAsia="宋体" w:cs="宋体"/>
                <w:spacing w:val="7"/>
                <w:sz w:val="23"/>
                <w:szCs w:val="23"/>
                <w:u w:val="single" w:color="auto"/>
              </w:rPr>
              <w:t>检</w:t>
            </w:r>
            <w:r>
              <w:rPr>
                <w:rFonts w:ascii="宋体" w:hAnsi="宋体" w:eastAsia="宋体" w:cs="宋体"/>
                <w:spacing w:val="5"/>
                <w:sz w:val="23"/>
                <w:szCs w:val="23"/>
                <w:u w:val="single" w:color="auto"/>
              </w:rPr>
              <w:t>验清洗废水以及有机废气</w:t>
            </w:r>
            <w:r>
              <w:rPr>
                <w:rFonts w:ascii="宋体" w:hAnsi="宋体" w:eastAsia="宋体" w:cs="宋体"/>
                <w:spacing w:val="5"/>
                <w:sz w:val="23"/>
                <w:szCs w:val="23"/>
              </w:rPr>
              <w:t>。</w:t>
            </w:r>
          </w:p>
          <w:p>
            <w:pPr>
              <w:spacing w:before="101" w:line="227" w:lineRule="auto"/>
              <w:ind w:left="600"/>
              <w:rPr>
                <w:rFonts w:ascii="宋体" w:hAnsi="宋体" w:eastAsia="宋体" w:cs="宋体"/>
                <w:sz w:val="23"/>
                <w:szCs w:val="23"/>
              </w:rPr>
            </w:pPr>
            <w:r>
              <w:rPr>
                <w:rFonts w:ascii="宋体" w:hAnsi="宋体" w:eastAsia="宋体" w:cs="宋体"/>
                <w:spacing w:val="18"/>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1"/>
                <w:sz w:val="23"/>
                <w:szCs w:val="23"/>
              </w:rPr>
              <w:t>8</w:t>
            </w:r>
            <w:r>
              <w:rPr>
                <w:rFonts w:ascii="宋体" w:hAnsi="宋体" w:eastAsia="宋体" w:cs="宋体"/>
                <w:spacing w:val="11"/>
                <w:sz w:val="23"/>
                <w:szCs w:val="23"/>
                <w14:textOutline w14:w="4358" w14:cap="sq" w14:cmpd="sng">
                  <w14:solidFill>
                    <w14:srgbClr w14:val="000000"/>
                  </w14:solidFill>
                  <w14:prstDash w14:val="solid"/>
                  <w14:bevel/>
                </w14:textOutline>
              </w:rPr>
              <w:t>)</w:t>
            </w:r>
            <w:r>
              <w:rPr>
                <w:rFonts w:ascii="宋体" w:hAnsi="宋体" w:eastAsia="宋体" w:cs="宋体"/>
                <w:spacing w:val="11"/>
                <w:sz w:val="23"/>
                <w:szCs w:val="23"/>
              </w:rPr>
              <w:t xml:space="preserve"> </w:t>
            </w:r>
            <w:r>
              <w:rPr>
                <w:rFonts w:ascii="宋体" w:hAnsi="宋体" w:eastAsia="宋体" w:cs="宋体"/>
                <w:spacing w:val="11"/>
                <w:sz w:val="23"/>
                <w:szCs w:val="23"/>
                <w14:textOutline w14:w="4358" w14:cap="sq" w14:cmpd="sng">
                  <w14:solidFill>
                    <w14:srgbClr w14:val="000000"/>
                  </w14:solidFill>
                  <w14:prstDash w14:val="solid"/>
                  <w14:bevel/>
                </w14:textOutline>
              </w:rPr>
              <w:t>灌装：</w:t>
            </w:r>
            <w:r>
              <w:rPr>
                <w:rFonts w:ascii="宋体" w:hAnsi="宋体" w:eastAsia="宋体" w:cs="宋体"/>
                <w:spacing w:val="11"/>
                <w:sz w:val="23"/>
                <w:szCs w:val="23"/>
              </w:rPr>
              <w:t>将调味油从调配罐中经管道泵入灌装间 (</w:t>
            </w:r>
            <w:r>
              <w:rPr>
                <w:rFonts w:ascii="Times New Roman" w:hAnsi="Times New Roman" w:eastAsia="Times New Roman" w:cs="Times New Roman"/>
                <w:spacing w:val="11"/>
                <w:sz w:val="23"/>
                <w:szCs w:val="23"/>
              </w:rPr>
              <w:t>1</w:t>
            </w:r>
            <w:r>
              <w:rPr>
                <w:rFonts w:ascii="宋体" w:hAnsi="宋体" w:eastAsia="宋体" w:cs="宋体"/>
                <w:spacing w:val="11"/>
                <w:sz w:val="23"/>
                <w:szCs w:val="23"/>
              </w:rPr>
              <w:t>号车间</w:t>
            </w:r>
            <w:r>
              <w:rPr>
                <w:rFonts w:ascii="Times New Roman" w:hAnsi="Times New Roman" w:eastAsia="Times New Roman" w:cs="Times New Roman"/>
                <w:spacing w:val="11"/>
                <w:sz w:val="23"/>
                <w:szCs w:val="23"/>
              </w:rPr>
              <w:t>2</w:t>
            </w:r>
            <w:r>
              <w:rPr>
                <w:rFonts w:ascii="Times New Roman" w:hAnsi="Times New Roman" w:eastAsia="Times New Roman" w:cs="Times New Roman"/>
                <w:sz w:val="23"/>
                <w:szCs w:val="23"/>
              </w:rPr>
              <w:t>F</w:t>
            </w:r>
            <w:r>
              <w:rPr>
                <w:rFonts w:ascii="宋体" w:hAnsi="宋体" w:eastAsia="宋体" w:cs="宋体"/>
                <w:spacing w:val="11"/>
                <w:sz w:val="23"/>
                <w:szCs w:val="23"/>
              </w:rPr>
              <w:t>) 的灌装机内，灌装</w:t>
            </w:r>
          </w:p>
          <w:p>
            <w:pPr>
              <w:spacing w:before="185" w:line="227" w:lineRule="auto"/>
              <w:ind w:left="115"/>
              <w:rPr>
                <w:rFonts w:ascii="宋体" w:hAnsi="宋体" w:eastAsia="宋体" w:cs="宋体"/>
                <w:sz w:val="23"/>
                <w:szCs w:val="23"/>
              </w:rPr>
            </w:pPr>
            <w:r>
              <w:rPr>
                <w:rFonts w:ascii="宋体" w:hAnsi="宋体" w:eastAsia="宋体" w:cs="宋体"/>
                <w:spacing w:val="10"/>
                <w:sz w:val="23"/>
                <w:szCs w:val="23"/>
              </w:rPr>
              <w:t>入瓶、封</w:t>
            </w:r>
            <w:r>
              <w:rPr>
                <w:rFonts w:ascii="宋体" w:hAnsi="宋体" w:eastAsia="宋体" w:cs="宋体"/>
                <w:spacing w:val="6"/>
                <w:sz w:val="23"/>
                <w:szCs w:val="23"/>
              </w:rPr>
              <w:t>盖</w:t>
            </w:r>
            <w:r>
              <w:rPr>
                <w:rFonts w:ascii="宋体" w:hAnsi="宋体" w:eastAsia="宋体" w:cs="宋体"/>
                <w:spacing w:val="5"/>
                <w:sz w:val="23"/>
                <w:szCs w:val="23"/>
              </w:rPr>
              <w:t>。该过程主要产生的污染物是</w:t>
            </w:r>
            <w:r>
              <w:rPr>
                <w:rFonts w:ascii="宋体" w:hAnsi="宋体" w:eastAsia="宋体" w:cs="宋体"/>
                <w:spacing w:val="5"/>
                <w:sz w:val="23"/>
                <w:szCs w:val="23"/>
                <w:u w:val="single" w:color="auto"/>
              </w:rPr>
              <w:t>设备运行噪声和废包装材料</w:t>
            </w:r>
            <w:r>
              <w:rPr>
                <w:rFonts w:ascii="宋体" w:hAnsi="宋体" w:eastAsia="宋体" w:cs="宋体"/>
                <w:spacing w:val="5"/>
                <w:sz w:val="23"/>
                <w:szCs w:val="23"/>
              </w:rPr>
              <w:t>。</w:t>
            </w:r>
          </w:p>
          <w:p>
            <w:pPr>
              <w:spacing w:before="106" w:line="225" w:lineRule="auto"/>
              <w:ind w:left="600"/>
              <w:rPr>
                <w:rFonts w:ascii="宋体" w:hAnsi="宋体" w:eastAsia="宋体" w:cs="宋体"/>
                <w:sz w:val="23"/>
                <w:szCs w:val="23"/>
              </w:rPr>
            </w:pPr>
            <w:r>
              <w:rPr>
                <w:rFonts w:ascii="宋体" w:hAnsi="宋体" w:eastAsia="宋体" w:cs="宋体"/>
                <w:spacing w:val="17"/>
                <w:sz w:val="23"/>
                <w:szCs w:val="23"/>
                <w14:textOutline w14:w="4358" w14:cap="sq" w14:cmpd="sng">
                  <w14:solidFill>
                    <w14:srgbClr w14:val="000000"/>
                  </w14:solidFill>
                  <w14:prstDash w14:val="solid"/>
                  <w14:bevel/>
                </w14:textOutline>
              </w:rPr>
              <w:t>项</w:t>
            </w:r>
            <w:r>
              <w:rPr>
                <w:rFonts w:ascii="宋体" w:hAnsi="宋体" w:eastAsia="宋体" w:cs="宋体"/>
                <w:spacing w:val="10"/>
                <w:sz w:val="23"/>
                <w:szCs w:val="23"/>
                <w14:textOutline w14:w="4358" w14:cap="sq" w14:cmpd="sng">
                  <w14:solidFill>
                    <w14:srgbClr w14:val="000000"/>
                  </w14:solidFill>
                  <w14:prstDash w14:val="solid"/>
                  <w14:bevel/>
                </w14:textOutline>
              </w:rPr>
              <w:t>目选用符合食品卫生要求的包装瓶进行包装，包装瓶已经过供应厂家消毒灭菌。</w:t>
            </w:r>
          </w:p>
          <w:p>
            <w:pPr>
              <w:spacing w:before="186" w:line="375" w:lineRule="auto"/>
              <w:ind w:left="138" w:right="108" w:firstLine="468"/>
              <w:rPr>
                <w:rFonts w:ascii="宋体" w:hAnsi="宋体" w:eastAsia="宋体" w:cs="宋体"/>
                <w:sz w:val="23"/>
                <w:szCs w:val="23"/>
              </w:rPr>
            </w:pPr>
            <w:r>
              <w:rPr>
                <w:rFonts w:ascii="宋体" w:hAnsi="宋体" w:eastAsia="宋体" w:cs="宋体"/>
                <w:spacing w:val="19"/>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5"/>
                <w:sz w:val="23"/>
                <w:szCs w:val="23"/>
              </w:rPr>
              <w:t>9</w:t>
            </w:r>
            <w:r>
              <w:rPr>
                <w:rFonts w:ascii="宋体" w:hAnsi="宋体" w:eastAsia="宋体" w:cs="宋体"/>
                <w:spacing w:val="15"/>
                <w:sz w:val="23"/>
                <w:szCs w:val="23"/>
                <w14:textOutline w14:w="4358" w14:cap="sq" w14:cmpd="sng">
                  <w14:solidFill>
                    <w14:srgbClr w14:val="000000"/>
                  </w14:solidFill>
                  <w14:prstDash w14:val="solid"/>
                  <w14:bevel/>
                </w14:textOutline>
              </w:rPr>
              <w:t>)</w:t>
            </w:r>
            <w:r>
              <w:rPr>
                <w:rFonts w:ascii="宋体" w:hAnsi="宋体" w:eastAsia="宋体" w:cs="宋体"/>
                <w:spacing w:val="15"/>
                <w:sz w:val="23"/>
                <w:szCs w:val="23"/>
              </w:rPr>
              <w:t xml:space="preserve"> </w:t>
            </w:r>
            <w:r>
              <w:rPr>
                <w:rFonts w:ascii="宋体" w:hAnsi="宋体" w:eastAsia="宋体" w:cs="宋体"/>
                <w:spacing w:val="15"/>
                <w:sz w:val="23"/>
                <w:szCs w:val="23"/>
                <w14:textOutline w14:w="4358" w14:cap="sq" w14:cmpd="sng">
                  <w14:solidFill>
                    <w14:srgbClr w14:val="000000"/>
                  </w14:solidFill>
                  <w14:prstDash w14:val="solid"/>
                  <w14:bevel/>
                </w14:textOutline>
              </w:rPr>
              <w:t>外包装：</w:t>
            </w:r>
            <w:r>
              <w:rPr>
                <w:rFonts w:ascii="宋体" w:hAnsi="宋体" w:eastAsia="宋体" w:cs="宋体"/>
                <w:spacing w:val="15"/>
                <w:sz w:val="23"/>
                <w:szCs w:val="23"/>
              </w:rPr>
              <w:t>全自动开封装一体机进行外包装。本项目使用激光喷码机，喷码过程</w:t>
            </w:r>
            <w:r>
              <w:rPr>
                <w:rFonts w:ascii="宋体" w:hAnsi="宋体" w:eastAsia="宋体" w:cs="宋体"/>
                <w:sz w:val="23"/>
                <w:szCs w:val="23"/>
              </w:rPr>
              <w:t xml:space="preserve"> </w:t>
            </w:r>
            <w:r>
              <w:rPr>
                <w:rFonts w:ascii="宋体" w:hAnsi="宋体" w:eastAsia="宋体" w:cs="宋体"/>
                <w:spacing w:val="9"/>
                <w:sz w:val="23"/>
                <w:szCs w:val="23"/>
              </w:rPr>
              <w:t>中基本不产生污染物。该过程主要产生的污染物是</w:t>
            </w:r>
            <w:r>
              <w:rPr>
                <w:rFonts w:ascii="宋体" w:hAnsi="宋体" w:eastAsia="宋体" w:cs="宋体"/>
                <w:spacing w:val="9"/>
                <w:sz w:val="23"/>
                <w:szCs w:val="23"/>
                <w:u w:val="single" w:color="auto"/>
              </w:rPr>
              <w:t>设备运行噪声和废包装材料</w:t>
            </w:r>
            <w:r>
              <w:rPr>
                <w:rFonts w:ascii="宋体" w:hAnsi="宋体" w:eastAsia="宋体" w:cs="宋体"/>
                <w:spacing w:val="2"/>
                <w:sz w:val="23"/>
                <w:szCs w:val="23"/>
              </w:rPr>
              <w:t>。</w:t>
            </w:r>
          </w:p>
          <w:p>
            <w:pPr>
              <w:spacing w:before="2" w:line="374" w:lineRule="auto"/>
              <w:ind w:left="118" w:right="26" w:firstLine="489"/>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2"/>
                <w:sz w:val="23"/>
                <w:szCs w:val="23"/>
              </w:rPr>
              <w:t>10</w:t>
            </w:r>
            <w:r>
              <w:rPr>
                <w:rFonts w:ascii="宋体" w:hAnsi="宋体" w:eastAsia="宋体" w:cs="宋体"/>
                <w:spacing w:val="8"/>
                <w:sz w:val="23"/>
                <w:szCs w:val="23"/>
                <w14:textOutline w14:w="4358" w14:cap="sq" w14:cmpd="sng">
                  <w14:solidFill>
                    <w14:srgbClr w14:val="000000"/>
                  </w14:solidFill>
                  <w14:prstDash w14:val="solid"/>
                  <w14:bevel/>
                </w14:textOutline>
              </w:rPr>
              <w:t>)</w:t>
            </w:r>
            <w:r>
              <w:rPr>
                <w:rFonts w:ascii="宋体" w:hAnsi="宋体" w:eastAsia="宋体" w:cs="宋体"/>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检验合格入库：</w:t>
            </w:r>
            <w:r>
              <w:rPr>
                <w:rFonts w:ascii="宋体" w:hAnsi="宋体" w:eastAsia="宋体" w:cs="宋体"/>
                <w:spacing w:val="6"/>
                <w:sz w:val="23"/>
                <w:szCs w:val="23"/>
              </w:rPr>
              <w:t xml:space="preserve">将包装后的调味油进行人工检验，合格的产品送至 </w:t>
            </w:r>
            <w:r>
              <w:rPr>
                <w:rFonts w:ascii="Times New Roman" w:hAnsi="Times New Roman" w:eastAsia="Times New Roman" w:cs="Times New Roman"/>
                <w:spacing w:val="6"/>
                <w:sz w:val="23"/>
                <w:szCs w:val="23"/>
              </w:rPr>
              <w:t xml:space="preserve">1 </w:t>
            </w:r>
            <w:r>
              <w:rPr>
                <w:rFonts w:ascii="宋体" w:hAnsi="宋体" w:eastAsia="宋体" w:cs="宋体"/>
                <w:spacing w:val="6"/>
                <w:sz w:val="23"/>
                <w:szCs w:val="23"/>
              </w:rPr>
              <w:t xml:space="preserve">号车间 </w:t>
            </w:r>
            <w:r>
              <w:rPr>
                <w:rFonts w:ascii="Times New Roman" w:hAnsi="Times New Roman" w:eastAsia="Times New Roman" w:cs="Times New Roman"/>
                <w:spacing w:val="6"/>
                <w:sz w:val="23"/>
                <w:szCs w:val="23"/>
              </w:rPr>
              <w:t>1</w:t>
            </w:r>
            <w:r>
              <w:rPr>
                <w:rFonts w:ascii="Times New Roman" w:hAnsi="Times New Roman" w:eastAsia="Times New Roman" w:cs="Times New Roman"/>
                <w:sz w:val="23"/>
                <w:szCs w:val="23"/>
              </w:rPr>
              <w:t xml:space="preserve">F </w:t>
            </w:r>
            <w:r>
              <w:rPr>
                <w:rFonts w:ascii="宋体" w:hAnsi="宋体" w:eastAsia="宋体" w:cs="宋体"/>
                <w:spacing w:val="10"/>
                <w:sz w:val="23"/>
                <w:szCs w:val="23"/>
              </w:rPr>
              <w:t>成品库暂存</w:t>
            </w:r>
            <w:r>
              <w:rPr>
                <w:rFonts w:ascii="宋体" w:hAnsi="宋体" w:eastAsia="宋体" w:cs="宋体"/>
                <w:spacing w:val="5"/>
                <w:sz w:val="23"/>
                <w:szCs w:val="23"/>
              </w:rPr>
              <w:t>，不合格的产品返回生产线重新加工。该过程主要产生的污染物是</w:t>
            </w:r>
            <w:r>
              <w:rPr>
                <w:rFonts w:ascii="宋体" w:hAnsi="宋体" w:eastAsia="宋体" w:cs="宋体"/>
                <w:spacing w:val="5"/>
                <w:sz w:val="23"/>
                <w:szCs w:val="23"/>
                <w:u w:val="single" w:color="auto"/>
              </w:rPr>
              <w:t>不合格产品</w:t>
            </w:r>
            <w:r>
              <w:rPr>
                <w:rFonts w:ascii="宋体" w:hAnsi="宋体" w:eastAsia="宋体" w:cs="宋体"/>
                <w:spacing w:val="5"/>
                <w:sz w:val="23"/>
                <w:szCs w:val="23"/>
              </w:rPr>
              <w:t>。</w:t>
            </w:r>
          </w:p>
          <w:p>
            <w:pPr>
              <w:spacing w:before="2" w:line="374" w:lineRule="auto"/>
              <w:ind w:left="116" w:right="108" w:firstLine="481"/>
              <w:rPr>
                <w:rFonts w:ascii="宋体" w:hAnsi="宋体" w:eastAsia="宋体" w:cs="宋体"/>
                <w:sz w:val="23"/>
                <w:szCs w:val="23"/>
              </w:rPr>
            </w:pPr>
            <w:r>
              <w:rPr>
                <w:rFonts w:ascii="宋体" w:hAnsi="宋体" w:eastAsia="宋体" w:cs="宋体"/>
                <w:spacing w:val="18"/>
                <w:sz w:val="23"/>
                <w:szCs w:val="23"/>
                <w14:textOutline w14:w="4358" w14:cap="sq" w14:cmpd="sng">
                  <w14:solidFill>
                    <w14:srgbClr w14:val="000000"/>
                  </w14:solidFill>
                  <w14:prstDash w14:val="solid"/>
                  <w14:bevel/>
                </w14:textOutline>
              </w:rPr>
              <w:t>生产</w:t>
            </w:r>
            <w:r>
              <w:rPr>
                <w:rFonts w:ascii="宋体" w:hAnsi="宋体" w:eastAsia="宋体" w:cs="宋体"/>
                <w:spacing w:val="11"/>
                <w:sz w:val="23"/>
                <w:szCs w:val="23"/>
                <w14:textOutline w14:w="4358" w14:cap="sq" w14:cmpd="sng">
                  <w14:solidFill>
                    <w14:srgbClr w14:val="000000"/>
                  </w14:solidFill>
                  <w14:prstDash w14:val="solid"/>
                  <w14:bevel/>
                </w14:textOutline>
              </w:rPr>
              <w:t>设</w:t>
            </w:r>
            <w:r>
              <w:rPr>
                <w:rFonts w:ascii="宋体" w:hAnsi="宋体" w:eastAsia="宋体" w:cs="宋体"/>
                <w:spacing w:val="9"/>
                <w:sz w:val="23"/>
                <w:szCs w:val="23"/>
                <w14:textOutline w14:w="4358" w14:cap="sq" w14:cmpd="sng">
                  <w14:solidFill>
                    <w14:srgbClr w14:val="000000"/>
                  </w14:solidFill>
                  <w14:prstDash w14:val="solid"/>
                  <w14:bevel/>
                </w14:textOutline>
              </w:rPr>
              <w:t>备清洗、消毒方式：</w:t>
            </w:r>
            <w:r>
              <w:rPr>
                <w:rFonts w:ascii="宋体" w:hAnsi="宋体" w:eastAsia="宋体" w:cs="宋体"/>
                <w:spacing w:val="9"/>
                <w:sz w:val="23"/>
                <w:szCs w:val="23"/>
              </w:rPr>
              <w:t>为保证食品卫生，每日生产结束后将用拖把对生产区域的</w:t>
            </w:r>
            <w:r>
              <w:rPr>
                <w:rFonts w:ascii="宋体" w:hAnsi="宋体" w:eastAsia="宋体" w:cs="宋体"/>
                <w:sz w:val="23"/>
                <w:szCs w:val="23"/>
              </w:rPr>
              <w:t xml:space="preserve"> </w:t>
            </w:r>
            <w:r>
              <w:rPr>
                <w:rFonts w:ascii="宋体" w:hAnsi="宋体" w:eastAsia="宋体" w:cs="宋体"/>
                <w:spacing w:val="14"/>
                <w:sz w:val="23"/>
                <w:szCs w:val="23"/>
              </w:rPr>
              <w:t>地面进</w:t>
            </w:r>
            <w:r>
              <w:rPr>
                <w:rFonts w:ascii="宋体" w:hAnsi="宋体" w:eastAsia="宋体" w:cs="宋体"/>
                <w:spacing w:val="9"/>
                <w:sz w:val="23"/>
                <w:szCs w:val="23"/>
              </w:rPr>
              <w:t>行</w:t>
            </w:r>
            <w:r>
              <w:rPr>
                <w:rFonts w:ascii="宋体" w:hAnsi="宋体" w:eastAsia="宋体" w:cs="宋体"/>
                <w:spacing w:val="7"/>
                <w:sz w:val="23"/>
                <w:szCs w:val="23"/>
              </w:rPr>
              <w:t xml:space="preserve">清洁，生产设备则每月统一清洗 </w:t>
            </w:r>
            <w:r>
              <w:rPr>
                <w:rFonts w:ascii="Times New Roman" w:hAnsi="Times New Roman" w:eastAsia="Times New Roman" w:cs="Times New Roman"/>
                <w:spacing w:val="7"/>
                <w:sz w:val="23"/>
                <w:szCs w:val="23"/>
              </w:rPr>
              <w:t xml:space="preserve">1 </w:t>
            </w:r>
            <w:r>
              <w:rPr>
                <w:rFonts w:ascii="宋体" w:hAnsi="宋体" w:eastAsia="宋体" w:cs="宋体"/>
                <w:spacing w:val="7"/>
                <w:sz w:val="23"/>
                <w:szCs w:val="23"/>
              </w:rPr>
              <w:t>次。该过程主要产生的污染物是</w:t>
            </w:r>
            <w:r>
              <w:rPr>
                <w:rFonts w:ascii="宋体" w:hAnsi="宋体" w:eastAsia="宋体" w:cs="宋体"/>
                <w:spacing w:val="7"/>
                <w:sz w:val="23"/>
                <w:szCs w:val="23"/>
                <w:u w:val="single" w:color="auto"/>
              </w:rPr>
              <w:t>清洗废水</w:t>
            </w:r>
            <w:r>
              <w:rPr>
                <w:rFonts w:ascii="宋体" w:hAnsi="宋体" w:eastAsia="宋体" w:cs="宋体"/>
                <w:spacing w:val="7"/>
                <w:sz w:val="23"/>
                <w:szCs w:val="23"/>
              </w:rPr>
              <w:t>。</w:t>
            </w:r>
          </w:p>
          <w:p>
            <w:pPr>
              <w:ind w:left="592"/>
              <w:rPr>
                <w:rFonts w:ascii="宋体" w:hAnsi="宋体" w:eastAsia="宋体" w:cs="宋体"/>
                <w:sz w:val="23"/>
                <w:szCs w:val="23"/>
              </w:rPr>
            </w:pPr>
            <w:r>
              <w:rPr>
                <w:rFonts w:ascii="Times New Roman" w:hAnsi="Times New Roman" w:eastAsia="Times New Roman" w:cs="Times New Roman"/>
                <w:b/>
                <w:bCs/>
                <w:spacing w:val="8"/>
                <w:sz w:val="23"/>
                <w:szCs w:val="23"/>
              </w:rPr>
              <w:t>2</w:t>
            </w:r>
            <w:r>
              <w:rPr>
                <w:rFonts w:ascii="Times New Roman" w:hAnsi="Times New Roman" w:eastAsia="Times New Roman" w:cs="Times New Roman"/>
                <w:spacing w:val="8"/>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w:t>
            </w:r>
            <w:r>
              <w:rPr>
                <w:rFonts w:ascii="宋体" w:hAnsi="宋体" w:eastAsia="宋体" w:cs="宋体"/>
                <w:spacing w:val="4"/>
                <w:sz w:val="23"/>
                <w:szCs w:val="23"/>
                <w14:textOutline w14:w="4358" w14:cap="sq" w14:cmpd="sng">
                  <w14:solidFill>
                    <w14:srgbClr w14:val="000000"/>
                  </w14:solidFill>
                  <w14:prstDash w14:val="solid"/>
                  <w14:bevel/>
                </w14:textOutline>
              </w:rPr>
              <w:t>食用植物调和油生产线</w:t>
            </w:r>
          </w:p>
        </w:tc>
      </w:tr>
    </w:tbl>
    <w:p>
      <w:pPr>
        <w:rPr>
          <w:rFonts w:ascii="Arial"/>
          <w:sz w:val="21"/>
        </w:rPr>
      </w:pPr>
    </w:p>
    <w:p>
      <w:pPr>
        <w:sectPr>
          <w:footerReference r:id="rId34" w:type="default"/>
          <w:pgSz w:w="11906" w:h="16839"/>
          <w:pgMar w:top="1196" w:right="1021" w:bottom="1151" w:left="1304" w:header="886" w:footer="991" w:gutter="0"/>
          <w:cols w:space="720" w:num="1"/>
        </w:sectPr>
      </w:pPr>
    </w:p>
    <w:p>
      <w:pPr>
        <w:spacing w:line="220" w:lineRule="exact"/>
      </w:pPr>
    </w:p>
    <w:tbl>
      <w:tblPr>
        <w:tblStyle w:val="4"/>
        <w:tblW w:w="9575"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575"/>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163" w:hRule="atLeast"/>
        </w:trPr>
        <w:tc>
          <w:tcPr>
            <w:tcW w:w="9575" w:type="dxa"/>
            <w:vAlign w:val="top"/>
          </w:tcPr>
          <w:p>
            <w:pPr>
              <w:spacing w:before="6" w:line="7680" w:lineRule="exact"/>
              <w:ind w:firstLine="250"/>
              <w:textAlignment w:val="center"/>
            </w:pPr>
            <w:r>
              <w:drawing>
                <wp:inline distT="0" distB="0" distL="0" distR="0">
                  <wp:extent cx="5757545" cy="487616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83"/>
                          <a:stretch>
                            <a:fillRect/>
                          </a:stretch>
                        </pic:blipFill>
                        <pic:spPr>
                          <a:xfrm>
                            <a:off x="0" y="0"/>
                            <a:ext cx="5757671" cy="4876799"/>
                          </a:xfrm>
                          <a:prstGeom prst="rect">
                            <a:avLst/>
                          </a:prstGeom>
                        </pic:spPr>
                      </pic:pic>
                    </a:graphicData>
                  </a:graphic>
                </wp:inline>
              </w:drawing>
            </w:r>
          </w:p>
          <w:p>
            <w:pPr>
              <w:spacing w:before="29" w:line="226" w:lineRule="auto"/>
              <w:ind w:left="2223"/>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图</w:t>
            </w:r>
            <w:r>
              <w:rPr>
                <w:rFonts w:ascii="宋体" w:hAnsi="宋体" w:eastAsia="宋体" w:cs="宋体"/>
                <w:spacing w:val="6"/>
                <w:sz w:val="20"/>
                <w:szCs w:val="20"/>
              </w:rPr>
              <w:t xml:space="preserve"> </w:t>
            </w:r>
            <w:r>
              <w:rPr>
                <w:rFonts w:ascii="Times New Roman" w:hAnsi="Times New Roman" w:eastAsia="Times New Roman" w:cs="Times New Roman"/>
                <w:b/>
                <w:bCs/>
                <w:spacing w:val="6"/>
                <w:sz w:val="20"/>
                <w:szCs w:val="20"/>
              </w:rPr>
              <w:t>2-3</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食用植物调和油生产工艺流程及产污环节示意图</w:t>
            </w:r>
          </w:p>
          <w:p>
            <w:pPr>
              <w:spacing w:before="231" w:line="227" w:lineRule="auto"/>
              <w:ind w:left="591"/>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工</w:t>
            </w:r>
            <w:r>
              <w:rPr>
                <w:rFonts w:ascii="宋体" w:hAnsi="宋体" w:eastAsia="宋体" w:cs="宋体"/>
                <w:spacing w:val="5"/>
                <w:sz w:val="23"/>
                <w:szCs w:val="23"/>
                <w14:textOutline w14:w="4358" w14:cap="sq" w14:cmpd="sng">
                  <w14:solidFill>
                    <w14:srgbClr w14:val="000000"/>
                  </w14:solidFill>
                  <w14:prstDash w14:val="solid"/>
                  <w14:bevel/>
                </w14:textOutline>
              </w:rPr>
              <w:t>艺</w:t>
            </w:r>
            <w:r>
              <w:rPr>
                <w:rFonts w:ascii="宋体" w:hAnsi="宋体" w:eastAsia="宋体" w:cs="宋体"/>
                <w:spacing w:val="4"/>
                <w:sz w:val="23"/>
                <w:szCs w:val="23"/>
                <w14:textOutline w14:w="4358" w14:cap="sq" w14:cmpd="sng">
                  <w14:solidFill>
                    <w14:srgbClr w14:val="000000"/>
                  </w14:solidFill>
                  <w14:prstDash w14:val="solid"/>
                  <w14:bevel/>
                </w14:textOutline>
              </w:rPr>
              <w:t>流程简述：</w:t>
            </w:r>
          </w:p>
          <w:p>
            <w:pPr>
              <w:spacing w:before="105" w:line="382" w:lineRule="auto"/>
              <w:ind w:left="117" w:right="164" w:firstLine="490"/>
              <w:rPr>
                <w:rFonts w:ascii="宋体" w:hAnsi="宋体" w:eastAsia="宋体" w:cs="宋体"/>
                <w:sz w:val="23"/>
                <w:szCs w:val="23"/>
              </w:rPr>
            </w:pPr>
            <w:r>
              <w:rPr>
                <w:rFonts w:ascii="宋体" w:hAnsi="宋体" w:eastAsia="宋体" w:cs="宋体"/>
                <w:spacing w:val="26"/>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3"/>
                <w:sz w:val="23"/>
                <w:szCs w:val="23"/>
              </w:rPr>
              <w:t>1</w:t>
            </w:r>
            <w:r>
              <w:rPr>
                <w:rFonts w:ascii="宋体" w:hAnsi="宋体" w:eastAsia="宋体" w:cs="宋体"/>
                <w:spacing w:val="13"/>
                <w:sz w:val="23"/>
                <w:szCs w:val="23"/>
                <w14:textOutline w14:w="4358" w14:cap="sq" w14:cmpd="sng">
                  <w14:solidFill>
                    <w14:srgbClr w14:val="000000"/>
                  </w14:solidFill>
                  <w14:prstDash w14:val="solid"/>
                  <w14:bevel/>
                </w14:textOutline>
              </w:rPr>
              <w:t>)</w:t>
            </w:r>
            <w:r>
              <w:rPr>
                <w:rFonts w:ascii="宋体" w:hAnsi="宋体" w:eastAsia="宋体" w:cs="宋体"/>
                <w:spacing w:val="13"/>
                <w:sz w:val="23"/>
                <w:szCs w:val="23"/>
              </w:rPr>
              <w:t xml:space="preserve"> </w:t>
            </w:r>
            <w:r>
              <w:rPr>
                <w:rFonts w:ascii="宋体" w:hAnsi="宋体" w:eastAsia="宋体" w:cs="宋体"/>
                <w:spacing w:val="13"/>
                <w:sz w:val="23"/>
                <w:szCs w:val="23"/>
                <w14:textOutline w14:w="4358" w14:cap="sq" w14:cmpd="sng">
                  <w14:solidFill>
                    <w14:srgbClr w14:val="000000"/>
                  </w14:solidFill>
                  <w14:prstDash w14:val="solid"/>
                  <w14:bevel/>
                </w14:textOutline>
              </w:rPr>
              <w:t>调和：</w:t>
            </w:r>
            <w:r>
              <w:rPr>
                <w:rFonts w:ascii="宋体" w:hAnsi="宋体" w:eastAsia="宋体" w:cs="宋体"/>
                <w:spacing w:val="13"/>
                <w:sz w:val="23"/>
                <w:szCs w:val="23"/>
              </w:rPr>
              <w:t>按产品配方比，将外购的芝麻油和玉米油泵入调和油罐中，搅拌混匀，</w:t>
            </w:r>
            <w:r>
              <w:rPr>
                <w:rFonts w:ascii="宋体" w:hAnsi="宋体" w:eastAsia="宋体" w:cs="宋体"/>
                <w:sz w:val="23"/>
                <w:szCs w:val="23"/>
              </w:rPr>
              <w:t xml:space="preserve"> </w:t>
            </w:r>
            <w:r>
              <w:rPr>
                <w:rFonts w:ascii="宋体" w:hAnsi="宋体" w:eastAsia="宋体" w:cs="宋体"/>
                <w:spacing w:val="13"/>
                <w:sz w:val="23"/>
                <w:szCs w:val="23"/>
              </w:rPr>
              <w:t>得</w:t>
            </w:r>
            <w:r>
              <w:rPr>
                <w:rFonts w:ascii="宋体" w:hAnsi="宋体" w:eastAsia="宋体" w:cs="宋体"/>
                <w:spacing w:val="9"/>
                <w:sz w:val="23"/>
                <w:szCs w:val="23"/>
              </w:rPr>
              <w:t>到芝麻调和油。该过程主要产生的污染物是</w:t>
            </w:r>
            <w:r>
              <w:rPr>
                <w:rFonts w:ascii="宋体" w:hAnsi="宋体" w:eastAsia="宋体" w:cs="宋体"/>
                <w:spacing w:val="9"/>
                <w:sz w:val="23"/>
                <w:szCs w:val="23"/>
                <w:u w:val="single" w:color="auto"/>
              </w:rPr>
              <w:t>设备噪声</w:t>
            </w:r>
            <w:r>
              <w:rPr>
                <w:rFonts w:ascii="宋体" w:hAnsi="宋体" w:eastAsia="宋体" w:cs="宋体"/>
                <w:spacing w:val="9"/>
                <w:sz w:val="23"/>
                <w:szCs w:val="23"/>
              </w:rPr>
              <w:t>。</w:t>
            </w:r>
          </w:p>
          <w:p>
            <w:pPr>
              <w:spacing w:before="59" w:line="376" w:lineRule="auto"/>
              <w:ind w:left="119" w:right="59" w:firstLine="481"/>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4"/>
                <w:sz w:val="23"/>
                <w:szCs w:val="23"/>
              </w:rPr>
              <w:t>2</w:t>
            </w:r>
            <w:r>
              <w:rPr>
                <w:rFonts w:ascii="宋体" w:hAnsi="宋体" w:eastAsia="宋体" w:cs="宋体"/>
                <w:spacing w:val="4"/>
                <w:sz w:val="23"/>
                <w:szCs w:val="23"/>
                <w14:textOutline w14:w="4358" w14:cap="sq" w14:cmpd="sng">
                  <w14:solidFill>
                    <w14:srgbClr w14:val="000000"/>
                  </w14:solidFill>
                  <w14:prstDash w14:val="solid"/>
                  <w14:bevel/>
                </w14:textOutline>
              </w:rPr>
              <w:t>)</w:t>
            </w:r>
            <w:r>
              <w:rPr>
                <w:rFonts w:ascii="宋体" w:hAnsi="宋体" w:eastAsia="宋体" w:cs="宋体"/>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检验：</w:t>
            </w:r>
            <w:r>
              <w:rPr>
                <w:rFonts w:ascii="宋体" w:hAnsi="宋体" w:eastAsia="宋体" w:cs="宋体"/>
                <w:spacing w:val="4"/>
                <w:sz w:val="23"/>
                <w:szCs w:val="23"/>
              </w:rPr>
              <w:t>取少量调和后</w:t>
            </w:r>
            <w:r>
              <w:rPr>
                <w:rFonts w:ascii="宋体" w:hAnsi="宋体" w:eastAsia="宋体" w:cs="宋体"/>
                <w:spacing w:val="3"/>
                <w:sz w:val="23"/>
                <w:szCs w:val="23"/>
              </w:rPr>
              <w:t>的</w:t>
            </w:r>
            <w:r>
              <w:rPr>
                <w:rFonts w:ascii="宋体" w:hAnsi="宋体" w:eastAsia="宋体" w:cs="宋体"/>
                <w:spacing w:val="2"/>
                <w:sz w:val="23"/>
                <w:szCs w:val="23"/>
              </w:rPr>
              <w:t xml:space="preserve">调和油至 </w:t>
            </w:r>
            <w:r>
              <w:rPr>
                <w:rFonts w:ascii="Times New Roman" w:hAnsi="Times New Roman" w:eastAsia="Times New Roman" w:cs="Times New Roman"/>
                <w:spacing w:val="2"/>
                <w:sz w:val="23"/>
                <w:szCs w:val="23"/>
              </w:rPr>
              <w:t xml:space="preserve">1 </w:t>
            </w:r>
            <w:r>
              <w:rPr>
                <w:rFonts w:ascii="宋体" w:hAnsi="宋体" w:eastAsia="宋体" w:cs="宋体"/>
                <w:spacing w:val="2"/>
                <w:sz w:val="23"/>
                <w:szCs w:val="23"/>
              </w:rPr>
              <w:t xml:space="preserve">号车间 </w:t>
            </w:r>
            <w:r>
              <w:rPr>
                <w:rFonts w:ascii="Times New Roman" w:hAnsi="Times New Roman" w:eastAsia="Times New Roman" w:cs="Times New Roman"/>
                <w:spacing w:val="2"/>
                <w:sz w:val="23"/>
                <w:szCs w:val="23"/>
              </w:rPr>
              <w:t>2</w:t>
            </w:r>
            <w:r>
              <w:rPr>
                <w:rFonts w:ascii="Times New Roman" w:hAnsi="Times New Roman" w:eastAsia="Times New Roman" w:cs="Times New Roman"/>
                <w:sz w:val="23"/>
                <w:szCs w:val="23"/>
              </w:rPr>
              <w:t>F</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的检验室进行检验，检验的主要指标</w:t>
            </w:r>
            <w:r>
              <w:rPr>
                <w:rFonts w:ascii="宋体" w:hAnsi="宋体" w:eastAsia="宋体" w:cs="宋体"/>
                <w:sz w:val="23"/>
                <w:szCs w:val="23"/>
              </w:rPr>
              <w:t xml:space="preserve"> </w:t>
            </w:r>
            <w:r>
              <w:rPr>
                <w:rFonts w:ascii="宋体" w:hAnsi="宋体" w:eastAsia="宋体" w:cs="宋体"/>
                <w:spacing w:val="6"/>
                <w:sz w:val="23"/>
                <w:szCs w:val="23"/>
              </w:rPr>
              <w:t>为油脂酸价、过氧化</w:t>
            </w:r>
            <w:r>
              <w:rPr>
                <w:rFonts w:ascii="宋体" w:hAnsi="宋体" w:eastAsia="宋体" w:cs="宋体"/>
                <w:spacing w:val="3"/>
                <w:sz w:val="23"/>
                <w:szCs w:val="23"/>
              </w:rPr>
              <w:t>值。车间生产以及原料油到厂、鲜花椒到厂，都需要进行抽样检测。每</w:t>
            </w:r>
            <w:r>
              <w:rPr>
                <w:rFonts w:ascii="宋体" w:hAnsi="宋体" w:eastAsia="宋体" w:cs="宋体"/>
                <w:sz w:val="23"/>
                <w:szCs w:val="23"/>
              </w:rPr>
              <w:t xml:space="preserve"> </w:t>
            </w:r>
            <w:r>
              <w:rPr>
                <w:rFonts w:ascii="宋体" w:hAnsi="宋体" w:eastAsia="宋体" w:cs="宋体"/>
                <w:spacing w:val="8"/>
                <w:sz w:val="23"/>
                <w:szCs w:val="23"/>
              </w:rPr>
              <w:t>天化学检测结束</w:t>
            </w:r>
            <w:r>
              <w:rPr>
                <w:rFonts w:ascii="宋体" w:hAnsi="宋体" w:eastAsia="宋体" w:cs="宋体"/>
                <w:spacing w:val="7"/>
                <w:sz w:val="23"/>
                <w:szCs w:val="23"/>
              </w:rPr>
              <w:t>后</w:t>
            </w:r>
            <w:r>
              <w:rPr>
                <w:rFonts w:ascii="宋体" w:hAnsi="宋体" w:eastAsia="宋体" w:cs="宋体"/>
                <w:spacing w:val="4"/>
                <w:sz w:val="23"/>
                <w:szCs w:val="23"/>
              </w:rPr>
              <w:t>，集中清洗一次玻瓶试管并烘干。该过程主要产生的污染物是</w:t>
            </w:r>
            <w:r>
              <w:rPr>
                <w:rFonts w:ascii="宋体" w:hAnsi="宋体" w:eastAsia="宋体" w:cs="宋体"/>
                <w:spacing w:val="4"/>
                <w:sz w:val="23"/>
                <w:szCs w:val="23"/>
                <w:u w:val="single" w:color="auto"/>
              </w:rPr>
              <w:t>检验废液、</w:t>
            </w:r>
          </w:p>
          <w:p>
            <w:pPr>
              <w:spacing w:line="227" w:lineRule="auto"/>
              <w:ind w:left="116"/>
              <w:rPr>
                <w:rFonts w:ascii="宋体" w:hAnsi="宋体" w:eastAsia="宋体" w:cs="宋体"/>
                <w:sz w:val="23"/>
                <w:szCs w:val="23"/>
              </w:rPr>
            </w:pPr>
            <w:r>
              <w:rPr>
                <w:rFonts w:ascii="宋体" w:hAnsi="宋体" w:eastAsia="宋体" w:cs="宋体"/>
                <w:spacing w:val="7"/>
                <w:sz w:val="23"/>
                <w:szCs w:val="23"/>
                <w:u w:val="single" w:color="auto"/>
              </w:rPr>
              <w:t>检</w:t>
            </w:r>
            <w:r>
              <w:rPr>
                <w:rFonts w:ascii="宋体" w:hAnsi="宋体" w:eastAsia="宋体" w:cs="宋体"/>
                <w:spacing w:val="5"/>
                <w:sz w:val="23"/>
                <w:szCs w:val="23"/>
                <w:u w:val="single" w:color="auto"/>
              </w:rPr>
              <w:t>验清洗废水以及有机废气</w:t>
            </w:r>
            <w:r>
              <w:rPr>
                <w:rFonts w:ascii="宋体" w:hAnsi="宋体" w:eastAsia="宋体" w:cs="宋体"/>
                <w:spacing w:val="5"/>
                <w:sz w:val="23"/>
                <w:szCs w:val="23"/>
              </w:rPr>
              <w:t>。</w:t>
            </w:r>
          </w:p>
          <w:p>
            <w:pPr>
              <w:spacing w:before="105" w:line="375" w:lineRule="auto"/>
              <w:ind w:left="116" w:right="108" w:firstLine="491"/>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2"/>
                <w:sz w:val="23"/>
                <w:szCs w:val="23"/>
              </w:rPr>
              <w:t>3</w:t>
            </w:r>
            <w:r>
              <w:rPr>
                <w:rFonts w:ascii="宋体" w:hAnsi="宋体" w:eastAsia="宋体" w:cs="宋体"/>
                <w:spacing w:val="12"/>
                <w:sz w:val="23"/>
                <w:szCs w:val="23"/>
                <w14:textOutline w14:w="4358" w14:cap="sq" w14:cmpd="sng">
                  <w14:solidFill>
                    <w14:srgbClr w14:val="000000"/>
                  </w14:solidFill>
                  <w14:prstDash w14:val="solid"/>
                  <w14:bevel/>
                </w14:textOutline>
              </w:rPr>
              <w:t>)</w:t>
            </w:r>
            <w:r>
              <w:rPr>
                <w:rFonts w:ascii="宋体" w:hAnsi="宋体" w:eastAsia="宋体" w:cs="宋体"/>
                <w:spacing w:val="12"/>
                <w:sz w:val="23"/>
                <w:szCs w:val="23"/>
              </w:rPr>
              <w:t xml:space="preserve"> </w:t>
            </w:r>
            <w:r>
              <w:rPr>
                <w:rFonts w:ascii="宋体" w:hAnsi="宋体" w:eastAsia="宋体" w:cs="宋体"/>
                <w:spacing w:val="12"/>
                <w:sz w:val="23"/>
                <w:szCs w:val="23"/>
                <w14:textOutline w14:w="4358" w14:cap="sq" w14:cmpd="sng">
                  <w14:solidFill>
                    <w14:srgbClr w14:val="000000"/>
                  </w14:solidFill>
                  <w14:prstDash w14:val="solid"/>
                  <w14:bevel/>
                </w14:textOutline>
              </w:rPr>
              <w:t>灌装</w:t>
            </w:r>
            <w:r>
              <w:rPr>
                <w:rFonts w:ascii="宋体" w:hAnsi="宋体" w:eastAsia="宋体" w:cs="宋体"/>
                <w:spacing w:val="12"/>
                <w:sz w:val="23"/>
                <w:szCs w:val="23"/>
              </w:rPr>
              <w:t xml:space="preserve">：调和油从调和罐经管道泵入灌装间 ( </w:t>
            </w:r>
            <w:r>
              <w:rPr>
                <w:rFonts w:ascii="Times New Roman" w:hAnsi="Times New Roman" w:eastAsia="Times New Roman" w:cs="Times New Roman"/>
                <w:spacing w:val="12"/>
                <w:sz w:val="23"/>
                <w:szCs w:val="23"/>
              </w:rPr>
              <w:t xml:space="preserve">1 </w:t>
            </w:r>
            <w:r>
              <w:rPr>
                <w:rFonts w:ascii="宋体" w:hAnsi="宋体" w:eastAsia="宋体" w:cs="宋体"/>
                <w:spacing w:val="12"/>
                <w:sz w:val="23"/>
                <w:szCs w:val="23"/>
              </w:rPr>
              <w:t>号车间</w:t>
            </w:r>
            <w:r>
              <w:rPr>
                <w:rFonts w:ascii="Times New Roman" w:hAnsi="Times New Roman" w:eastAsia="Times New Roman" w:cs="Times New Roman"/>
                <w:spacing w:val="12"/>
                <w:sz w:val="23"/>
                <w:szCs w:val="23"/>
              </w:rPr>
              <w:t>2</w:t>
            </w:r>
            <w:r>
              <w:rPr>
                <w:rFonts w:ascii="Times New Roman" w:hAnsi="Times New Roman" w:eastAsia="Times New Roman" w:cs="Times New Roman"/>
                <w:sz w:val="23"/>
                <w:szCs w:val="23"/>
              </w:rPr>
              <w:t>F</w:t>
            </w:r>
            <w:r>
              <w:rPr>
                <w:rFonts w:ascii="宋体" w:hAnsi="宋体" w:eastAsia="宋体" w:cs="宋体"/>
                <w:spacing w:val="12"/>
                <w:sz w:val="23"/>
                <w:szCs w:val="23"/>
              </w:rPr>
              <w:t>) 的灌装机内，灌装</w:t>
            </w:r>
            <w:r>
              <w:rPr>
                <w:rFonts w:ascii="宋体" w:hAnsi="宋体" w:eastAsia="宋体" w:cs="宋体"/>
                <w:spacing w:val="11"/>
                <w:sz w:val="23"/>
                <w:szCs w:val="23"/>
              </w:rPr>
              <w:t>入</w:t>
            </w:r>
            <w:r>
              <w:rPr>
                <w:rFonts w:ascii="宋体" w:hAnsi="宋体" w:eastAsia="宋体" w:cs="宋体"/>
                <w:sz w:val="23"/>
                <w:szCs w:val="23"/>
              </w:rPr>
              <w:t xml:space="preserve"> </w:t>
            </w:r>
            <w:r>
              <w:rPr>
                <w:rFonts w:ascii="宋体" w:hAnsi="宋体" w:eastAsia="宋体" w:cs="宋体"/>
                <w:spacing w:val="17"/>
                <w:sz w:val="23"/>
                <w:szCs w:val="23"/>
              </w:rPr>
              <w:t>瓶</w:t>
            </w:r>
            <w:r>
              <w:rPr>
                <w:rFonts w:ascii="宋体" w:hAnsi="宋体" w:eastAsia="宋体" w:cs="宋体"/>
                <w:spacing w:val="9"/>
                <w:sz w:val="23"/>
                <w:szCs w:val="23"/>
              </w:rPr>
              <w:t>、封盖。该过程主要产生的污染物是</w:t>
            </w:r>
            <w:r>
              <w:rPr>
                <w:rFonts w:ascii="宋体" w:hAnsi="宋体" w:eastAsia="宋体" w:cs="宋体"/>
                <w:spacing w:val="9"/>
                <w:sz w:val="23"/>
                <w:szCs w:val="23"/>
                <w:u w:val="single" w:color="auto"/>
              </w:rPr>
              <w:t>设备噪声和废包装材料</w:t>
            </w:r>
            <w:r>
              <w:rPr>
                <w:rFonts w:ascii="宋体" w:hAnsi="宋体" w:eastAsia="宋体" w:cs="宋体"/>
                <w:spacing w:val="9"/>
                <w:sz w:val="23"/>
                <w:szCs w:val="23"/>
              </w:rPr>
              <w:t>。</w:t>
            </w:r>
          </w:p>
          <w:p>
            <w:pPr>
              <w:spacing w:line="225" w:lineRule="auto"/>
              <w:ind w:left="600"/>
              <w:rPr>
                <w:rFonts w:ascii="宋体" w:hAnsi="宋体" w:eastAsia="宋体" w:cs="宋体"/>
                <w:sz w:val="23"/>
                <w:szCs w:val="23"/>
              </w:rPr>
            </w:pPr>
            <w:r>
              <w:rPr>
                <w:rFonts w:ascii="宋体" w:hAnsi="宋体" w:eastAsia="宋体" w:cs="宋体"/>
                <w:spacing w:val="17"/>
                <w:sz w:val="23"/>
                <w:szCs w:val="23"/>
                <w14:textOutline w14:w="4358" w14:cap="sq" w14:cmpd="sng">
                  <w14:solidFill>
                    <w14:srgbClr w14:val="000000"/>
                  </w14:solidFill>
                  <w14:prstDash w14:val="solid"/>
                  <w14:bevel/>
                </w14:textOutline>
              </w:rPr>
              <w:t>项</w:t>
            </w:r>
            <w:r>
              <w:rPr>
                <w:rFonts w:ascii="宋体" w:hAnsi="宋体" w:eastAsia="宋体" w:cs="宋体"/>
                <w:spacing w:val="10"/>
                <w:sz w:val="23"/>
                <w:szCs w:val="23"/>
                <w14:textOutline w14:w="4358" w14:cap="sq" w14:cmpd="sng">
                  <w14:solidFill>
                    <w14:srgbClr w14:val="000000"/>
                  </w14:solidFill>
                  <w14:prstDash w14:val="solid"/>
                  <w14:bevel/>
                </w14:textOutline>
              </w:rPr>
              <w:t>目选用符合食品卫生要求的包装瓶进行包装，包装瓶已经过供应厂家消毒灭菌。</w:t>
            </w:r>
          </w:p>
          <w:p>
            <w:pPr>
              <w:spacing w:before="184" w:line="376" w:lineRule="auto"/>
              <w:ind w:left="138" w:right="108" w:firstLine="468"/>
              <w:rPr>
                <w:rFonts w:ascii="宋体" w:hAnsi="宋体" w:eastAsia="宋体" w:cs="宋体"/>
                <w:sz w:val="23"/>
                <w:szCs w:val="23"/>
              </w:rPr>
            </w:pPr>
            <w:r>
              <w:rPr>
                <w:rFonts w:ascii="宋体" w:hAnsi="宋体" w:eastAsia="宋体" w:cs="宋体"/>
                <w:spacing w:val="19"/>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5"/>
                <w:sz w:val="23"/>
                <w:szCs w:val="23"/>
              </w:rPr>
              <w:t>4</w:t>
            </w:r>
            <w:r>
              <w:rPr>
                <w:rFonts w:ascii="宋体" w:hAnsi="宋体" w:eastAsia="宋体" w:cs="宋体"/>
                <w:spacing w:val="15"/>
                <w:sz w:val="23"/>
                <w:szCs w:val="23"/>
                <w14:textOutline w14:w="4358" w14:cap="sq" w14:cmpd="sng">
                  <w14:solidFill>
                    <w14:srgbClr w14:val="000000"/>
                  </w14:solidFill>
                  <w14:prstDash w14:val="solid"/>
                  <w14:bevel/>
                </w14:textOutline>
              </w:rPr>
              <w:t>)</w:t>
            </w:r>
            <w:r>
              <w:rPr>
                <w:rFonts w:ascii="宋体" w:hAnsi="宋体" w:eastAsia="宋体" w:cs="宋体"/>
                <w:spacing w:val="15"/>
                <w:sz w:val="23"/>
                <w:szCs w:val="23"/>
              </w:rPr>
              <w:t xml:space="preserve"> </w:t>
            </w:r>
            <w:r>
              <w:rPr>
                <w:rFonts w:ascii="宋体" w:hAnsi="宋体" w:eastAsia="宋体" w:cs="宋体"/>
                <w:spacing w:val="15"/>
                <w:sz w:val="23"/>
                <w:szCs w:val="23"/>
                <w14:textOutline w14:w="4358" w14:cap="sq" w14:cmpd="sng">
                  <w14:solidFill>
                    <w14:srgbClr w14:val="000000"/>
                  </w14:solidFill>
                  <w14:prstDash w14:val="solid"/>
                  <w14:bevel/>
                </w14:textOutline>
              </w:rPr>
              <w:t>外包装</w:t>
            </w:r>
            <w:r>
              <w:rPr>
                <w:rFonts w:ascii="宋体" w:hAnsi="宋体" w:eastAsia="宋体" w:cs="宋体"/>
                <w:spacing w:val="15"/>
                <w:sz w:val="23"/>
                <w:szCs w:val="23"/>
              </w:rPr>
              <w:t>：全自动开封装一体机进行外包装。本项目使用激光喷码机，喷码过程</w:t>
            </w:r>
            <w:r>
              <w:rPr>
                <w:rFonts w:ascii="宋体" w:hAnsi="宋体" w:eastAsia="宋体" w:cs="宋体"/>
                <w:sz w:val="23"/>
                <w:szCs w:val="23"/>
              </w:rPr>
              <w:t xml:space="preserve"> </w:t>
            </w:r>
            <w:r>
              <w:rPr>
                <w:rFonts w:ascii="宋体" w:hAnsi="宋体" w:eastAsia="宋体" w:cs="宋体"/>
                <w:spacing w:val="9"/>
                <w:sz w:val="23"/>
                <w:szCs w:val="23"/>
              </w:rPr>
              <w:t>中基本不产生污染物。该过程主要产生的污染物是</w:t>
            </w:r>
            <w:r>
              <w:rPr>
                <w:rFonts w:ascii="宋体" w:hAnsi="宋体" w:eastAsia="宋体" w:cs="宋体"/>
                <w:spacing w:val="9"/>
                <w:sz w:val="23"/>
                <w:szCs w:val="23"/>
                <w:u w:val="single" w:color="auto"/>
              </w:rPr>
              <w:t>设备运行噪声和废包装材料</w:t>
            </w:r>
            <w:r>
              <w:rPr>
                <w:rFonts w:ascii="宋体" w:hAnsi="宋体" w:eastAsia="宋体" w:cs="宋体"/>
                <w:spacing w:val="2"/>
                <w:sz w:val="23"/>
                <w:szCs w:val="23"/>
              </w:rPr>
              <w:t>。</w:t>
            </w:r>
          </w:p>
          <w:p>
            <w:pPr>
              <w:spacing w:line="228" w:lineRule="auto"/>
              <w:ind w:left="607"/>
              <w:rPr>
                <w:rFonts w:ascii="Times New Roman" w:hAnsi="Times New Roman" w:eastAsia="Times New Roman" w:cs="Times New Roman"/>
                <w:sz w:val="23"/>
                <w:szCs w:val="23"/>
              </w:rPr>
            </w:pPr>
            <w:r>
              <w:rPr>
                <w:rFonts w:ascii="宋体" w:hAnsi="宋体" w:eastAsia="宋体" w:cs="宋体"/>
                <w:spacing w:val="16"/>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6"/>
                <w:sz w:val="23"/>
                <w:szCs w:val="23"/>
              </w:rPr>
              <w:t>5</w:t>
            </w:r>
            <w:r>
              <w:rPr>
                <w:rFonts w:ascii="宋体" w:hAnsi="宋体" w:eastAsia="宋体" w:cs="宋体"/>
                <w:spacing w:val="16"/>
                <w:sz w:val="23"/>
                <w:szCs w:val="23"/>
                <w14:textOutline w14:w="4358" w14:cap="sq" w14:cmpd="sng">
                  <w14:solidFill>
                    <w14:srgbClr w14:val="000000"/>
                  </w14:solidFill>
                  <w14:prstDash w14:val="solid"/>
                  <w14:bevel/>
                </w14:textOutline>
              </w:rPr>
              <w:t>)</w:t>
            </w:r>
            <w:r>
              <w:rPr>
                <w:rFonts w:ascii="宋体" w:hAnsi="宋体" w:eastAsia="宋体" w:cs="宋体"/>
                <w:spacing w:val="12"/>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检验合格入库：</w:t>
            </w:r>
            <w:r>
              <w:rPr>
                <w:rFonts w:ascii="宋体" w:hAnsi="宋体" w:eastAsia="宋体" w:cs="宋体"/>
                <w:spacing w:val="8"/>
                <w:sz w:val="23"/>
                <w:szCs w:val="23"/>
              </w:rPr>
              <w:t xml:space="preserve">将包装后的调和油进行人工检验，合格的产品送至 </w:t>
            </w:r>
            <w:r>
              <w:rPr>
                <w:rFonts w:ascii="Times New Roman" w:hAnsi="Times New Roman" w:eastAsia="Times New Roman" w:cs="Times New Roman"/>
                <w:spacing w:val="8"/>
                <w:sz w:val="23"/>
                <w:szCs w:val="23"/>
              </w:rPr>
              <w:t xml:space="preserve">1 </w:t>
            </w:r>
            <w:r>
              <w:rPr>
                <w:rFonts w:ascii="宋体" w:hAnsi="宋体" w:eastAsia="宋体" w:cs="宋体"/>
                <w:spacing w:val="8"/>
                <w:sz w:val="23"/>
                <w:szCs w:val="23"/>
              </w:rPr>
              <w:t xml:space="preserve">号车间 </w:t>
            </w:r>
            <w:r>
              <w:rPr>
                <w:rFonts w:ascii="Times New Roman" w:hAnsi="Times New Roman" w:eastAsia="Times New Roman" w:cs="Times New Roman"/>
                <w:spacing w:val="8"/>
                <w:sz w:val="23"/>
                <w:szCs w:val="23"/>
              </w:rPr>
              <w:t>1</w:t>
            </w:r>
            <w:r>
              <w:rPr>
                <w:rFonts w:ascii="Times New Roman" w:hAnsi="Times New Roman" w:eastAsia="Times New Roman" w:cs="Times New Roman"/>
                <w:sz w:val="23"/>
                <w:szCs w:val="23"/>
              </w:rPr>
              <w:t>F</w:t>
            </w:r>
          </w:p>
        </w:tc>
      </w:tr>
    </w:tbl>
    <w:p>
      <w:pPr>
        <w:spacing w:line="95" w:lineRule="exact"/>
        <w:rPr>
          <w:rFonts w:ascii="Arial"/>
          <w:sz w:val="8"/>
        </w:rPr>
      </w:pPr>
    </w:p>
    <w:p>
      <w:pPr>
        <w:sectPr>
          <w:footerReference r:id="rId35" w:type="default"/>
          <w:pgSz w:w="11906" w:h="16839"/>
          <w:pgMar w:top="1196" w:right="1021" w:bottom="1151" w:left="1304" w:header="886" w:footer="991" w:gutter="0"/>
          <w:cols w:space="720" w:num="1"/>
        </w:sectPr>
      </w:pPr>
    </w:p>
    <w:p>
      <w:pPr>
        <w:spacing w:line="220" w:lineRule="exact"/>
      </w:pPr>
    </w:p>
    <w:tbl>
      <w:tblPr>
        <w:tblStyle w:val="4"/>
        <w:tblW w:w="9575"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575"/>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083" w:hRule="atLeast"/>
        </w:trPr>
        <w:tc>
          <w:tcPr>
            <w:tcW w:w="9575" w:type="dxa"/>
            <w:vAlign w:val="top"/>
          </w:tcPr>
          <w:p>
            <w:pPr>
              <w:spacing w:before="40" w:line="228" w:lineRule="auto"/>
              <w:ind w:left="118"/>
              <w:rPr>
                <w:rFonts w:ascii="宋体" w:hAnsi="宋体" w:eastAsia="宋体" w:cs="宋体"/>
                <w:sz w:val="23"/>
                <w:szCs w:val="23"/>
              </w:rPr>
            </w:pPr>
            <w:r>
              <w:rPr>
                <w:rFonts w:ascii="宋体" w:hAnsi="宋体" w:eastAsia="宋体" w:cs="宋体"/>
                <w:spacing w:val="10"/>
                <w:sz w:val="23"/>
                <w:szCs w:val="23"/>
              </w:rPr>
              <w:t>成品库暂存</w:t>
            </w:r>
            <w:r>
              <w:rPr>
                <w:rFonts w:ascii="宋体" w:hAnsi="宋体" w:eastAsia="宋体" w:cs="宋体"/>
                <w:spacing w:val="5"/>
                <w:sz w:val="23"/>
                <w:szCs w:val="23"/>
              </w:rPr>
              <w:t>，不合格的产品返回生产线重新加工。该过程主要产生的污染物是</w:t>
            </w:r>
            <w:r>
              <w:rPr>
                <w:rFonts w:ascii="宋体" w:hAnsi="宋体" w:eastAsia="宋体" w:cs="宋体"/>
                <w:spacing w:val="5"/>
                <w:sz w:val="23"/>
                <w:szCs w:val="23"/>
                <w:u w:val="single" w:color="auto"/>
              </w:rPr>
              <w:t>不合格产品</w:t>
            </w:r>
            <w:r>
              <w:rPr>
                <w:rFonts w:ascii="宋体" w:hAnsi="宋体" w:eastAsia="宋体" w:cs="宋体"/>
                <w:spacing w:val="5"/>
                <w:sz w:val="23"/>
                <w:szCs w:val="23"/>
              </w:rPr>
              <w:t>。</w:t>
            </w:r>
          </w:p>
          <w:p>
            <w:pPr>
              <w:spacing w:before="180" w:line="375" w:lineRule="auto"/>
              <w:ind w:left="116" w:right="108" w:firstLine="481"/>
              <w:rPr>
                <w:rFonts w:ascii="宋体" w:hAnsi="宋体" w:eastAsia="宋体" w:cs="宋体"/>
                <w:sz w:val="23"/>
                <w:szCs w:val="23"/>
              </w:rPr>
            </w:pPr>
            <w:r>
              <w:rPr>
                <w:rFonts w:ascii="宋体" w:hAnsi="宋体" w:eastAsia="宋体" w:cs="宋体"/>
                <w:spacing w:val="18"/>
                <w:sz w:val="23"/>
                <w:szCs w:val="23"/>
                <w14:textOutline w14:w="4358" w14:cap="sq" w14:cmpd="sng">
                  <w14:solidFill>
                    <w14:srgbClr w14:val="000000"/>
                  </w14:solidFill>
                  <w14:prstDash w14:val="solid"/>
                  <w14:bevel/>
                </w14:textOutline>
              </w:rPr>
              <w:t>生产</w:t>
            </w:r>
            <w:r>
              <w:rPr>
                <w:rFonts w:ascii="宋体" w:hAnsi="宋体" w:eastAsia="宋体" w:cs="宋体"/>
                <w:spacing w:val="11"/>
                <w:sz w:val="23"/>
                <w:szCs w:val="23"/>
                <w14:textOutline w14:w="4358" w14:cap="sq" w14:cmpd="sng">
                  <w14:solidFill>
                    <w14:srgbClr w14:val="000000"/>
                  </w14:solidFill>
                  <w14:prstDash w14:val="solid"/>
                  <w14:bevel/>
                </w14:textOutline>
              </w:rPr>
              <w:t>设</w:t>
            </w:r>
            <w:r>
              <w:rPr>
                <w:rFonts w:ascii="宋体" w:hAnsi="宋体" w:eastAsia="宋体" w:cs="宋体"/>
                <w:spacing w:val="9"/>
                <w:sz w:val="23"/>
                <w:szCs w:val="23"/>
                <w14:textOutline w14:w="4358" w14:cap="sq" w14:cmpd="sng">
                  <w14:solidFill>
                    <w14:srgbClr w14:val="000000"/>
                  </w14:solidFill>
                  <w14:prstDash w14:val="solid"/>
                  <w14:bevel/>
                </w14:textOutline>
              </w:rPr>
              <w:t>备清洗、消毒方式：</w:t>
            </w:r>
            <w:r>
              <w:rPr>
                <w:rFonts w:ascii="宋体" w:hAnsi="宋体" w:eastAsia="宋体" w:cs="宋体"/>
                <w:spacing w:val="9"/>
                <w:sz w:val="23"/>
                <w:szCs w:val="23"/>
              </w:rPr>
              <w:t>为保证食品卫生，每日生产结束后将用拖把对生产区域的</w:t>
            </w:r>
            <w:r>
              <w:rPr>
                <w:rFonts w:ascii="宋体" w:hAnsi="宋体" w:eastAsia="宋体" w:cs="宋体"/>
                <w:sz w:val="23"/>
                <w:szCs w:val="23"/>
              </w:rPr>
              <w:t xml:space="preserve"> </w:t>
            </w:r>
            <w:r>
              <w:rPr>
                <w:rFonts w:ascii="宋体" w:hAnsi="宋体" w:eastAsia="宋体" w:cs="宋体"/>
                <w:spacing w:val="18"/>
                <w:sz w:val="23"/>
                <w:szCs w:val="23"/>
              </w:rPr>
              <w:t>地面</w:t>
            </w:r>
            <w:r>
              <w:rPr>
                <w:rFonts w:ascii="宋体" w:hAnsi="宋体" w:eastAsia="宋体" w:cs="宋体"/>
                <w:spacing w:val="9"/>
                <w:sz w:val="23"/>
                <w:szCs w:val="23"/>
              </w:rPr>
              <w:t>进行清洁，生产设备则每月统一清洗一次。该过程主要产生的污染物是</w:t>
            </w:r>
            <w:r>
              <w:rPr>
                <w:rFonts w:ascii="宋体" w:hAnsi="宋体" w:eastAsia="宋体" w:cs="宋体"/>
                <w:spacing w:val="9"/>
                <w:sz w:val="23"/>
                <w:szCs w:val="23"/>
                <w:u w:val="single" w:color="auto"/>
              </w:rPr>
              <w:t>清洗废水</w:t>
            </w:r>
            <w:r>
              <w:rPr>
                <w:rFonts w:ascii="宋体" w:hAnsi="宋体" w:eastAsia="宋体" w:cs="宋体"/>
                <w:spacing w:val="9"/>
                <w:sz w:val="23"/>
                <w:szCs w:val="23"/>
              </w:rPr>
              <w:t>。</w:t>
            </w:r>
          </w:p>
          <w:p>
            <w:pPr>
              <w:spacing w:line="228" w:lineRule="auto"/>
              <w:ind w:left="590"/>
              <w:rPr>
                <w:rFonts w:ascii="宋体" w:hAnsi="宋体" w:eastAsia="宋体" w:cs="宋体"/>
                <w:sz w:val="23"/>
                <w:szCs w:val="23"/>
              </w:rPr>
            </w:pPr>
            <w:r>
              <w:rPr>
                <w:rFonts w:ascii="Times New Roman" w:hAnsi="Times New Roman" w:eastAsia="Times New Roman" w:cs="Times New Roman"/>
                <w:b/>
                <w:bCs/>
                <w:spacing w:val="7"/>
                <w:sz w:val="23"/>
                <w:szCs w:val="23"/>
              </w:rPr>
              <w:t>3</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、芝麻油</w:t>
            </w:r>
            <w:r>
              <w:rPr>
                <w:rFonts w:ascii="宋体" w:hAnsi="宋体" w:eastAsia="宋体" w:cs="宋体"/>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(分装)</w:t>
            </w:r>
            <w:r>
              <w:rPr>
                <w:rFonts w:ascii="宋体" w:hAnsi="宋体" w:eastAsia="宋体" w:cs="宋体"/>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生产线</w:t>
            </w:r>
          </w:p>
          <w:p>
            <w:pPr>
              <w:spacing w:before="148" w:line="6080" w:lineRule="exact"/>
              <w:ind w:firstLine="255"/>
              <w:textAlignment w:val="center"/>
            </w:pPr>
            <w:r>
              <w:drawing>
                <wp:inline distT="0" distB="0" distL="0" distR="0">
                  <wp:extent cx="5753100" cy="3860165"/>
                  <wp:effectExtent l="0" t="0" r="0" b="0"/>
                  <wp:docPr id="9" name="IM 9"/>
                  <wp:cNvGraphicFramePr/>
                  <a:graphic xmlns:a="http://schemas.openxmlformats.org/drawingml/2006/main">
                    <a:graphicData uri="http://schemas.openxmlformats.org/drawingml/2006/picture">
                      <pic:pic xmlns:pic="http://schemas.openxmlformats.org/drawingml/2006/picture">
                        <pic:nvPicPr>
                          <pic:cNvPr id="9" name="IM 9"/>
                          <pic:cNvPicPr/>
                        </pic:nvPicPr>
                        <pic:blipFill>
                          <a:blip r:embed="rId84"/>
                          <a:stretch>
                            <a:fillRect/>
                          </a:stretch>
                        </pic:blipFill>
                        <pic:spPr>
                          <a:xfrm>
                            <a:off x="0" y="0"/>
                            <a:ext cx="5753100" cy="3860291"/>
                          </a:xfrm>
                          <a:prstGeom prst="rect">
                            <a:avLst/>
                          </a:prstGeom>
                        </pic:spPr>
                      </pic:pic>
                    </a:graphicData>
                  </a:graphic>
                </wp:inline>
              </w:drawing>
            </w:r>
          </w:p>
          <w:p>
            <w:pPr>
              <w:spacing w:before="28" w:line="228" w:lineRule="auto"/>
              <w:ind w:left="2223"/>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图</w:t>
            </w:r>
            <w:r>
              <w:rPr>
                <w:rFonts w:ascii="宋体" w:hAnsi="宋体" w:eastAsia="宋体" w:cs="宋体"/>
                <w:spacing w:val="10"/>
                <w:sz w:val="20"/>
                <w:szCs w:val="20"/>
              </w:rPr>
              <w:t xml:space="preserve"> </w:t>
            </w:r>
            <w:r>
              <w:rPr>
                <w:rFonts w:ascii="Times New Roman" w:hAnsi="Times New Roman" w:eastAsia="Times New Roman" w:cs="Times New Roman"/>
                <w:b/>
                <w:bCs/>
                <w:spacing w:val="10"/>
                <w:sz w:val="20"/>
                <w:szCs w:val="20"/>
              </w:rPr>
              <w:t>2-</w:t>
            </w:r>
            <w:r>
              <w:rPr>
                <w:rFonts w:ascii="Times New Roman" w:hAnsi="Times New Roman" w:eastAsia="Times New Roman" w:cs="Times New Roman"/>
                <w:b/>
                <w:bCs/>
                <w:spacing w:val="8"/>
                <w:sz w:val="20"/>
                <w:szCs w:val="20"/>
              </w:rPr>
              <w:t>4</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芝麻油</w:t>
            </w:r>
            <w:r>
              <w:rPr>
                <w:rFonts w:ascii="宋体" w:hAnsi="宋体" w:eastAsia="宋体" w:cs="宋体"/>
                <w:spacing w:val="5"/>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(分装)</w:t>
            </w:r>
            <w:r>
              <w:rPr>
                <w:rFonts w:ascii="宋体" w:hAnsi="宋体" w:eastAsia="宋体" w:cs="宋体"/>
                <w:spacing w:val="5"/>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生产工艺流程及产污环节示意图</w:t>
            </w:r>
          </w:p>
          <w:p>
            <w:pPr>
              <w:spacing w:before="230" w:line="227" w:lineRule="auto"/>
              <w:ind w:left="591"/>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工</w:t>
            </w:r>
            <w:r>
              <w:rPr>
                <w:rFonts w:ascii="宋体" w:hAnsi="宋体" w:eastAsia="宋体" w:cs="宋体"/>
                <w:spacing w:val="5"/>
                <w:sz w:val="23"/>
                <w:szCs w:val="23"/>
                <w14:textOutline w14:w="4358" w14:cap="sq" w14:cmpd="sng">
                  <w14:solidFill>
                    <w14:srgbClr w14:val="000000"/>
                  </w14:solidFill>
                  <w14:prstDash w14:val="solid"/>
                  <w14:bevel/>
                </w14:textOutline>
              </w:rPr>
              <w:t>艺</w:t>
            </w:r>
            <w:r>
              <w:rPr>
                <w:rFonts w:ascii="宋体" w:hAnsi="宋体" w:eastAsia="宋体" w:cs="宋体"/>
                <w:spacing w:val="4"/>
                <w:sz w:val="23"/>
                <w:szCs w:val="23"/>
                <w14:textOutline w14:w="4358" w14:cap="sq" w14:cmpd="sng">
                  <w14:solidFill>
                    <w14:srgbClr w14:val="000000"/>
                  </w14:solidFill>
                  <w14:prstDash w14:val="solid"/>
                  <w14:bevel/>
                </w14:textOutline>
              </w:rPr>
              <w:t>流程简述：</w:t>
            </w:r>
          </w:p>
          <w:p>
            <w:pPr>
              <w:spacing w:before="304" w:line="376" w:lineRule="auto"/>
              <w:ind w:left="117" w:right="103" w:firstLine="483"/>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4"/>
                <w:sz w:val="23"/>
                <w:szCs w:val="23"/>
              </w:rPr>
              <w:t>1</w:t>
            </w:r>
            <w:r>
              <w:rPr>
                <w:rFonts w:ascii="宋体" w:hAnsi="宋体" w:eastAsia="宋体" w:cs="宋体"/>
                <w:spacing w:val="4"/>
                <w:sz w:val="23"/>
                <w:szCs w:val="23"/>
                <w14:textOutline w14:w="4358" w14:cap="sq" w14:cmpd="sng">
                  <w14:solidFill>
                    <w14:srgbClr w14:val="000000"/>
                  </w14:solidFill>
                  <w14:prstDash w14:val="solid"/>
                  <w14:bevel/>
                </w14:textOutline>
              </w:rPr>
              <w:t>)</w:t>
            </w:r>
            <w:r>
              <w:rPr>
                <w:rFonts w:ascii="宋体" w:hAnsi="宋体" w:eastAsia="宋体" w:cs="宋体"/>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检验：</w:t>
            </w:r>
            <w:r>
              <w:rPr>
                <w:rFonts w:ascii="宋体" w:hAnsi="宋体" w:eastAsia="宋体" w:cs="宋体"/>
                <w:spacing w:val="4"/>
                <w:sz w:val="23"/>
                <w:szCs w:val="23"/>
              </w:rPr>
              <w:t>取少量的外购</w:t>
            </w:r>
            <w:r>
              <w:rPr>
                <w:rFonts w:ascii="宋体" w:hAnsi="宋体" w:eastAsia="宋体" w:cs="宋体"/>
                <w:spacing w:val="3"/>
                <w:sz w:val="23"/>
                <w:szCs w:val="23"/>
              </w:rPr>
              <w:t>芝</w:t>
            </w:r>
            <w:r>
              <w:rPr>
                <w:rFonts w:ascii="宋体" w:hAnsi="宋体" w:eastAsia="宋体" w:cs="宋体"/>
                <w:spacing w:val="2"/>
                <w:sz w:val="23"/>
                <w:szCs w:val="23"/>
              </w:rPr>
              <w:t xml:space="preserve">麻油至 </w:t>
            </w:r>
            <w:r>
              <w:rPr>
                <w:rFonts w:ascii="Times New Roman" w:hAnsi="Times New Roman" w:eastAsia="Times New Roman" w:cs="Times New Roman"/>
                <w:spacing w:val="2"/>
                <w:sz w:val="23"/>
                <w:szCs w:val="23"/>
              </w:rPr>
              <w:t xml:space="preserve">1 </w:t>
            </w:r>
            <w:r>
              <w:rPr>
                <w:rFonts w:ascii="宋体" w:hAnsi="宋体" w:eastAsia="宋体" w:cs="宋体"/>
                <w:spacing w:val="2"/>
                <w:sz w:val="23"/>
                <w:szCs w:val="23"/>
              </w:rPr>
              <w:t xml:space="preserve">号车间 </w:t>
            </w:r>
            <w:r>
              <w:rPr>
                <w:rFonts w:ascii="Times New Roman" w:hAnsi="Times New Roman" w:eastAsia="Times New Roman" w:cs="Times New Roman"/>
                <w:spacing w:val="2"/>
                <w:sz w:val="23"/>
                <w:szCs w:val="23"/>
              </w:rPr>
              <w:t>2</w:t>
            </w:r>
            <w:r>
              <w:rPr>
                <w:rFonts w:ascii="Times New Roman" w:hAnsi="Times New Roman" w:eastAsia="Times New Roman" w:cs="Times New Roman"/>
                <w:sz w:val="23"/>
                <w:szCs w:val="23"/>
              </w:rPr>
              <w:t>F</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的检验室进行检验，检验的主要指标为</w:t>
            </w:r>
            <w:r>
              <w:rPr>
                <w:rFonts w:ascii="宋体" w:hAnsi="宋体" w:eastAsia="宋体" w:cs="宋体"/>
                <w:sz w:val="23"/>
                <w:szCs w:val="23"/>
              </w:rPr>
              <w:t xml:space="preserve"> </w:t>
            </w:r>
            <w:r>
              <w:rPr>
                <w:rFonts w:ascii="宋体" w:hAnsi="宋体" w:eastAsia="宋体" w:cs="宋体"/>
                <w:spacing w:val="6"/>
                <w:sz w:val="23"/>
                <w:szCs w:val="23"/>
              </w:rPr>
              <w:t>油脂酸价、过氧化值</w:t>
            </w:r>
            <w:r>
              <w:rPr>
                <w:rFonts w:ascii="宋体" w:hAnsi="宋体" w:eastAsia="宋体" w:cs="宋体"/>
                <w:spacing w:val="5"/>
                <w:sz w:val="23"/>
                <w:szCs w:val="23"/>
              </w:rPr>
              <w:t>。</w:t>
            </w:r>
            <w:r>
              <w:rPr>
                <w:rFonts w:ascii="宋体" w:hAnsi="宋体" w:eastAsia="宋体" w:cs="宋体"/>
                <w:spacing w:val="3"/>
                <w:sz w:val="23"/>
                <w:szCs w:val="23"/>
              </w:rPr>
              <w:t>车间生产以及原料油到厂、鲜花椒到厂，都需要进行抽样检测。每天</w:t>
            </w:r>
            <w:r>
              <w:rPr>
                <w:rFonts w:ascii="宋体" w:hAnsi="宋体" w:eastAsia="宋体" w:cs="宋体"/>
                <w:sz w:val="23"/>
                <w:szCs w:val="23"/>
              </w:rPr>
              <w:t xml:space="preserve"> </w:t>
            </w:r>
            <w:r>
              <w:rPr>
                <w:rFonts w:ascii="宋体" w:hAnsi="宋体" w:eastAsia="宋体" w:cs="宋体"/>
                <w:spacing w:val="6"/>
                <w:sz w:val="23"/>
                <w:szCs w:val="23"/>
              </w:rPr>
              <w:t>化学检测结束后，集</w:t>
            </w:r>
            <w:r>
              <w:rPr>
                <w:rFonts w:ascii="宋体" w:hAnsi="宋体" w:eastAsia="宋体" w:cs="宋体"/>
                <w:spacing w:val="5"/>
                <w:sz w:val="23"/>
                <w:szCs w:val="23"/>
              </w:rPr>
              <w:t>中</w:t>
            </w:r>
            <w:r>
              <w:rPr>
                <w:rFonts w:ascii="宋体" w:hAnsi="宋体" w:eastAsia="宋体" w:cs="宋体"/>
                <w:spacing w:val="3"/>
                <w:sz w:val="23"/>
                <w:szCs w:val="23"/>
              </w:rPr>
              <w:t>清洗一次玻瓶试管并烘干。该过程主要产生的污染物是</w:t>
            </w:r>
            <w:r>
              <w:rPr>
                <w:rFonts w:ascii="宋体" w:hAnsi="宋体" w:eastAsia="宋体" w:cs="宋体"/>
                <w:spacing w:val="3"/>
                <w:sz w:val="23"/>
                <w:szCs w:val="23"/>
                <w:u w:val="single" w:color="auto"/>
              </w:rPr>
              <w:t>检验废液、检</w:t>
            </w:r>
          </w:p>
          <w:p>
            <w:pPr>
              <w:spacing w:line="227" w:lineRule="auto"/>
              <w:ind w:left="115"/>
              <w:rPr>
                <w:rFonts w:ascii="宋体" w:hAnsi="宋体" w:eastAsia="宋体" w:cs="宋体"/>
                <w:sz w:val="23"/>
                <w:szCs w:val="23"/>
              </w:rPr>
            </w:pPr>
            <w:r>
              <w:rPr>
                <w:rFonts w:ascii="宋体" w:hAnsi="宋体" w:eastAsia="宋体" w:cs="宋体"/>
                <w:spacing w:val="5"/>
                <w:sz w:val="23"/>
                <w:szCs w:val="23"/>
                <w:u w:val="single" w:color="auto"/>
              </w:rPr>
              <w:t>验清洗废水以及有机废气</w:t>
            </w:r>
            <w:r>
              <w:rPr>
                <w:rFonts w:ascii="宋体" w:hAnsi="宋体" w:eastAsia="宋体" w:cs="宋体"/>
                <w:spacing w:val="5"/>
                <w:sz w:val="23"/>
                <w:szCs w:val="23"/>
              </w:rPr>
              <w:t>。</w:t>
            </w:r>
          </w:p>
          <w:p>
            <w:pPr>
              <w:spacing w:before="105" w:line="375" w:lineRule="auto"/>
              <w:ind w:left="120" w:right="26" w:firstLine="487"/>
              <w:rPr>
                <w:rFonts w:ascii="宋体" w:hAnsi="宋体" w:eastAsia="宋体" w:cs="宋体"/>
                <w:sz w:val="23"/>
                <w:szCs w:val="23"/>
              </w:rPr>
            </w:pPr>
            <w:r>
              <w:rPr>
                <w:rFonts w:ascii="宋体" w:hAnsi="宋体" w:eastAsia="宋体" w:cs="宋体"/>
                <w:spacing w:val="19"/>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1"/>
                <w:sz w:val="23"/>
                <w:szCs w:val="23"/>
              </w:rPr>
              <w:t>2</w:t>
            </w:r>
            <w:r>
              <w:rPr>
                <w:rFonts w:ascii="宋体" w:hAnsi="宋体" w:eastAsia="宋体" w:cs="宋体"/>
                <w:spacing w:val="11"/>
                <w:sz w:val="23"/>
                <w:szCs w:val="23"/>
                <w14:textOutline w14:w="4358" w14:cap="sq" w14:cmpd="sng">
                  <w14:solidFill>
                    <w14:srgbClr w14:val="000000"/>
                  </w14:solidFill>
                  <w14:prstDash w14:val="solid"/>
                  <w14:bevel/>
                </w14:textOutline>
              </w:rPr>
              <w:t>)</w:t>
            </w:r>
            <w:r>
              <w:rPr>
                <w:rFonts w:ascii="宋体" w:hAnsi="宋体" w:eastAsia="宋体" w:cs="宋体"/>
                <w:spacing w:val="11"/>
                <w:sz w:val="23"/>
                <w:szCs w:val="23"/>
              </w:rPr>
              <w:t xml:space="preserve"> </w:t>
            </w:r>
            <w:r>
              <w:rPr>
                <w:rFonts w:ascii="宋体" w:hAnsi="宋体" w:eastAsia="宋体" w:cs="宋体"/>
                <w:spacing w:val="11"/>
                <w:sz w:val="23"/>
                <w:szCs w:val="23"/>
                <w14:textOutline w14:w="4358" w14:cap="sq" w14:cmpd="sng">
                  <w14:solidFill>
                    <w14:srgbClr w14:val="000000"/>
                  </w14:solidFill>
                  <w14:prstDash w14:val="solid"/>
                  <w14:bevel/>
                </w14:textOutline>
              </w:rPr>
              <w:t>灌装</w:t>
            </w:r>
            <w:r>
              <w:rPr>
                <w:rFonts w:ascii="宋体" w:hAnsi="宋体" w:eastAsia="宋体" w:cs="宋体"/>
                <w:spacing w:val="11"/>
                <w:sz w:val="23"/>
                <w:szCs w:val="23"/>
              </w:rPr>
              <w:t>：将外购芝麻油泵入灌装间 (</w:t>
            </w:r>
            <w:r>
              <w:rPr>
                <w:rFonts w:ascii="Times New Roman" w:hAnsi="Times New Roman" w:eastAsia="Times New Roman" w:cs="Times New Roman"/>
                <w:spacing w:val="11"/>
                <w:sz w:val="23"/>
                <w:szCs w:val="23"/>
              </w:rPr>
              <w:t xml:space="preserve">1 </w:t>
            </w:r>
            <w:r>
              <w:rPr>
                <w:rFonts w:ascii="宋体" w:hAnsi="宋体" w:eastAsia="宋体" w:cs="宋体"/>
                <w:spacing w:val="11"/>
                <w:sz w:val="23"/>
                <w:szCs w:val="23"/>
              </w:rPr>
              <w:t>号车间</w:t>
            </w:r>
            <w:r>
              <w:rPr>
                <w:rFonts w:ascii="Times New Roman" w:hAnsi="Times New Roman" w:eastAsia="Times New Roman" w:cs="Times New Roman"/>
                <w:spacing w:val="11"/>
                <w:sz w:val="23"/>
                <w:szCs w:val="23"/>
              </w:rPr>
              <w:t>2</w:t>
            </w:r>
            <w:r>
              <w:rPr>
                <w:rFonts w:ascii="Times New Roman" w:hAnsi="Times New Roman" w:eastAsia="Times New Roman" w:cs="Times New Roman"/>
                <w:sz w:val="23"/>
                <w:szCs w:val="23"/>
              </w:rPr>
              <w:t>F</w:t>
            </w:r>
            <w:r>
              <w:rPr>
                <w:rFonts w:ascii="宋体" w:hAnsi="宋体" w:eastAsia="宋体" w:cs="宋体"/>
                <w:spacing w:val="11"/>
                <w:sz w:val="23"/>
                <w:szCs w:val="23"/>
              </w:rPr>
              <w:t>) 的灌装机内，灌装入瓶、封盖。</w:t>
            </w:r>
            <w:r>
              <w:rPr>
                <w:rFonts w:ascii="宋体" w:hAnsi="宋体" w:eastAsia="宋体" w:cs="宋体"/>
                <w:sz w:val="23"/>
                <w:szCs w:val="23"/>
              </w:rPr>
              <w:t xml:space="preserve"> </w:t>
            </w:r>
            <w:r>
              <w:rPr>
                <w:rFonts w:ascii="宋体" w:hAnsi="宋体" w:eastAsia="宋体" w:cs="宋体"/>
                <w:spacing w:val="9"/>
                <w:sz w:val="23"/>
                <w:szCs w:val="23"/>
              </w:rPr>
              <w:t>该过程主要产生的污染物是</w:t>
            </w:r>
            <w:r>
              <w:rPr>
                <w:rFonts w:ascii="宋体" w:hAnsi="宋体" w:eastAsia="宋体" w:cs="宋体"/>
                <w:spacing w:val="9"/>
                <w:sz w:val="23"/>
                <w:szCs w:val="23"/>
                <w:u w:val="single" w:color="auto"/>
              </w:rPr>
              <w:t>设备噪声和废包装材料</w:t>
            </w:r>
            <w:r>
              <w:rPr>
                <w:rFonts w:ascii="宋体" w:hAnsi="宋体" w:eastAsia="宋体" w:cs="宋体"/>
                <w:spacing w:val="8"/>
                <w:sz w:val="23"/>
                <w:szCs w:val="23"/>
              </w:rPr>
              <w:t>。</w:t>
            </w:r>
          </w:p>
          <w:p>
            <w:pPr>
              <w:spacing w:line="225" w:lineRule="auto"/>
              <w:ind w:left="600"/>
              <w:rPr>
                <w:rFonts w:ascii="宋体" w:hAnsi="宋体" w:eastAsia="宋体" w:cs="宋体"/>
                <w:sz w:val="23"/>
                <w:szCs w:val="23"/>
              </w:rPr>
            </w:pPr>
            <w:r>
              <w:rPr>
                <w:rFonts w:ascii="宋体" w:hAnsi="宋体" w:eastAsia="宋体" w:cs="宋体"/>
                <w:spacing w:val="17"/>
                <w:sz w:val="23"/>
                <w:szCs w:val="23"/>
                <w14:textOutline w14:w="4358" w14:cap="sq" w14:cmpd="sng">
                  <w14:solidFill>
                    <w14:srgbClr w14:val="000000"/>
                  </w14:solidFill>
                  <w14:prstDash w14:val="solid"/>
                  <w14:bevel/>
                </w14:textOutline>
              </w:rPr>
              <w:t>项</w:t>
            </w:r>
            <w:r>
              <w:rPr>
                <w:rFonts w:ascii="宋体" w:hAnsi="宋体" w:eastAsia="宋体" w:cs="宋体"/>
                <w:spacing w:val="10"/>
                <w:sz w:val="23"/>
                <w:szCs w:val="23"/>
                <w14:textOutline w14:w="4358" w14:cap="sq" w14:cmpd="sng">
                  <w14:solidFill>
                    <w14:srgbClr w14:val="000000"/>
                  </w14:solidFill>
                  <w14:prstDash w14:val="solid"/>
                  <w14:bevel/>
                </w14:textOutline>
              </w:rPr>
              <w:t>目选用符合食品卫生要求的包装瓶进行包装，包装瓶已经过供应厂家消毒灭菌。</w:t>
            </w:r>
          </w:p>
          <w:p>
            <w:pPr>
              <w:spacing w:before="184" w:line="376" w:lineRule="auto"/>
              <w:ind w:left="138" w:right="108" w:firstLine="468"/>
              <w:rPr>
                <w:rFonts w:ascii="宋体" w:hAnsi="宋体" w:eastAsia="宋体" w:cs="宋体"/>
                <w:sz w:val="23"/>
                <w:szCs w:val="23"/>
              </w:rPr>
            </w:pPr>
            <w:r>
              <w:rPr>
                <w:rFonts w:ascii="宋体" w:hAnsi="宋体" w:eastAsia="宋体" w:cs="宋体"/>
                <w:spacing w:val="19"/>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5"/>
                <w:sz w:val="23"/>
                <w:szCs w:val="23"/>
              </w:rPr>
              <w:t>3</w:t>
            </w:r>
            <w:r>
              <w:rPr>
                <w:rFonts w:ascii="宋体" w:hAnsi="宋体" w:eastAsia="宋体" w:cs="宋体"/>
                <w:spacing w:val="15"/>
                <w:sz w:val="23"/>
                <w:szCs w:val="23"/>
                <w14:textOutline w14:w="4358" w14:cap="sq" w14:cmpd="sng">
                  <w14:solidFill>
                    <w14:srgbClr w14:val="000000"/>
                  </w14:solidFill>
                  <w14:prstDash w14:val="solid"/>
                  <w14:bevel/>
                </w14:textOutline>
              </w:rPr>
              <w:t>)</w:t>
            </w:r>
            <w:r>
              <w:rPr>
                <w:rFonts w:ascii="宋体" w:hAnsi="宋体" w:eastAsia="宋体" w:cs="宋体"/>
                <w:spacing w:val="15"/>
                <w:sz w:val="23"/>
                <w:szCs w:val="23"/>
              </w:rPr>
              <w:t xml:space="preserve"> </w:t>
            </w:r>
            <w:r>
              <w:rPr>
                <w:rFonts w:ascii="宋体" w:hAnsi="宋体" w:eastAsia="宋体" w:cs="宋体"/>
                <w:spacing w:val="15"/>
                <w:sz w:val="23"/>
                <w:szCs w:val="23"/>
                <w14:textOutline w14:w="4358" w14:cap="sq" w14:cmpd="sng">
                  <w14:solidFill>
                    <w14:srgbClr w14:val="000000"/>
                  </w14:solidFill>
                  <w14:prstDash w14:val="solid"/>
                  <w14:bevel/>
                </w14:textOutline>
              </w:rPr>
              <w:t>外包装：</w:t>
            </w:r>
            <w:r>
              <w:rPr>
                <w:rFonts w:ascii="宋体" w:hAnsi="宋体" w:eastAsia="宋体" w:cs="宋体"/>
                <w:spacing w:val="15"/>
                <w:sz w:val="23"/>
                <w:szCs w:val="23"/>
              </w:rPr>
              <w:t>全自动开封装一体机进行外包装。本项目使用激光喷码机，喷码过程</w:t>
            </w:r>
            <w:r>
              <w:rPr>
                <w:rFonts w:ascii="宋体" w:hAnsi="宋体" w:eastAsia="宋体" w:cs="宋体"/>
                <w:sz w:val="23"/>
                <w:szCs w:val="23"/>
              </w:rPr>
              <w:t xml:space="preserve"> </w:t>
            </w:r>
            <w:r>
              <w:rPr>
                <w:rFonts w:ascii="宋体" w:hAnsi="宋体" w:eastAsia="宋体" w:cs="宋体"/>
                <w:spacing w:val="9"/>
                <w:sz w:val="23"/>
                <w:szCs w:val="23"/>
              </w:rPr>
              <w:t>中基本不产生污染物。该过程主要产生的污染物是</w:t>
            </w:r>
            <w:r>
              <w:rPr>
                <w:rFonts w:ascii="宋体" w:hAnsi="宋体" w:eastAsia="宋体" w:cs="宋体"/>
                <w:spacing w:val="9"/>
                <w:sz w:val="23"/>
                <w:szCs w:val="23"/>
                <w:u w:val="single" w:color="auto"/>
              </w:rPr>
              <w:t>设备运行噪声和废包装材料</w:t>
            </w:r>
            <w:r>
              <w:rPr>
                <w:rFonts w:ascii="宋体" w:hAnsi="宋体" w:eastAsia="宋体" w:cs="宋体"/>
                <w:spacing w:val="2"/>
                <w:sz w:val="23"/>
                <w:szCs w:val="23"/>
              </w:rPr>
              <w:t>。</w:t>
            </w:r>
          </w:p>
          <w:p>
            <w:pPr>
              <w:spacing w:before="3" w:line="364" w:lineRule="auto"/>
              <w:ind w:left="118" w:right="26" w:firstLine="489"/>
              <w:rPr>
                <w:rFonts w:ascii="宋体" w:hAnsi="宋体" w:eastAsia="宋体" w:cs="宋体"/>
                <w:sz w:val="23"/>
                <w:szCs w:val="23"/>
              </w:rPr>
            </w:pPr>
            <w:r>
              <w:rPr>
                <w:rFonts w:ascii="宋体" w:hAnsi="宋体" w:eastAsia="宋体" w:cs="宋体"/>
                <w:spacing w:val="16"/>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6"/>
                <w:sz w:val="23"/>
                <w:szCs w:val="23"/>
              </w:rPr>
              <w:t>4</w:t>
            </w:r>
            <w:r>
              <w:rPr>
                <w:rFonts w:ascii="宋体" w:hAnsi="宋体" w:eastAsia="宋体" w:cs="宋体"/>
                <w:spacing w:val="16"/>
                <w:sz w:val="23"/>
                <w:szCs w:val="23"/>
                <w14:textOutline w14:w="4358" w14:cap="sq" w14:cmpd="sng">
                  <w14:solidFill>
                    <w14:srgbClr w14:val="000000"/>
                  </w14:solidFill>
                  <w14:prstDash w14:val="solid"/>
                  <w14:bevel/>
                </w14:textOutline>
              </w:rPr>
              <w:t>)</w:t>
            </w:r>
            <w:r>
              <w:rPr>
                <w:rFonts w:ascii="宋体" w:hAnsi="宋体" w:eastAsia="宋体" w:cs="宋体"/>
                <w:spacing w:val="12"/>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检验合格入库：</w:t>
            </w:r>
            <w:r>
              <w:rPr>
                <w:rFonts w:ascii="宋体" w:hAnsi="宋体" w:eastAsia="宋体" w:cs="宋体"/>
                <w:spacing w:val="8"/>
                <w:sz w:val="23"/>
                <w:szCs w:val="23"/>
              </w:rPr>
              <w:t xml:space="preserve">将包装后的芝麻油进行人工检验，合格的产品送至 </w:t>
            </w:r>
            <w:r>
              <w:rPr>
                <w:rFonts w:ascii="Times New Roman" w:hAnsi="Times New Roman" w:eastAsia="Times New Roman" w:cs="Times New Roman"/>
                <w:spacing w:val="8"/>
                <w:sz w:val="23"/>
                <w:szCs w:val="23"/>
              </w:rPr>
              <w:t xml:space="preserve">1 </w:t>
            </w:r>
            <w:r>
              <w:rPr>
                <w:rFonts w:ascii="宋体" w:hAnsi="宋体" w:eastAsia="宋体" w:cs="宋体"/>
                <w:spacing w:val="8"/>
                <w:sz w:val="23"/>
                <w:szCs w:val="23"/>
              </w:rPr>
              <w:t xml:space="preserve">号车间 </w:t>
            </w:r>
            <w:r>
              <w:rPr>
                <w:rFonts w:ascii="Times New Roman" w:hAnsi="Times New Roman" w:eastAsia="Times New Roman" w:cs="Times New Roman"/>
                <w:spacing w:val="8"/>
                <w:sz w:val="23"/>
                <w:szCs w:val="23"/>
              </w:rPr>
              <w:t>1</w:t>
            </w:r>
            <w:r>
              <w:rPr>
                <w:rFonts w:ascii="Times New Roman" w:hAnsi="Times New Roman" w:eastAsia="Times New Roman" w:cs="Times New Roman"/>
                <w:sz w:val="23"/>
                <w:szCs w:val="23"/>
              </w:rPr>
              <w:t xml:space="preserve">F  </w:t>
            </w:r>
            <w:r>
              <w:rPr>
                <w:rFonts w:ascii="宋体" w:hAnsi="宋体" w:eastAsia="宋体" w:cs="宋体"/>
                <w:spacing w:val="10"/>
                <w:sz w:val="23"/>
                <w:szCs w:val="23"/>
              </w:rPr>
              <w:t>成品库暂存</w:t>
            </w:r>
            <w:r>
              <w:rPr>
                <w:rFonts w:ascii="宋体" w:hAnsi="宋体" w:eastAsia="宋体" w:cs="宋体"/>
                <w:spacing w:val="5"/>
                <w:sz w:val="23"/>
                <w:szCs w:val="23"/>
              </w:rPr>
              <w:t>，不合格的产品返回生产线重新加工。该过程主要产生的污染物是</w:t>
            </w:r>
            <w:r>
              <w:rPr>
                <w:rFonts w:ascii="宋体" w:hAnsi="宋体" w:eastAsia="宋体" w:cs="宋体"/>
                <w:spacing w:val="5"/>
                <w:sz w:val="23"/>
                <w:szCs w:val="23"/>
                <w:u w:val="single" w:color="auto"/>
              </w:rPr>
              <w:t>不合格产品</w:t>
            </w:r>
            <w:r>
              <w:rPr>
                <w:rFonts w:ascii="宋体" w:hAnsi="宋体" w:eastAsia="宋体" w:cs="宋体"/>
                <w:spacing w:val="5"/>
                <w:sz w:val="23"/>
                <w:szCs w:val="23"/>
              </w:rPr>
              <w:t>。</w:t>
            </w:r>
          </w:p>
        </w:tc>
      </w:tr>
    </w:tbl>
    <w:p>
      <w:pPr>
        <w:spacing w:line="175" w:lineRule="exact"/>
        <w:rPr>
          <w:rFonts w:ascii="Arial"/>
          <w:sz w:val="15"/>
        </w:rPr>
      </w:pPr>
    </w:p>
    <w:p>
      <w:pPr>
        <w:sectPr>
          <w:footerReference r:id="rId36" w:type="default"/>
          <w:pgSz w:w="11906" w:h="16839"/>
          <w:pgMar w:top="1196" w:right="1021" w:bottom="1151" w:left="1304" w:header="886" w:footer="991" w:gutter="0"/>
          <w:cols w:space="720" w:num="1"/>
        </w:sectPr>
      </w:pPr>
    </w:p>
    <w:p>
      <w:pPr>
        <w:spacing w:line="220" w:lineRule="exact"/>
      </w:pPr>
    </w:p>
    <w:tbl>
      <w:tblPr>
        <w:tblStyle w:val="4"/>
        <w:tblW w:w="9575"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575"/>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34" w:hRule="atLeast"/>
        </w:trPr>
        <w:tc>
          <w:tcPr>
            <w:tcW w:w="9575" w:type="dxa"/>
            <w:vAlign w:val="top"/>
          </w:tcPr>
          <w:p>
            <w:pPr>
              <w:spacing w:before="40" w:line="370" w:lineRule="auto"/>
              <w:ind w:left="116" w:right="108" w:firstLine="481"/>
              <w:rPr>
                <w:rFonts w:ascii="宋体" w:hAnsi="宋体" w:eastAsia="宋体" w:cs="宋体"/>
                <w:sz w:val="23"/>
                <w:szCs w:val="23"/>
              </w:rPr>
            </w:pPr>
            <w:r>
              <w:rPr>
                <w:rFonts w:ascii="宋体" w:hAnsi="宋体" w:eastAsia="宋体" w:cs="宋体"/>
                <w:spacing w:val="18"/>
                <w:sz w:val="23"/>
                <w:szCs w:val="23"/>
                <w14:textOutline w14:w="4358" w14:cap="sq" w14:cmpd="sng">
                  <w14:solidFill>
                    <w14:srgbClr w14:val="000000"/>
                  </w14:solidFill>
                  <w14:prstDash w14:val="solid"/>
                  <w14:bevel/>
                </w14:textOutline>
              </w:rPr>
              <w:t>生产</w:t>
            </w:r>
            <w:r>
              <w:rPr>
                <w:rFonts w:ascii="宋体" w:hAnsi="宋体" w:eastAsia="宋体" w:cs="宋体"/>
                <w:spacing w:val="11"/>
                <w:sz w:val="23"/>
                <w:szCs w:val="23"/>
                <w14:textOutline w14:w="4358" w14:cap="sq" w14:cmpd="sng">
                  <w14:solidFill>
                    <w14:srgbClr w14:val="000000"/>
                  </w14:solidFill>
                  <w14:prstDash w14:val="solid"/>
                  <w14:bevel/>
                </w14:textOutline>
              </w:rPr>
              <w:t>设</w:t>
            </w:r>
            <w:r>
              <w:rPr>
                <w:rFonts w:ascii="宋体" w:hAnsi="宋体" w:eastAsia="宋体" w:cs="宋体"/>
                <w:spacing w:val="9"/>
                <w:sz w:val="23"/>
                <w:szCs w:val="23"/>
                <w14:textOutline w14:w="4358" w14:cap="sq" w14:cmpd="sng">
                  <w14:solidFill>
                    <w14:srgbClr w14:val="000000"/>
                  </w14:solidFill>
                  <w14:prstDash w14:val="solid"/>
                  <w14:bevel/>
                </w14:textOutline>
              </w:rPr>
              <w:t>备清洗、消毒方式：</w:t>
            </w:r>
            <w:r>
              <w:rPr>
                <w:rFonts w:ascii="宋体" w:hAnsi="宋体" w:eastAsia="宋体" w:cs="宋体"/>
                <w:spacing w:val="9"/>
                <w:sz w:val="23"/>
                <w:szCs w:val="23"/>
              </w:rPr>
              <w:t>为保证食品卫生，每日生产结束后将用拖把对生产区域的</w:t>
            </w:r>
            <w:r>
              <w:rPr>
                <w:rFonts w:ascii="宋体" w:hAnsi="宋体" w:eastAsia="宋体" w:cs="宋体"/>
                <w:sz w:val="23"/>
                <w:szCs w:val="23"/>
              </w:rPr>
              <w:t xml:space="preserve"> </w:t>
            </w:r>
            <w:r>
              <w:rPr>
                <w:rFonts w:ascii="宋体" w:hAnsi="宋体" w:eastAsia="宋体" w:cs="宋体"/>
                <w:spacing w:val="18"/>
                <w:sz w:val="23"/>
                <w:szCs w:val="23"/>
              </w:rPr>
              <w:t>地面</w:t>
            </w:r>
            <w:r>
              <w:rPr>
                <w:rFonts w:ascii="宋体" w:hAnsi="宋体" w:eastAsia="宋体" w:cs="宋体"/>
                <w:spacing w:val="9"/>
                <w:sz w:val="23"/>
                <w:szCs w:val="23"/>
              </w:rPr>
              <w:t>进行清洁，生产设备则每月统一清洗一次。该过程主要产生的污染物是</w:t>
            </w:r>
            <w:r>
              <w:rPr>
                <w:rFonts w:ascii="宋体" w:hAnsi="宋体" w:eastAsia="宋体" w:cs="宋体"/>
                <w:spacing w:val="9"/>
                <w:sz w:val="23"/>
                <w:szCs w:val="23"/>
                <w:u w:val="single" w:color="auto"/>
              </w:rPr>
              <w:t>清洗废水</w:t>
            </w:r>
            <w:r>
              <w:rPr>
                <w:rFonts w:ascii="宋体" w:hAnsi="宋体" w:eastAsia="宋体" w:cs="宋体"/>
                <w:spacing w:val="9"/>
                <w:sz w:val="23"/>
                <w:szCs w:val="23"/>
              </w:rPr>
              <w:t>。</w:t>
            </w:r>
          </w:p>
          <w:p>
            <w:pPr>
              <w:spacing w:before="1" w:line="234" w:lineRule="auto"/>
              <w:ind w:left="606"/>
              <w:rPr>
                <w:rFonts w:ascii="宋体" w:hAnsi="宋体" w:eastAsia="宋体" w:cs="宋体"/>
                <w:sz w:val="23"/>
                <w:szCs w:val="23"/>
              </w:rPr>
            </w:pPr>
            <w:r>
              <w:rPr>
                <w:rFonts w:ascii="宋体" w:hAnsi="宋体" w:eastAsia="宋体" w:cs="宋体"/>
                <w:position w:val="-4"/>
                <w:sz w:val="23"/>
                <w:szCs w:val="23"/>
              </w:rPr>
              <w:drawing>
                <wp:inline distT="0" distB="0" distL="0" distR="0">
                  <wp:extent cx="87630" cy="16827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85"/>
                          <a:stretch>
                            <a:fillRect/>
                          </a:stretch>
                        </pic:blipFill>
                        <pic:spPr>
                          <a:xfrm>
                            <a:off x="0" y="0"/>
                            <a:ext cx="88239" cy="168859"/>
                          </a:xfrm>
                          <a:prstGeom prst="rect">
                            <a:avLst/>
                          </a:prstGeom>
                        </pic:spPr>
                      </pic:pic>
                    </a:graphicData>
                  </a:graphic>
                </wp:inline>
              </w:drawing>
            </w:r>
            <w:r>
              <w:rPr>
                <w:rFonts w:ascii="宋体" w:hAnsi="宋体" w:eastAsia="宋体" w:cs="宋体"/>
                <w:spacing w:val="39"/>
                <w:sz w:val="23"/>
                <w:szCs w:val="23"/>
              </w:rPr>
              <w:t xml:space="preserve"> </w:t>
            </w:r>
            <w:r>
              <w:rPr>
                <w:rFonts w:ascii="宋体" w:hAnsi="宋体" w:eastAsia="宋体" w:cs="宋体"/>
                <w:spacing w:val="39"/>
                <w:sz w:val="23"/>
                <w:szCs w:val="23"/>
                <w14:textOutline w14:w="4358" w14:cap="sq" w14:cmpd="sng">
                  <w14:solidFill>
                    <w14:srgbClr w14:val="000000"/>
                  </w14:solidFill>
                  <w14:prstDash w14:val="solid"/>
                  <w14:bevel/>
                </w14:textOutline>
              </w:rPr>
              <w:t>检验</w:t>
            </w:r>
          </w:p>
          <w:p>
            <w:pPr>
              <w:spacing w:before="261" w:line="376" w:lineRule="auto"/>
              <w:ind w:left="116" w:right="108" w:firstLine="480"/>
              <w:rPr>
                <w:rFonts w:ascii="宋体" w:hAnsi="宋体" w:eastAsia="宋体" w:cs="宋体"/>
                <w:sz w:val="23"/>
                <w:szCs w:val="23"/>
              </w:rPr>
            </w:pPr>
            <w:r>
              <w:rPr>
                <w:rFonts w:ascii="宋体" w:hAnsi="宋体" w:eastAsia="宋体" w:cs="宋体"/>
                <w:spacing w:val="12"/>
                <w:sz w:val="23"/>
                <w:szCs w:val="23"/>
              </w:rPr>
              <w:t xml:space="preserve">本项目在 </w:t>
            </w:r>
            <w:r>
              <w:rPr>
                <w:rFonts w:ascii="Times New Roman" w:hAnsi="Times New Roman" w:eastAsia="Times New Roman" w:cs="Times New Roman"/>
                <w:spacing w:val="8"/>
                <w:sz w:val="23"/>
                <w:szCs w:val="23"/>
              </w:rPr>
              <w:t>1</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 xml:space="preserve">号车间 </w:t>
            </w:r>
            <w:r>
              <w:rPr>
                <w:rFonts w:ascii="Times New Roman" w:hAnsi="Times New Roman" w:eastAsia="Times New Roman" w:cs="Times New Roman"/>
                <w:spacing w:val="6"/>
                <w:sz w:val="23"/>
                <w:szCs w:val="23"/>
              </w:rPr>
              <w:t>2</w:t>
            </w:r>
            <w:r>
              <w:rPr>
                <w:rFonts w:ascii="Times New Roman" w:hAnsi="Times New Roman" w:eastAsia="Times New Roman" w:cs="Times New Roman"/>
                <w:sz w:val="23"/>
                <w:szCs w:val="23"/>
              </w:rPr>
              <w:t>F</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 xml:space="preserve">设置 </w:t>
            </w:r>
            <w:r>
              <w:rPr>
                <w:rFonts w:ascii="Times New Roman" w:hAnsi="Times New Roman" w:eastAsia="Times New Roman" w:cs="Times New Roman"/>
                <w:spacing w:val="6"/>
                <w:sz w:val="23"/>
                <w:szCs w:val="23"/>
              </w:rPr>
              <w:t xml:space="preserve">1 </w:t>
            </w:r>
            <w:r>
              <w:rPr>
                <w:rFonts w:ascii="宋体" w:hAnsi="宋体" w:eastAsia="宋体" w:cs="宋体"/>
                <w:spacing w:val="6"/>
                <w:sz w:val="23"/>
                <w:szCs w:val="23"/>
              </w:rPr>
              <w:t>间检验室，主要是对产品麻度、油脂酸价、过氧化值等</w:t>
            </w:r>
            <w:r>
              <w:rPr>
                <w:rFonts w:ascii="宋体" w:hAnsi="宋体" w:eastAsia="宋体" w:cs="宋体"/>
                <w:sz w:val="23"/>
                <w:szCs w:val="23"/>
              </w:rPr>
              <w:t xml:space="preserve"> </w:t>
            </w:r>
            <w:r>
              <w:rPr>
                <w:rFonts w:ascii="宋体" w:hAnsi="宋体" w:eastAsia="宋体" w:cs="宋体"/>
                <w:spacing w:val="18"/>
                <w:sz w:val="23"/>
                <w:szCs w:val="23"/>
              </w:rPr>
              <w:t>指标</w:t>
            </w:r>
            <w:r>
              <w:rPr>
                <w:rFonts w:ascii="宋体" w:hAnsi="宋体" w:eastAsia="宋体" w:cs="宋体"/>
                <w:spacing w:val="15"/>
                <w:sz w:val="23"/>
                <w:szCs w:val="23"/>
              </w:rPr>
              <w:t>进</w:t>
            </w:r>
            <w:r>
              <w:rPr>
                <w:rFonts w:ascii="宋体" w:hAnsi="宋体" w:eastAsia="宋体" w:cs="宋体"/>
                <w:spacing w:val="9"/>
                <w:sz w:val="23"/>
                <w:szCs w:val="23"/>
              </w:rPr>
              <w:t>行抽检。使用的主要设备有电子分析天平、罗维朋比较测色仪、紫外可见分光光度</w:t>
            </w:r>
            <w:r>
              <w:rPr>
                <w:rFonts w:ascii="宋体" w:hAnsi="宋体" w:eastAsia="宋体" w:cs="宋体"/>
                <w:sz w:val="23"/>
                <w:szCs w:val="23"/>
              </w:rPr>
              <w:t xml:space="preserve"> </w:t>
            </w:r>
            <w:r>
              <w:rPr>
                <w:rFonts w:ascii="宋体" w:hAnsi="宋体" w:eastAsia="宋体" w:cs="宋体"/>
                <w:spacing w:val="18"/>
                <w:sz w:val="23"/>
                <w:szCs w:val="23"/>
              </w:rPr>
              <w:t>计等</w:t>
            </w:r>
            <w:r>
              <w:rPr>
                <w:rFonts w:ascii="宋体" w:hAnsi="宋体" w:eastAsia="宋体" w:cs="宋体"/>
                <w:spacing w:val="15"/>
                <w:sz w:val="23"/>
                <w:szCs w:val="23"/>
              </w:rPr>
              <w:t>。</w:t>
            </w:r>
            <w:r>
              <w:rPr>
                <w:rFonts w:ascii="宋体" w:hAnsi="宋体" w:eastAsia="宋体" w:cs="宋体"/>
                <w:spacing w:val="9"/>
                <w:sz w:val="23"/>
                <w:szCs w:val="23"/>
              </w:rPr>
              <w:t>本项目实验内容及具体化验步骤见附件。</w:t>
            </w:r>
            <w:r>
              <w:rPr>
                <w:rFonts w:ascii="宋体" w:hAnsi="宋体" w:eastAsia="宋体" w:cs="宋体"/>
                <w:spacing w:val="9"/>
                <w:sz w:val="23"/>
                <w:szCs w:val="23"/>
                <w14:textOutline w14:w="4358" w14:cap="sq" w14:cmpd="sng">
                  <w14:solidFill>
                    <w14:srgbClr w14:val="000000"/>
                  </w14:solidFill>
                  <w14:prstDash w14:val="solid"/>
                  <w14:bevel/>
                </w14:textOutline>
              </w:rPr>
              <w:t>涉及使用的化学实验试剂有甲醇、乙醚、</w:t>
            </w:r>
            <w:r>
              <w:rPr>
                <w:rFonts w:ascii="宋体" w:hAnsi="宋体" w:eastAsia="宋体" w:cs="宋体"/>
                <w:sz w:val="23"/>
                <w:szCs w:val="23"/>
              </w:rPr>
              <w:t xml:space="preserve"> </w:t>
            </w:r>
            <w:r>
              <w:rPr>
                <w:rFonts w:ascii="宋体" w:hAnsi="宋体" w:eastAsia="宋体" w:cs="宋体"/>
                <w:spacing w:val="18"/>
                <w:sz w:val="23"/>
                <w:szCs w:val="23"/>
                <w14:textOutline w14:w="4358" w14:cap="sq" w14:cmpd="sng">
                  <w14:solidFill>
                    <w14:srgbClr w14:val="000000"/>
                  </w14:solidFill>
                  <w14:prstDash w14:val="solid"/>
                  <w14:bevel/>
                </w14:textOutline>
              </w:rPr>
              <w:t>异丙</w:t>
            </w:r>
            <w:r>
              <w:rPr>
                <w:rFonts w:ascii="宋体" w:hAnsi="宋体" w:eastAsia="宋体" w:cs="宋体"/>
                <w:spacing w:val="15"/>
                <w:sz w:val="23"/>
                <w:szCs w:val="23"/>
                <w14:textOutline w14:w="4358" w14:cap="sq" w14:cmpd="sng">
                  <w14:solidFill>
                    <w14:srgbClr w14:val="000000"/>
                  </w14:solidFill>
                  <w14:prstDash w14:val="solid"/>
                  <w14:bevel/>
                </w14:textOutline>
              </w:rPr>
              <w:t>醇</w:t>
            </w:r>
            <w:r>
              <w:rPr>
                <w:rFonts w:ascii="宋体" w:hAnsi="宋体" w:eastAsia="宋体" w:cs="宋体"/>
                <w:spacing w:val="9"/>
                <w:sz w:val="23"/>
                <w:szCs w:val="23"/>
                <w14:textOutline w14:w="4358" w14:cap="sq" w14:cmpd="sng">
                  <w14:solidFill>
                    <w14:srgbClr w14:val="000000"/>
                  </w14:solidFill>
                  <w14:prstDash w14:val="solid"/>
                  <w14:bevel/>
                </w14:textOutline>
              </w:rPr>
              <w:t>、三氯甲烷、冰乙酸，均储存于检验室中的安全防爆柜中。</w:t>
            </w:r>
            <w:r>
              <w:rPr>
                <w:rFonts w:ascii="宋体" w:hAnsi="宋体" w:eastAsia="宋体" w:cs="宋体"/>
                <w:spacing w:val="9"/>
                <w:sz w:val="23"/>
                <w:szCs w:val="23"/>
              </w:rPr>
              <w:t>本项目检验室产生的污</w:t>
            </w:r>
            <w:r>
              <w:rPr>
                <w:rFonts w:ascii="宋体" w:hAnsi="宋体" w:eastAsia="宋体" w:cs="宋体"/>
                <w:sz w:val="23"/>
                <w:szCs w:val="23"/>
              </w:rPr>
              <w:t xml:space="preserve"> </w:t>
            </w:r>
            <w:r>
              <w:rPr>
                <w:rFonts w:ascii="宋体" w:hAnsi="宋体" w:eastAsia="宋体" w:cs="宋体"/>
                <w:spacing w:val="9"/>
                <w:sz w:val="23"/>
                <w:szCs w:val="23"/>
              </w:rPr>
              <w:t>染物主要为</w:t>
            </w:r>
            <w:r>
              <w:rPr>
                <w:rFonts w:ascii="宋体" w:hAnsi="宋体" w:eastAsia="宋体" w:cs="宋体"/>
                <w:spacing w:val="9"/>
                <w:sz w:val="23"/>
                <w:szCs w:val="23"/>
                <w:u w:val="single" w:color="auto"/>
              </w:rPr>
              <w:t>检验废液和检验清洗废水</w:t>
            </w:r>
            <w:r>
              <w:rPr>
                <w:rFonts w:ascii="宋体" w:hAnsi="宋体" w:eastAsia="宋体" w:cs="宋体"/>
                <w:spacing w:val="6"/>
                <w:sz w:val="23"/>
                <w:szCs w:val="23"/>
              </w:rPr>
              <w:t>。</w:t>
            </w:r>
          </w:p>
          <w:p>
            <w:pPr>
              <w:spacing w:line="231" w:lineRule="auto"/>
              <w:ind w:left="601"/>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九</w:t>
            </w:r>
            <w:r>
              <w:rPr>
                <w:rFonts w:ascii="宋体" w:hAnsi="宋体" w:eastAsia="宋体" w:cs="宋体"/>
                <w:spacing w:val="7"/>
                <w:sz w:val="23"/>
                <w:szCs w:val="23"/>
                <w14:textOutline w14:w="4358" w14:cap="sq" w14:cmpd="sng">
                  <w14:solidFill>
                    <w14:srgbClr w14:val="000000"/>
                  </w14:solidFill>
                  <w14:prstDash w14:val="solid"/>
                  <w14:bevel/>
                </w14:textOutline>
              </w:rPr>
              <w:t>、水平衡</w:t>
            </w:r>
          </w:p>
          <w:p>
            <w:pPr>
              <w:spacing w:before="180" w:line="468" w:lineRule="exact"/>
              <w:ind w:left="597"/>
              <w:rPr>
                <w:rFonts w:ascii="宋体" w:hAnsi="宋体" w:eastAsia="宋体" w:cs="宋体"/>
                <w:sz w:val="23"/>
                <w:szCs w:val="23"/>
              </w:rPr>
            </w:pPr>
            <w:r>
              <w:rPr>
                <w:rFonts w:ascii="宋体" w:hAnsi="宋体" w:eastAsia="宋体" w:cs="宋体"/>
                <w:spacing w:val="18"/>
                <w:position w:val="17"/>
                <w:sz w:val="23"/>
                <w:szCs w:val="23"/>
              </w:rPr>
              <w:t>本项</w:t>
            </w:r>
            <w:r>
              <w:rPr>
                <w:rFonts w:ascii="宋体" w:hAnsi="宋体" w:eastAsia="宋体" w:cs="宋体"/>
                <w:spacing w:val="12"/>
                <w:position w:val="17"/>
                <w:sz w:val="23"/>
                <w:szCs w:val="23"/>
              </w:rPr>
              <w:t>目</w:t>
            </w:r>
            <w:r>
              <w:rPr>
                <w:rFonts w:ascii="宋体" w:hAnsi="宋体" w:eastAsia="宋体" w:cs="宋体"/>
                <w:spacing w:val="9"/>
                <w:position w:val="17"/>
                <w:sz w:val="23"/>
                <w:szCs w:val="23"/>
              </w:rPr>
              <w:t>主要用水为生活用水、设备清洗用水、车间地面清洗用水、检验清洗用水和员</w:t>
            </w:r>
          </w:p>
          <w:p>
            <w:pPr>
              <w:spacing w:line="228" w:lineRule="auto"/>
              <w:ind w:left="119"/>
              <w:rPr>
                <w:rFonts w:ascii="宋体" w:hAnsi="宋体" w:eastAsia="宋体" w:cs="宋体"/>
                <w:sz w:val="23"/>
                <w:szCs w:val="23"/>
              </w:rPr>
            </w:pPr>
            <w:r>
              <w:rPr>
                <w:rFonts w:ascii="宋体" w:hAnsi="宋体" w:eastAsia="宋体" w:cs="宋体"/>
                <w:spacing w:val="-2"/>
                <w:sz w:val="23"/>
                <w:szCs w:val="23"/>
              </w:rPr>
              <w:t>工</w:t>
            </w:r>
            <w:r>
              <w:rPr>
                <w:rFonts w:ascii="宋体" w:hAnsi="宋体" w:eastAsia="宋体" w:cs="宋体"/>
                <w:spacing w:val="-1"/>
                <w:sz w:val="23"/>
                <w:szCs w:val="23"/>
              </w:rPr>
              <w:t xml:space="preserve">洗手用水。 日用水量 </w:t>
            </w:r>
            <w:r>
              <w:rPr>
                <w:rFonts w:ascii="Times New Roman" w:hAnsi="Times New Roman" w:eastAsia="Times New Roman" w:cs="Times New Roman"/>
                <w:spacing w:val="-1"/>
                <w:sz w:val="23"/>
                <w:szCs w:val="23"/>
              </w:rPr>
              <w:t>3.526m</w:t>
            </w:r>
            <w:r>
              <w:rPr>
                <w:rFonts w:ascii="Times New Roman" w:hAnsi="Times New Roman" w:eastAsia="Times New Roman" w:cs="Times New Roman"/>
                <w:spacing w:val="-1"/>
                <w:position w:val="8"/>
                <w:sz w:val="15"/>
                <w:szCs w:val="15"/>
              </w:rPr>
              <w:t xml:space="preserve">3 </w:t>
            </w:r>
            <w:r>
              <w:rPr>
                <w:rFonts w:ascii="宋体" w:hAnsi="宋体" w:eastAsia="宋体" w:cs="宋体"/>
                <w:spacing w:val="-1"/>
                <w:sz w:val="23"/>
                <w:szCs w:val="23"/>
              </w:rPr>
              <w:t>，与环评一致。</w:t>
            </w:r>
          </w:p>
          <w:p>
            <w:pPr>
              <w:spacing w:before="153" w:line="3886" w:lineRule="exact"/>
              <w:ind w:firstLine="586"/>
              <w:textAlignment w:val="center"/>
            </w:pPr>
            <w:r>
              <w:drawing>
                <wp:inline distT="0" distB="0" distL="0" distR="0">
                  <wp:extent cx="5704205" cy="2466975"/>
                  <wp:effectExtent l="0" t="0" r="0" b="0"/>
                  <wp:docPr id="11" name="IM 11"/>
                  <wp:cNvGraphicFramePr/>
                  <a:graphic xmlns:a="http://schemas.openxmlformats.org/drawingml/2006/main">
                    <a:graphicData uri="http://schemas.openxmlformats.org/drawingml/2006/picture">
                      <pic:pic xmlns:pic="http://schemas.openxmlformats.org/drawingml/2006/picture">
                        <pic:nvPicPr>
                          <pic:cNvPr id="11" name="IM 11"/>
                          <pic:cNvPicPr/>
                        </pic:nvPicPr>
                        <pic:blipFill>
                          <a:blip r:embed="rId86"/>
                          <a:stretch>
                            <a:fillRect/>
                          </a:stretch>
                        </pic:blipFill>
                        <pic:spPr>
                          <a:xfrm>
                            <a:off x="0" y="0"/>
                            <a:ext cx="5704332" cy="2467355"/>
                          </a:xfrm>
                          <a:prstGeom prst="rect">
                            <a:avLst/>
                          </a:prstGeom>
                        </pic:spPr>
                      </pic:pic>
                    </a:graphicData>
                  </a:graphic>
                </wp:inline>
              </w:drawing>
            </w:r>
          </w:p>
          <w:p>
            <w:pPr>
              <w:spacing w:line="253" w:lineRule="auto"/>
              <w:rPr>
                <w:rFonts w:ascii="Arial"/>
                <w:sz w:val="21"/>
              </w:rPr>
            </w:pPr>
          </w:p>
          <w:p>
            <w:pPr>
              <w:spacing w:line="254" w:lineRule="auto"/>
              <w:rPr>
                <w:rFonts w:ascii="Arial"/>
                <w:sz w:val="21"/>
              </w:rPr>
            </w:pPr>
          </w:p>
          <w:p>
            <w:pPr>
              <w:spacing w:before="66" w:line="278" w:lineRule="exact"/>
              <w:ind w:left="3425"/>
              <w:rPr>
                <w:rFonts w:ascii="宋体" w:hAnsi="宋体" w:eastAsia="宋体" w:cs="宋体"/>
                <w:sz w:val="20"/>
                <w:szCs w:val="20"/>
              </w:rPr>
            </w:pPr>
            <w:r>
              <w:rPr>
                <w:rFonts w:ascii="宋体" w:hAnsi="宋体" w:eastAsia="宋体" w:cs="宋体"/>
                <w:spacing w:val="4"/>
                <w:position w:val="1"/>
                <w:sz w:val="20"/>
                <w:szCs w:val="20"/>
                <w14:textOutline w14:w="3795" w14:cap="sq" w14:cmpd="sng">
                  <w14:solidFill>
                    <w14:srgbClr w14:val="000000"/>
                  </w14:solidFill>
                  <w14:prstDash w14:val="solid"/>
                  <w14:bevel/>
                </w14:textOutline>
              </w:rPr>
              <w:t>图</w:t>
            </w:r>
            <w:r>
              <w:rPr>
                <w:rFonts w:ascii="宋体" w:hAnsi="宋体" w:eastAsia="宋体" w:cs="宋体"/>
                <w:spacing w:val="4"/>
                <w:position w:val="1"/>
                <w:sz w:val="20"/>
                <w:szCs w:val="20"/>
              </w:rPr>
              <w:t xml:space="preserve"> </w:t>
            </w:r>
            <w:r>
              <w:rPr>
                <w:rFonts w:ascii="Times New Roman" w:hAnsi="Times New Roman" w:eastAsia="Times New Roman" w:cs="Times New Roman"/>
                <w:b/>
                <w:bCs/>
                <w:spacing w:val="4"/>
                <w:position w:val="1"/>
                <w:sz w:val="20"/>
                <w:szCs w:val="20"/>
              </w:rPr>
              <w:t>2-</w:t>
            </w:r>
            <w:r>
              <w:rPr>
                <w:rFonts w:ascii="Times New Roman" w:hAnsi="Times New Roman" w:eastAsia="Times New Roman" w:cs="Times New Roman"/>
                <w:b/>
                <w:bCs/>
                <w:spacing w:val="3"/>
                <w:position w:val="1"/>
                <w:sz w:val="20"/>
                <w:szCs w:val="20"/>
              </w:rPr>
              <w:t>5</w:t>
            </w:r>
            <w:r>
              <w:rPr>
                <w:rFonts w:ascii="Times New Roman" w:hAnsi="Times New Roman" w:eastAsia="Times New Roman" w:cs="Times New Roman"/>
                <w:spacing w:val="2"/>
                <w:position w:val="1"/>
                <w:sz w:val="20"/>
                <w:szCs w:val="20"/>
              </w:rPr>
              <w:t xml:space="preserve">  </w:t>
            </w:r>
            <w:r>
              <w:rPr>
                <w:rFonts w:ascii="宋体" w:hAnsi="宋体" w:eastAsia="宋体" w:cs="宋体"/>
                <w:spacing w:val="2"/>
                <w:position w:val="1"/>
                <w:sz w:val="20"/>
                <w:szCs w:val="20"/>
                <w14:textOutline w14:w="3795" w14:cap="sq" w14:cmpd="sng">
                  <w14:solidFill>
                    <w14:srgbClr w14:val="000000"/>
                  </w14:solidFill>
                  <w14:prstDash w14:val="solid"/>
                  <w14:bevel/>
                </w14:textOutline>
              </w:rPr>
              <w:t>项目水平衡图</w:t>
            </w:r>
            <w:r>
              <w:rPr>
                <w:rFonts w:ascii="宋体" w:hAnsi="宋体" w:eastAsia="宋体" w:cs="宋体"/>
                <w:spacing w:val="2"/>
                <w:position w:val="1"/>
                <w:sz w:val="20"/>
                <w:szCs w:val="20"/>
              </w:rPr>
              <w:t xml:space="preserve"> </w:t>
            </w:r>
            <w:r>
              <w:rPr>
                <w:rFonts w:ascii="宋体" w:hAnsi="宋体" w:eastAsia="宋体" w:cs="宋体"/>
                <w:spacing w:val="2"/>
                <w:position w:val="1"/>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position w:val="1"/>
                <w:sz w:val="23"/>
                <w:szCs w:val="23"/>
              </w:rPr>
              <w:t>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b/>
                <w:bCs/>
                <w:spacing w:val="2"/>
                <w:position w:val="1"/>
                <w:sz w:val="20"/>
                <w:szCs w:val="20"/>
              </w:rPr>
              <w:t>/</w:t>
            </w:r>
            <w:r>
              <w:rPr>
                <w:rFonts w:ascii="Times New Roman" w:hAnsi="Times New Roman" w:eastAsia="Times New Roman" w:cs="Times New Roman"/>
                <w:b/>
                <w:bCs/>
                <w:position w:val="1"/>
                <w:sz w:val="20"/>
                <w:szCs w:val="20"/>
              </w:rPr>
              <w:t>d</w:t>
            </w:r>
            <w:r>
              <w:rPr>
                <w:rFonts w:ascii="宋体" w:hAnsi="宋体" w:eastAsia="宋体" w:cs="宋体"/>
                <w:spacing w:val="2"/>
                <w:position w:val="1"/>
                <w:sz w:val="20"/>
                <w:szCs w:val="20"/>
                <w14:textOutline w14:w="3795" w14:cap="sq" w14:cmpd="sng">
                  <w14:solidFill>
                    <w14:srgbClr w14:val="000000"/>
                  </w14:solidFill>
                  <w14:prstDash w14:val="solid"/>
                  <w14:bevel/>
                </w14:textOutline>
              </w:rPr>
              <w:t>)</w:t>
            </w:r>
          </w:p>
          <w:p>
            <w:pPr>
              <w:spacing w:before="126" w:line="230" w:lineRule="auto"/>
              <w:ind w:left="117"/>
              <w:rPr>
                <w:rFonts w:ascii="宋体" w:hAnsi="宋体" w:eastAsia="宋体" w:cs="宋体"/>
                <w:sz w:val="23"/>
                <w:szCs w:val="23"/>
              </w:rPr>
            </w:pPr>
            <w:r>
              <w:rPr>
                <w:rFonts w:ascii="宋体" w:hAnsi="宋体" w:eastAsia="宋体" w:cs="宋体"/>
                <w:spacing w:val="11"/>
                <w:sz w:val="23"/>
                <w:szCs w:val="23"/>
                <w14:textOutline w14:w="4358" w14:cap="sq" w14:cmpd="sng">
                  <w14:solidFill>
                    <w14:srgbClr w14:val="000000"/>
                  </w14:solidFill>
                  <w14:prstDash w14:val="solid"/>
                  <w14:bevel/>
                </w14:textOutline>
              </w:rPr>
              <w:t>十</w:t>
            </w:r>
            <w:r>
              <w:rPr>
                <w:rFonts w:ascii="宋体" w:hAnsi="宋体" w:eastAsia="宋体" w:cs="宋体"/>
                <w:spacing w:val="9"/>
                <w:sz w:val="23"/>
                <w:szCs w:val="23"/>
                <w14:textOutline w14:w="4358" w14:cap="sq" w14:cmpd="sng">
                  <w14:solidFill>
                    <w14:srgbClr w14:val="000000"/>
                  </w14:solidFill>
                  <w14:prstDash w14:val="solid"/>
                  <w14:bevel/>
                </w14:textOutline>
              </w:rPr>
              <w:t>、项目变动情况</w:t>
            </w:r>
          </w:p>
          <w:p>
            <w:pPr>
              <w:spacing w:before="145" w:line="383" w:lineRule="auto"/>
              <w:ind w:left="120" w:right="105" w:firstLine="476"/>
              <w:rPr>
                <w:rFonts w:ascii="宋体" w:hAnsi="宋体" w:eastAsia="宋体" w:cs="宋体"/>
                <w:sz w:val="23"/>
                <w:szCs w:val="23"/>
              </w:rPr>
            </w:pPr>
            <w:r>
              <w:rPr>
                <w:rFonts w:ascii="宋体" w:hAnsi="宋体" w:eastAsia="宋体" w:cs="宋体"/>
                <w:spacing w:val="14"/>
                <w:sz w:val="23"/>
                <w:szCs w:val="23"/>
              </w:rPr>
              <w:t>根据</w:t>
            </w:r>
            <w:r>
              <w:rPr>
                <w:rFonts w:ascii="宋体" w:hAnsi="宋体" w:eastAsia="宋体" w:cs="宋体"/>
                <w:spacing w:val="12"/>
                <w:sz w:val="23"/>
                <w:szCs w:val="23"/>
              </w:rPr>
              <w:t>《</w:t>
            </w:r>
            <w:r>
              <w:rPr>
                <w:rFonts w:ascii="宋体" w:hAnsi="宋体" w:eastAsia="宋体" w:cs="宋体"/>
                <w:spacing w:val="7"/>
                <w:sz w:val="23"/>
                <w:szCs w:val="23"/>
              </w:rPr>
              <w:t>关于印发环评管理中部分行业建设项目重大变动清单的通知》  (环办</w:t>
            </w:r>
            <w:r>
              <w:rPr>
                <w:rFonts w:ascii="Times New Roman" w:hAnsi="Times New Roman" w:eastAsia="Times New Roman" w:cs="Times New Roman"/>
                <w:spacing w:val="7"/>
                <w:sz w:val="23"/>
                <w:szCs w:val="23"/>
              </w:rPr>
              <w:t>[2015]52</w:t>
            </w:r>
            <w:r>
              <w:rPr>
                <w:rFonts w:ascii="Times New Roman" w:hAnsi="Times New Roman" w:eastAsia="Times New Roman" w:cs="Times New Roman"/>
                <w:sz w:val="23"/>
                <w:szCs w:val="23"/>
              </w:rPr>
              <w:t xml:space="preserve"> </w:t>
            </w:r>
            <w:r>
              <w:rPr>
                <w:rFonts w:ascii="宋体" w:hAnsi="宋体" w:eastAsia="宋体" w:cs="宋体"/>
                <w:spacing w:val="18"/>
                <w:sz w:val="23"/>
                <w:szCs w:val="23"/>
              </w:rPr>
              <w:t>号</w:t>
            </w:r>
            <w:r>
              <w:rPr>
                <w:rFonts w:ascii="宋体" w:hAnsi="宋体" w:eastAsia="宋体" w:cs="宋体"/>
                <w:spacing w:val="11"/>
                <w:sz w:val="23"/>
                <w:szCs w:val="23"/>
              </w:rPr>
              <w:t>)</w:t>
            </w:r>
            <w:r>
              <w:rPr>
                <w:rFonts w:ascii="宋体" w:hAnsi="宋体" w:eastAsia="宋体" w:cs="宋体"/>
                <w:spacing w:val="9"/>
                <w:sz w:val="23"/>
                <w:szCs w:val="23"/>
              </w:rPr>
              <w:t xml:space="preserve"> 有关规定，建设项目的性质、规模、地点、生产工艺和环境保护措施五个因素中的一</w:t>
            </w:r>
            <w:r>
              <w:rPr>
                <w:rFonts w:ascii="宋体" w:hAnsi="宋体" w:eastAsia="宋体" w:cs="宋体"/>
                <w:sz w:val="23"/>
                <w:szCs w:val="23"/>
              </w:rPr>
              <w:t xml:space="preserve"> </w:t>
            </w:r>
            <w:r>
              <w:rPr>
                <w:rFonts w:ascii="宋体" w:hAnsi="宋体" w:eastAsia="宋体" w:cs="宋体"/>
                <w:spacing w:val="18"/>
                <w:sz w:val="23"/>
                <w:szCs w:val="23"/>
              </w:rPr>
              <w:t>项</w:t>
            </w:r>
            <w:r>
              <w:rPr>
                <w:rFonts w:ascii="宋体" w:hAnsi="宋体" w:eastAsia="宋体" w:cs="宋体"/>
                <w:spacing w:val="11"/>
                <w:sz w:val="23"/>
                <w:szCs w:val="23"/>
              </w:rPr>
              <w:t>或</w:t>
            </w:r>
            <w:r>
              <w:rPr>
                <w:rFonts w:ascii="宋体" w:hAnsi="宋体" w:eastAsia="宋体" w:cs="宋体"/>
                <w:spacing w:val="9"/>
                <w:sz w:val="23"/>
                <w:szCs w:val="23"/>
              </w:rPr>
              <w:t>者一项以上发生重大变动，且可能导致环境影响显著变化 (特别是不利于环境造成影</w:t>
            </w:r>
            <w:r>
              <w:rPr>
                <w:rFonts w:ascii="宋体" w:hAnsi="宋体" w:eastAsia="宋体" w:cs="宋体"/>
                <w:sz w:val="23"/>
                <w:szCs w:val="23"/>
              </w:rPr>
              <w:t xml:space="preserve"> </w:t>
            </w:r>
            <w:r>
              <w:rPr>
                <w:rFonts w:ascii="宋体" w:hAnsi="宋体" w:eastAsia="宋体" w:cs="宋体"/>
                <w:spacing w:val="11"/>
                <w:sz w:val="23"/>
                <w:szCs w:val="23"/>
              </w:rPr>
              <w:t>响</w:t>
            </w:r>
            <w:r>
              <w:rPr>
                <w:rFonts w:ascii="宋体" w:hAnsi="宋体" w:eastAsia="宋体" w:cs="宋体"/>
                <w:spacing w:val="9"/>
                <w:sz w:val="23"/>
                <w:szCs w:val="23"/>
              </w:rPr>
              <w:t>加重) 的，界定为重大变动，属于重大变动的应重新报批环境影响评价文件。</w:t>
            </w:r>
          </w:p>
          <w:p>
            <w:pPr>
              <w:spacing w:before="2" w:line="377" w:lineRule="auto"/>
              <w:ind w:left="115" w:right="108" w:firstLine="480"/>
              <w:rPr>
                <w:rFonts w:ascii="宋体" w:hAnsi="宋体" w:eastAsia="宋体" w:cs="宋体"/>
                <w:sz w:val="23"/>
                <w:szCs w:val="23"/>
              </w:rPr>
            </w:pPr>
            <w:r>
              <w:rPr>
                <w:rFonts w:ascii="宋体" w:hAnsi="宋体" w:eastAsia="宋体" w:cs="宋体"/>
                <w:spacing w:val="6"/>
                <w:sz w:val="23"/>
                <w:szCs w:val="23"/>
              </w:rPr>
              <w:t>根据本项目主要变动，结合《污染影响类建设项目重大变动清单 (试行) 》  (环办</w:t>
            </w:r>
            <w:r>
              <w:rPr>
                <w:rFonts w:ascii="宋体" w:hAnsi="宋体" w:eastAsia="宋体" w:cs="宋体"/>
                <w:sz w:val="23"/>
                <w:szCs w:val="23"/>
              </w:rPr>
              <w:t xml:space="preserve">环 </w:t>
            </w:r>
            <w:r>
              <w:rPr>
                <w:rFonts w:ascii="宋体" w:hAnsi="宋体" w:eastAsia="宋体" w:cs="宋体"/>
                <w:spacing w:val="12"/>
                <w:sz w:val="23"/>
                <w:szCs w:val="23"/>
              </w:rPr>
              <w:t>评函</w:t>
            </w:r>
            <w:r>
              <w:rPr>
                <w:rFonts w:ascii="Times New Roman" w:hAnsi="Times New Roman" w:eastAsia="Times New Roman" w:cs="Times New Roman"/>
                <w:spacing w:val="6"/>
                <w:sz w:val="23"/>
                <w:szCs w:val="23"/>
              </w:rPr>
              <w:t>[2020]688</w:t>
            </w:r>
            <w:r>
              <w:rPr>
                <w:rFonts w:ascii="宋体" w:hAnsi="宋体" w:eastAsia="宋体" w:cs="宋体"/>
                <w:spacing w:val="6"/>
                <w:sz w:val="23"/>
                <w:szCs w:val="23"/>
              </w:rPr>
              <w:t>号) ，对比情况如下：</w:t>
            </w:r>
          </w:p>
        </w:tc>
      </w:tr>
    </w:tbl>
    <w:p>
      <w:pPr>
        <w:rPr>
          <w:rFonts w:ascii="Arial"/>
          <w:sz w:val="21"/>
        </w:rPr>
      </w:pPr>
    </w:p>
    <w:p>
      <w:pPr>
        <w:sectPr>
          <w:footerReference r:id="rId37" w:type="default"/>
          <w:pgSz w:w="11906" w:h="16839"/>
          <w:pgMar w:top="1196" w:right="1021" w:bottom="1151" w:left="1304" w:header="886" w:footer="991" w:gutter="0"/>
          <w:cols w:space="720" w:num="1"/>
        </w:sectPr>
      </w:pPr>
    </w:p>
    <w:p>
      <w:pPr>
        <w:spacing w:line="220" w:lineRule="exact"/>
      </w:pPr>
    </w:p>
    <w:tbl>
      <w:tblPr>
        <w:tblStyle w:val="4"/>
        <w:tblW w:w="95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0"/>
        <w:gridCol w:w="5067"/>
        <w:gridCol w:w="1951"/>
        <w:gridCol w:w="17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9575" w:type="dxa"/>
            <w:gridSpan w:val="4"/>
            <w:vAlign w:val="top"/>
          </w:tcPr>
          <w:p>
            <w:pPr>
              <w:spacing w:before="211" w:line="229" w:lineRule="auto"/>
              <w:ind w:left="3150"/>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表</w:t>
            </w:r>
            <w:r>
              <w:rPr>
                <w:rFonts w:ascii="宋体" w:hAnsi="宋体" w:eastAsia="宋体" w:cs="宋体"/>
                <w:spacing w:val="5"/>
                <w:sz w:val="20"/>
                <w:szCs w:val="20"/>
              </w:rPr>
              <w:t xml:space="preserve"> </w:t>
            </w:r>
            <w:r>
              <w:rPr>
                <w:rFonts w:ascii="Times New Roman" w:hAnsi="Times New Roman" w:eastAsia="Times New Roman" w:cs="Times New Roman"/>
                <w:b/>
                <w:bCs/>
                <w:spacing w:val="5"/>
                <w:sz w:val="20"/>
                <w:szCs w:val="20"/>
              </w:rPr>
              <w:t>2-5</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与重大变动清单对比分析表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5877" w:type="dxa"/>
            <w:gridSpan w:val="2"/>
            <w:vAlign w:val="top"/>
          </w:tcPr>
          <w:p>
            <w:pPr>
              <w:spacing w:before="218" w:line="228" w:lineRule="auto"/>
              <w:ind w:left="2579"/>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清</w:t>
            </w:r>
            <w:r>
              <w:rPr>
                <w:rFonts w:ascii="宋体" w:hAnsi="宋体" w:eastAsia="宋体" w:cs="宋体"/>
                <w:spacing w:val="8"/>
                <w:sz w:val="20"/>
                <w:szCs w:val="20"/>
                <w14:textOutline w14:w="3795" w14:cap="sq" w14:cmpd="sng">
                  <w14:solidFill>
                    <w14:srgbClr w14:val="000000"/>
                  </w14:solidFill>
                  <w14:prstDash w14:val="solid"/>
                  <w14:bevel/>
                </w14:textOutline>
              </w:rPr>
              <w:t>单内容</w:t>
            </w:r>
          </w:p>
        </w:tc>
        <w:tc>
          <w:tcPr>
            <w:tcW w:w="1951" w:type="dxa"/>
            <w:vAlign w:val="top"/>
          </w:tcPr>
          <w:p>
            <w:pPr>
              <w:spacing w:before="217" w:line="228" w:lineRule="auto"/>
              <w:ind w:left="668"/>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本</w:t>
            </w:r>
            <w:r>
              <w:rPr>
                <w:rFonts w:ascii="宋体" w:hAnsi="宋体" w:eastAsia="宋体" w:cs="宋体"/>
                <w:spacing w:val="7"/>
                <w:sz w:val="20"/>
                <w:szCs w:val="20"/>
                <w14:textOutline w14:w="3795" w14:cap="sq" w14:cmpd="sng">
                  <w14:solidFill>
                    <w14:srgbClr w14:val="000000"/>
                  </w14:solidFill>
                  <w14:prstDash w14:val="solid"/>
                  <w14:bevel/>
                </w14:textOutline>
              </w:rPr>
              <w:t>项目</w:t>
            </w:r>
          </w:p>
        </w:tc>
        <w:tc>
          <w:tcPr>
            <w:tcW w:w="1747" w:type="dxa"/>
            <w:vAlign w:val="top"/>
          </w:tcPr>
          <w:p>
            <w:pPr>
              <w:spacing w:before="61" w:line="259" w:lineRule="auto"/>
              <w:ind w:left="612" w:right="297" w:hanging="419"/>
              <w:rPr>
                <w:rFonts w:ascii="宋体" w:hAnsi="宋体" w:eastAsia="宋体" w:cs="宋体"/>
                <w:sz w:val="20"/>
                <w:szCs w:val="20"/>
              </w:rPr>
            </w:pPr>
            <w:r>
              <w:rPr>
                <w:rFonts w:ascii="宋体" w:hAnsi="宋体" w:eastAsia="宋体" w:cs="宋体"/>
                <w:spacing w:val="11"/>
                <w:sz w:val="20"/>
                <w:szCs w:val="20"/>
                <w14:textOutline w14:w="3795" w14:cap="sq" w14:cmpd="sng">
                  <w14:solidFill>
                    <w14:srgbClr w14:val="000000"/>
                  </w14:solidFill>
                  <w14:prstDash w14:val="solid"/>
                  <w14:bevel/>
                </w14:textOutline>
              </w:rPr>
              <w:t>是</w:t>
            </w:r>
            <w:r>
              <w:rPr>
                <w:rFonts w:ascii="宋体" w:hAnsi="宋体" w:eastAsia="宋体" w:cs="宋体"/>
                <w:spacing w:val="8"/>
                <w:sz w:val="20"/>
                <w:szCs w:val="20"/>
                <w14:textOutline w14:w="3795" w14:cap="sq" w14:cmpd="sng">
                  <w14:solidFill>
                    <w14:srgbClr w14:val="000000"/>
                  </w14:solidFill>
                  <w14:prstDash w14:val="solid"/>
                  <w14:bevel/>
                </w14:textOutline>
              </w:rPr>
              <w:t>否属于重大</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810" w:type="dxa"/>
            <w:vAlign w:val="top"/>
          </w:tcPr>
          <w:p>
            <w:pPr>
              <w:spacing w:before="66" w:line="229" w:lineRule="auto"/>
              <w:ind w:left="256"/>
              <w:rPr>
                <w:rFonts w:ascii="宋体" w:hAnsi="宋体" w:eastAsia="宋体" w:cs="宋体"/>
                <w:sz w:val="20"/>
                <w:szCs w:val="20"/>
              </w:rPr>
            </w:pPr>
            <w:r>
              <w:rPr>
                <w:rFonts w:ascii="宋体" w:hAnsi="宋体" w:eastAsia="宋体" w:cs="宋体"/>
                <w:spacing w:val="5"/>
                <w:sz w:val="20"/>
                <w:szCs w:val="20"/>
              </w:rPr>
              <w:t>性</w:t>
            </w:r>
            <w:r>
              <w:rPr>
                <w:rFonts w:ascii="宋体" w:hAnsi="宋体" w:eastAsia="宋体" w:cs="宋体"/>
                <w:spacing w:val="4"/>
                <w:sz w:val="20"/>
                <w:szCs w:val="20"/>
              </w:rPr>
              <w:t>质</w:t>
            </w:r>
          </w:p>
        </w:tc>
        <w:tc>
          <w:tcPr>
            <w:tcW w:w="5067" w:type="dxa"/>
            <w:vAlign w:val="top"/>
          </w:tcPr>
          <w:p>
            <w:pPr>
              <w:spacing w:before="66" w:line="228" w:lineRule="auto"/>
              <w:ind w:left="127"/>
              <w:rPr>
                <w:rFonts w:ascii="宋体" w:hAnsi="宋体" w:eastAsia="宋体" w:cs="宋体"/>
                <w:sz w:val="20"/>
                <w:szCs w:val="20"/>
              </w:rPr>
            </w:pPr>
            <w:r>
              <w:rPr>
                <w:rFonts w:ascii="Times New Roman" w:hAnsi="Times New Roman" w:eastAsia="Times New Roman" w:cs="Times New Roman"/>
                <w:spacing w:val="14"/>
                <w:sz w:val="20"/>
                <w:szCs w:val="20"/>
              </w:rPr>
              <w:t>1</w:t>
            </w:r>
            <w:r>
              <w:rPr>
                <w:rFonts w:ascii="Times New Roman" w:hAnsi="Times New Roman" w:eastAsia="Times New Roman" w:cs="Times New Roman"/>
                <w:spacing w:val="8"/>
                <w:sz w:val="20"/>
                <w:szCs w:val="20"/>
              </w:rPr>
              <w:t>.</w:t>
            </w:r>
            <w:r>
              <w:rPr>
                <w:rFonts w:ascii="宋体" w:hAnsi="宋体" w:eastAsia="宋体" w:cs="宋体"/>
                <w:spacing w:val="7"/>
                <w:sz w:val="20"/>
                <w:szCs w:val="20"/>
              </w:rPr>
              <w:t>建设项目开发、使用功能发生变化的。</w:t>
            </w:r>
          </w:p>
        </w:tc>
        <w:tc>
          <w:tcPr>
            <w:tcW w:w="1951" w:type="dxa"/>
            <w:vAlign w:val="top"/>
          </w:tcPr>
          <w:p>
            <w:pPr>
              <w:spacing w:before="65" w:line="230" w:lineRule="auto"/>
              <w:ind w:left="670"/>
              <w:rPr>
                <w:rFonts w:ascii="宋体" w:hAnsi="宋体" w:eastAsia="宋体" w:cs="宋体"/>
                <w:sz w:val="20"/>
                <w:szCs w:val="20"/>
              </w:rPr>
            </w:pPr>
            <w:r>
              <w:rPr>
                <w:rFonts w:ascii="宋体" w:hAnsi="宋体" w:eastAsia="宋体" w:cs="宋体"/>
                <w:spacing w:val="6"/>
                <w:sz w:val="20"/>
                <w:szCs w:val="20"/>
              </w:rPr>
              <w:t>不涉</w:t>
            </w:r>
            <w:r>
              <w:rPr>
                <w:rFonts w:ascii="宋体" w:hAnsi="宋体" w:eastAsia="宋体" w:cs="宋体"/>
                <w:spacing w:val="5"/>
                <w:sz w:val="20"/>
                <w:szCs w:val="20"/>
              </w:rPr>
              <w:t>及</w:t>
            </w:r>
          </w:p>
        </w:tc>
        <w:tc>
          <w:tcPr>
            <w:tcW w:w="1747" w:type="dxa"/>
            <w:vAlign w:val="top"/>
          </w:tcPr>
          <w:p>
            <w:pPr>
              <w:spacing w:before="35" w:line="274" w:lineRule="exact"/>
              <w:ind w:left="78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10"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65" w:line="228" w:lineRule="auto"/>
              <w:ind w:left="257"/>
              <w:rPr>
                <w:rFonts w:ascii="宋体" w:hAnsi="宋体" w:eastAsia="宋体" w:cs="宋体"/>
                <w:sz w:val="20"/>
                <w:szCs w:val="20"/>
              </w:rPr>
            </w:pPr>
            <w:r>
              <w:rPr>
                <w:rFonts w:ascii="宋体" w:hAnsi="宋体" w:eastAsia="宋体" w:cs="宋体"/>
                <w:spacing w:val="4"/>
                <w:sz w:val="20"/>
                <w:szCs w:val="20"/>
              </w:rPr>
              <w:t>规模</w:t>
            </w:r>
          </w:p>
        </w:tc>
        <w:tc>
          <w:tcPr>
            <w:tcW w:w="5067" w:type="dxa"/>
            <w:vAlign w:val="top"/>
          </w:tcPr>
          <w:p>
            <w:pPr>
              <w:spacing w:before="177" w:line="274" w:lineRule="exact"/>
              <w:ind w:left="107"/>
              <w:rPr>
                <w:rFonts w:ascii="宋体" w:hAnsi="宋体" w:eastAsia="宋体" w:cs="宋体"/>
                <w:sz w:val="20"/>
                <w:szCs w:val="20"/>
              </w:rPr>
            </w:pPr>
            <w:r>
              <w:rPr>
                <w:rFonts w:ascii="Times New Roman" w:hAnsi="Times New Roman" w:eastAsia="Times New Roman" w:cs="Times New Roman"/>
                <w:spacing w:val="10"/>
                <w:position w:val="1"/>
                <w:sz w:val="20"/>
                <w:szCs w:val="20"/>
              </w:rPr>
              <w:t>2.</w:t>
            </w:r>
            <w:r>
              <w:rPr>
                <w:rFonts w:ascii="宋体" w:hAnsi="宋体" w:eastAsia="宋体" w:cs="宋体"/>
                <w:spacing w:val="10"/>
                <w:position w:val="1"/>
                <w:sz w:val="20"/>
                <w:szCs w:val="20"/>
              </w:rPr>
              <w:t>生</w:t>
            </w:r>
            <w:r>
              <w:rPr>
                <w:rFonts w:ascii="宋体" w:hAnsi="宋体" w:eastAsia="宋体" w:cs="宋体"/>
                <w:spacing w:val="6"/>
                <w:position w:val="1"/>
                <w:sz w:val="20"/>
                <w:szCs w:val="20"/>
              </w:rPr>
              <w:t>产</w:t>
            </w:r>
            <w:r>
              <w:rPr>
                <w:rFonts w:ascii="宋体" w:hAnsi="宋体" w:eastAsia="宋体" w:cs="宋体"/>
                <w:spacing w:val="5"/>
                <w:position w:val="1"/>
                <w:sz w:val="20"/>
                <w:szCs w:val="20"/>
              </w:rPr>
              <w:t xml:space="preserve">、处置或储存能力增大 </w:t>
            </w:r>
            <w:r>
              <w:rPr>
                <w:rFonts w:ascii="Times New Roman" w:hAnsi="Times New Roman" w:eastAsia="Times New Roman" w:cs="Times New Roman"/>
                <w:spacing w:val="5"/>
                <w:position w:val="1"/>
                <w:sz w:val="20"/>
                <w:szCs w:val="20"/>
              </w:rPr>
              <w:t>30%</w:t>
            </w:r>
            <w:r>
              <w:rPr>
                <w:rFonts w:ascii="宋体" w:hAnsi="宋体" w:eastAsia="宋体" w:cs="宋体"/>
                <w:spacing w:val="5"/>
                <w:position w:val="1"/>
                <w:sz w:val="20"/>
                <w:szCs w:val="20"/>
              </w:rPr>
              <w:t>及以上的。</w:t>
            </w:r>
          </w:p>
        </w:tc>
        <w:tc>
          <w:tcPr>
            <w:tcW w:w="1951" w:type="dxa"/>
            <w:vAlign w:val="top"/>
          </w:tcPr>
          <w:p>
            <w:pPr>
              <w:spacing w:before="52" w:line="259" w:lineRule="auto"/>
              <w:ind w:left="878" w:right="134" w:hanging="736"/>
              <w:rPr>
                <w:rFonts w:ascii="宋体" w:hAnsi="宋体" w:eastAsia="宋体" w:cs="宋体"/>
                <w:sz w:val="20"/>
                <w:szCs w:val="20"/>
              </w:rPr>
            </w:pPr>
            <w:r>
              <w:rPr>
                <w:rFonts w:ascii="宋体" w:hAnsi="宋体" w:eastAsia="宋体" w:cs="宋体"/>
                <w:spacing w:val="12"/>
                <w:sz w:val="20"/>
                <w:szCs w:val="20"/>
              </w:rPr>
              <w:t>本</w:t>
            </w:r>
            <w:r>
              <w:rPr>
                <w:rFonts w:ascii="宋体" w:hAnsi="宋体" w:eastAsia="宋体" w:cs="宋体"/>
                <w:spacing w:val="8"/>
                <w:sz w:val="20"/>
                <w:szCs w:val="20"/>
              </w:rPr>
              <w:t>项目存储能力减</w:t>
            </w:r>
            <w:r>
              <w:rPr>
                <w:rFonts w:ascii="宋体" w:hAnsi="宋体" w:eastAsia="宋体" w:cs="宋体"/>
                <w:sz w:val="20"/>
                <w:szCs w:val="20"/>
              </w:rPr>
              <w:t xml:space="preserve"> 少</w:t>
            </w:r>
          </w:p>
        </w:tc>
        <w:tc>
          <w:tcPr>
            <w:tcW w:w="1747" w:type="dxa"/>
            <w:vAlign w:val="top"/>
          </w:tcPr>
          <w:p>
            <w:pPr>
              <w:spacing w:before="208" w:line="229" w:lineRule="auto"/>
              <w:ind w:left="724"/>
              <w:rPr>
                <w:rFonts w:ascii="宋体" w:hAnsi="宋体" w:eastAsia="宋体" w:cs="宋体"/>
                <w:sz w:val="20"/>
                <w:szCs w:val="20"/>
              </w:rPr>
            </w:pPr>
            <w:r>
              <w:rPr>
                <w:rFonts w:ascii="宋体" w:hAnsi="宋体" w:eastAsia="宋体" w:cs="宋体"/>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810" w:type="dxa"/>
            <w:vMerge w:val="continue"/>
            <w:tcBorders>
              <w:top w:val="nil"/>
              <w:bottom w:val="nil"/>
            </w:tcBorders>
            <w:vAlign w:val="top"/>
          </w:tcPr>
          <w:p>
            <w:pPr>
              <w:rPr>
                <w:rFonts w:ascii="Arial"/>
                <w:sz w:val="21"/>
              </w:rPr>
            </w:pPr>
          </w:p>
        </w:tc>
        <w:tc>
          <w:tcPr>
            <w:tcW w:w="5067" w:type="dxa"/>
            <w:vAlign w:val="top"/>
          </w:tcPr>
          <w:p>
            <w:pPr>
              <w:spacing w:before="51" w:line="259" w:lineRule="auto"/>
              <w:ind w:left="111" w:right="182"/>
              <w:rPr>
                <w:rFonts w:ascii="宋体" w:hAnsi="宋体" w:eastAsia="宋体" w:cs="宋体"/>
                <w:sz w:val="20"/>
                <w:szCs w:val="20"/>
              </w:rPr>
            </w:pPr>
            <w:r>
              <w:rPr>
                <w:rFonts w:ascii="Times New Roman" w:hAnsi="Times New Roman" w:eastAsia="Times New Roman" w:cs="Times New Roman"/>
                <w:spacing w:val="10"/>
                <w:sz w:val="20"/>
                <w:szCs w:val="20"/>
              </w:rPr>
              <w:t>3</w:t>
            </w:r>
            <w:r>
              <w:rPr>
                <w:rFonts w:ascii="Times New Roman" w:hAnsi="Times New Roman" w:eastAsia="Times New Roman" w:cs="Times New Roman"/>
                <w:spacing w:val="9"/>
                <w:sz w:val="20"/>
                <w:szCs w:val="20"/>
              </w:rPr>
              <w:t>.</w:t>
            </w:r>
            <w:r>
              <w:rPr>
                <w:rFonts w:ascii="宋体" w:hAnsi="宋体" w:eastAsia="宋体" w:cs="宋体"/>
                <w:spacing w:val="9"/>
                <w:sz w:val="20"/>
                <w:szCs w:val="20"/>
              </w:rPr>
              <w:t>生产、处置或储存能力增大，导致废水第一类污染</w:t>
            </w:r>
            <w:r>
              <w:rPr>
                <w:rFonts w:ascii="宋体" w:hAnsi="宋体" w:eastAsia="宋体" w:cs="宋体"/>
                <w:sz w:val="20"/>
                <w:szCs w:val="20"/>
              </w:rPr>
              <w:t xml:space="preserve"> </w:t>
            </w:r>
            <w:r>
              <w:rPr>
                <w:rFonts w:ascii="宋体" w:hAnsi="宋体" w:eastAsia="宋体" w:cs="宋体"/>
                <w:spacing w:val="11"/>
                <w:sz w:val="20"/>
                <w:szCs w:val="20"/>
              </w:rPr>
              <w:t>物</w:t>
            </w:r>
            <w:r>
              <w:rPr>
                <w:rFonts w:ascii="宋体" w:hAnsi="宋体" w:eastAsia="宋体" w:cs="宋体"/>
                <w:spacing w:val="7"/>
                <w:sz w:val="20"/>
                <w:szCs w:val="20"/>
              </w:rPr>
              <w:t>排放量增加的。</w:t>
            </w:r>
          </w:p>
        </w:tc>
        <w:tc>
          <w:tcPr>
            <w:tcW w:w="1951" w:type="dxa"/>
            <w:vAlign w:val="top"/>
          </w:tcPr>
          <w:p>
            <w:pPr>
              <w:spacing w:before="207" w:line="230" w:lineRule="auto"/>
              <w:ind w:left="670"/>
              <w:rPr>
                <w:rFonts w:ascii="宋体" w:hAnsi="宋体" w:eastAsia="宋体" w:cs="宋体"/>
                <w:sz w:val="20"/>
                <w:szCs w:val="20"/>
              </w:rPr>
            </w:pPr>
            <w:r>
              <w:rPr>
                <w:rFonts w:ascii="宋体" w:hAnsi="宋体" w:eastAsia="宋体" w:cs="宋体"/>
                <w:spacing w:val="6"/>
                <w:sz w:val="20"/>
                <w:szCs w:val="20"/>
              </w:rPr>
              <w:t>不涉</w:t>
            </w:r>
            <w:r>
              <w:rPr>
                <w:rFonts w:ascii="宋体" w:hAnsi="宋体" w:eastAsia="宋体" w:cs="宋体"/>
                <w:spacing w:val="5"/>
                <w:sz w:val="20"/>
                <w:szCs w:val="20"/>
              </w:rPr>
              <w:t>及</w:t>
            </w:r>
          </w:p>
        </w:tc>
        <w:tc>
          <w:tcPr>
            <w:tcW w:w="1747" w:type="dxa"/>
            <w:vAlign w:val="top"/>
          </w:tcPr>
          <w:p>
            <w:pPr>
              <w:spacing w:before="176" w:line="274" w:lineRule="exact"/>
              <w:ind w:left="78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810" w:type="dxa"/>
            <w:vMerge w:val="continue"/>
            <w:tcBorders>
              <w:top w:val="nil"/>
            </w:tcBorders>
            <w:vAlign w:val="top"/>
          </w:tcPr>
          <w:p>
            <w:pPr>
              <w:rPr>
                <w:rFonts w:ascii="Arial"/>
                <w:sz w:val="21"/>
              </w:rPr>
            </w:pPr>
          </w:p>
        </w:tc>
        <w:tc>
          <w:tcPr>
            <w:tcW w:w="5067" w:type="dxa"/>
            <w:vAlign w:val="top"/>
          </w:tcPr>
          <w:p>
            <w:pPr>
              <w:spacing w:before="52" w:line="279" w:lineRule="auto"/>
              <w:ind w:left="109" w:right="105" w:hanging="3"/>
              <w:rPr>
                <w:rFonts w:ascii="宋体" w:hAnsi="宋体" w:eastAsia="宋体" w:cs="宋体"/>
                <w:sz w:val="20"/>
                <w:szCs w:val="20"/>
              </w:rPr>
            </w:pPr>
            <w:r>
              <w:rPr>
                <w:rFonts w:ascii="Times New Roman" w:hAnsi="Times New Roman" w:eastAsia="Times New Roman" w:cs="Times New Roman"/>
                <w:spacing w:val="15"/>
                <w:sz w:val="20"/>
                <w:szCs w:val="20"/>
              </w:rPr>
              <w:t>4</w:t>
            </w:r>
            <w:r>
              <w:rPr>
                <w:rFonts w:ascii="Times New Roman" w:hAnsi="Times New Roman" w:eastAsia="Times New Roman" w:cs="Times New Roman"/>
                <w:spacing w:val="9"/>
                <w:sz w:val="20"/>
                <w:szCs w:val="20"/>
              </w:rPr>
              <w:t>.</w:t>
            </w:r>
            <w:r>
              <w:rPr>
                <w:rFonts w:ascii="宋体" w:hAnsi="宋体" w:eastAsia="宋体" w:cs="宋体"/>
                <w:spacing w:val="9"/>
                <w:sz w:val="20"/>
                <w:szCs w:val="20"/>
              </w:rPr>
              <w:t>位于环境质量不达标区的建设项目生产、处置或储</w:t>
            </w:r>
            <w:r>
              <w:rPr>
                <w:rFonts w:ascii="宋体" w:hAnsi="宋体" w:eastAsia="宋体" w:cs="宋体"/>
                <w:sz w:val="20"/>
                <w:szCs w:val="20"/>
              </w:rPr>
              <w:t xml:space="preserve"> </w:t>
            </w:r>
            <w:r>
              <w:rPr>
                <w:rFonts w:ascii="宋体" w:hAnsi="宋体" w:eastAsia="宋体" w:cs="宋体"/>
                <w:spacing w:val="14"/>
                <w:sz w:val="20"/>
                <w:szCs w:val="20"/>
              </w:rPr>
              <w:t>存</w:t>
            </w:r>
            <w:r>
              <w:rPr>
                <w:rFonts w:ascii="宋体" w:hAnsi="宋体" w:eastAsia="宋体" w:cs="宋体"/>
                <w:spacing w:val="9"/>
                <w:sz w:val="20"/>
                <w:szCs w:val="20"/>
              </w:rPr>
              <w:t>能力增大，导致相应污染物排放量增加的 (细颗粒</w:t>
            </w:r>
            <w:r>
              <w:rPr>
                <w:rFonts w:ascii="宋体" w:hAnsi="宋体" w:eastAsia="宋体" w:cs="宋体"/>
                <w:sz w:val="20"/>
                <w:szCs w:val="20"/>
              </w:rPr>
              <w:t xml:space="preserve"> </w:t>
            </w:r>
            <w:r>
              <w:rPr>
                <w:rFonts w:ascii="宋体" w:hAnsi="宋体" w:eastAsia="宋体" w:cs="宋体"/>
                <w:spacing w:val="5"/>
                <w:sz w:val="20"/>
                <w:szCs w:val="20"/>
              </w:rPr>
              <w:t>物不达标区，相应污染物为二氧化硫</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 位于达标区</w:t>
            </w:r>
            <w:r>
              <w:rPr>
                <w:rFonts w:ascii="宋体" w:hAnsi="宋体" w:eastAsia="宋体" w:cs="宋体"/>
                <w:sz w:val="20"/>
                <w:szCs w:val="20"/>
              </w:rPr>
              <w:t xml:space="preserve"> </w:t>
            </w:r>
            <w:r>
              <w:rPr>
                <w:rFonts w:ascii="宋体" w:hAnsi="宋体" w:eastAsia="宋体" w:cs="宋体"/>
                <w:spacing w:val="18"/>
                <w:sz w:val="20"/>
                <w:szCs w:val="20"/>
              </w:rPr>
              <w:t>的</w:t>
            </w:r>
            <w:r>
              <w:rPr>
                <w:rFonts w:ascii="宋体" w:hAnsi="宋体" w:eastAsia="宋体" w:cs="宋体"/>
                <w:spacing w:val="14"/>
                <w:sz w:val="20"/>
                <w:szCs w:val="20"/>
              </w:rPr>
              <w:t>建</w:t>
            </w:r>
            <w:r>
              <w:rPr>
                <w:rFonts w:ascii="宋体" w:hAnsi="宋体" w:eastAsia="宋体" w:cs="宋体"/>
                <w:spacing w:val="9"/>
                <w:sz w:val="20"/>
                <w:szCs w:val="20"/>
              </w:rPr>
              <w:t>设项目生产、处置或储存能力增大，导致污染物</w:t>
            </w:r>
            <w:r>
              <w:rPr>
                <w:rFonts w:ascii="宋体" w:hAnsi="宋体" w:eastAsia="宋体" w:cs="宋体"/>
                <w:sz w:val="20"/>
                <w:szCs w:val="20"/>
              </w:rPr>
              <w:t xml:space="preserve"> </w:t>
            </w:r>
            <w:r>
              <w:rPr>
                <w:rFonts w:ascii="宋体" w:hAnsi="宋体" w:eastAsia="宋体" w:cs="宋体"/>
                <w:spacing w:val="6"/>
                <w:sz w:val="20"/>
                <w:szCs w:val="20"/>
              </w:rPr>
              <w:t>排放量</w:t>
            </w:r>
            <w:r>
              <w:rPr>
                <w:rFonts w:ascii="宋体" w:hAnsi="宋体" w:eastAsia="宋体" w:cs="宋体"/>
                <w:spacing w:val="3"/>
                <w:sz w:val="20"/>
                <w:szCs w:val="20"/>
              </w:rPr>
              <w:t xml:space="preserve">增加 </w:t>
            </w:r>
            <w:r>
              <w:rPr>
                <w:rFonts w:ascii="Times New Roman" w:hAnsi="Times New Roman" w:eastAsia="Times New Roman" w:cs="Times New Roman"/>
                <w:spacing w:val="3"/>
                <w:sz w:val="20"/>
                <w:szCs w:val="20"/>
              </w:rPr>
              <w:t>10%</w:t>
            </w:r>
            <w:r>
              <w:rPr>
                <w:rFonts w:ascii="宋体" w:hAnsi="宋体" w:eastAsia="宋体" w:cs="宋体"/>
                <w:spacing w:val="3"/>
                <w:sz w:val="20"/>
                <w:szCs w:val="20"/>
              </w:rPr>
              <w:t>及以上的。</w:t>
            </w:r>
          </w:p>
        </w:tc>
        <w:tc>
          <w:tcPr>
            <w:tcW w:w="1951" w:type="dxa"/>
            <w:vAlign w:val="top"/>
          </w:tcPr>
          <w:p>
            <w:pPr>
              <w:spacing w:line="303" w:lineRule="auto"/>
              <w:rPr>
                <w:rFonts w:ascii="Arial"/>
                <w:sz w:val="21"/>
              </w:rPr>
            </w:pPr>
          </w:p>
          <w:p>
            <w:pPr>
              <w:spacing w:line="304" w:lineRule="auto"/>
              <w:rPr>
                <w:rFonts w:ascii="Arial"/>
                <w:sz w:val="21"/>
              </w:rPr>
            </w:pPr>
          </w:p>
          <w:p>
            <w:pPr>
              <w:spacing w:before="65" w:line="230" w:lineRule="auto"/>
              <w:ind w:left="670"/>
              <w:rPr>
                <w:rFonts w:ascii="宋体" w:hAnsi="宋体" w:eastAsia="宋体" w:cs="宋体"/>
                <w:sz w:val="20"/>
                <w:szCs w:val="20"/>
              </w:rPr>
            </w:pPr>
            <w:r>
              <w:rPr>
                <w:rFonts w:ascii="宋体" w:hAnsi="宋体" w:eastAsia="宋体" w:cs="宋体"/>
                <w:spacing w:val="6"/>
                <w:sz w:val="20"/>
                <w:szCs w:val="20"/>
              </w:rPr>
              <w:t>不涉</w:t>
            </w:r>
            <w:r>
              <w:rPr>
                <w:rFonts w:ascii="宋体" w:hAnsi="宋体" w:eastAsia="宋体" w:cs="宋体"/>
                <w:spacing w:val="5"/>
                <w:sz w:val="20"/>
                <w:szCs w:val="20"/>
              </w:rPr>
              <w:t>及</w:t>
            </w:r>
          </w:p>
        </w:tc>
        <w:tc>
          <w:tcPr>
            <w:tcW w:w="1747" w:type="dxa"/>
            <w:vAlign w:val="top"/>
          </w:tcPr>
          <w:p>
            <w:pPr>
              <w:spacing w:line="292" w:lineRule="auto"/>
              <w:rPr>
                <w:rFonts w:ascii="Arial"/>
                <w:sz w:val="21"/>
              </w:rPr>
            </w:pPr>
          </w:p>
          <w:p>
            <w:pPr>
              <w:spacing w:line="292" w:lineRule="auto"/>
              <w:rPr>
                <w:rFonts w:ascii="Arial"/>
                <w:sz w:val="21"/>
              </w:rPr>
            </w:pPr>
          </w:p>
          <w:p>
            <w:pPr>
              <w:spacing w:before="58" w:line="274" w:lineRule="exact"/>
              <w:ind w:left="78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0" w:hRule="atLeast"/>
        </w:trPr>
        <w:tc>
          <w:tcPr>
            <w:tcW w:w="810" w:type="dxa"/>
            <w:vAlign w:val="top"/>
          </w:tcPr>
          <w:p>
            <w:pPr>
              <w:spacing w:before="209" w:line="229" w:lineRule="auto"/>
              <w:ind w:left="256"/>
              <w:rPr>
                <w:rFonts w:ascii="宋体" w:hAnsi="宋体" w:eastAsia="宋体" w:cs="宋体"/>
                <w:sz w:val="20"/>
                <w:szCs w:val="20"/>
              </w:rPr>
            </w:pPr>
            <w:r>
              <w:rPr>
                <w:rFonts w:ascii="宋体" w:hAnsi="宋体" w:eastAsia="宋体" w:cs="宋体"/>
                <w:spacing w:val="5"/>
                <w:sz w:val="20"/>
                <w:szCs w:val="20"/>
              </w:rPr>
              <w:t>地</w:t>
            </w:r>
            <w:r>
              <w:rPr>
                <w:rFonts w:ascii="宋体" w:hAnsi="宋体" w:eastAsia="宋体" w:cs="宋体"/>
                <w:spacing w:val="4"/>
                <w:sz w:val="20"/>
                <w:szCs w:val="20"/>
              </w:rPr>
              <w:t>点</w:t>
            </w:r>
          </w:p>
        </w:tc>
        <w:tc>
          <w:tcPr>
            <w:tcW w:w="5067" w:type="dxa"/>
            <w:vAlign w:val="top"/>
          </w:tcPr>
          <w:p>
            <w:pPr>
              <w:spacing w:before="53" w:line="258" w:lineRule="auto"/>
              <w:ind w:left="112" w:right="182" w:firstLine="1"/>
              <w:rPr>
                <w:rFonts w:ascii="宋体" w:hAnsi="宋体" w:eastAsia="宋体" w:cs="宋体"/>
                <w:sz w:val="20"/>
                <w:szCs w:val="20"/>
              </w:rPr>
            </w:pPr>
            <w:r>
              <w:rPr>
                <w:rFonts w:ascii="Times New Roman" w:hAnsi="Times New Roman" w:eastAsia="Times New Roman" w:cs="Times New Roman"/>
                <w:spacing w:val="16"/>
                <w:sz w:val="20"/>
                <w:szCs w:val="20"/>
              </w:rPr>
              <w:t>5.</w:t>
            </w:r>
            <w:r>
              <w:rPr>
                <w:rFonts w:ascii="宋体" w:hAnsi="宋体" w:eastAsia="宋体" w:cs="宋体"/>
                <w:spacing w:val="8"/>
                <w:sz w:val="20"/>
                <w:szCs w:val="20"/>
              </w:rPr>
              <w:t>重新选址；在原厂址附近调整 (包括总平面布置变</w:t>
            </w:r>
            <w:r>
              <w:rPr>
                <w:rFonts w:ascii="宋体" w:hAnsi="宋体" w:eastAsia="宋体" w:cs="宋体"/>
                <w:sz w:val="20"/>
                <w:szCs w:val="20"/>
              </w:rPr>
              <w:t xml:space="preserve"> </w:t>
            </w:r>
            <w:r>
              <w:rPr>
                <w:rFonts w:ascii="宋体" w:hAnsi="宋体" w:eastAsia="宋体" w:cs="宋体"/>
                <w:spacing w:val="16"/>
                <w:sz w:val="20"/>
                <w:szCs w:val="20"/>
              </w:rPr>
              <w:t>化</w:t>
            </w:r>
            <w:r>
              <w:rPr>
                <w:rFonts w:ascii="宋体" w:hAnsi="宋体" w:eastAsia="宋体" w:cs="宋体"/>
                <w:spacing w:val="15"/>
                <w:sz w:val="20"/>
                <w:szCs w:val="20"/>
              </w:rPr>
              <w:t>)</w:t>
            </w:r>
            <w:r>
              <w:rPr>
                <w:rFonts w:ascii="宋体" w:hAnsi="宋体" w:eastAsia="宋体" w:cs="宋体"/>
                <w:spacing w:val="8"/>
                <w:sz w:val="20"/>
                <w:szCs w:val="20"/>
              </w:rPr>
              <w:t xml:space="preserve"> 导致环境防护距离范围变化且新增敏感点的。</w:t>
            </w:r>
          </w:p>
        </w:tc>
        <w:tc>
          <w:tcPr>
            <w:tcW w:w="1951" w:type="dxa"/>
            <w:vAlign w:val="top"/>
          </w:tcPr>
          <w:p>
            <w:pPr>
              <w:spacing w:before="208" w:line="230" w:lineRule="auto"/>
              <w:ind w:left="670"/>
              <w:rPr>
                <w:rFonts w:ascii="宋体" w:hAnsi="宋体" w:eastAsia="宋体" w:cs="宋体"/>
                <w:sz w:val="20"/>
                <w:szCs w:val="20"/>
              </w:rPr>
            </w:pPr>
            <w:r>
              <w:rPr>
                <w:rFonts w:ascii="宋体" w:hAnsi="宋体" w:eastAsia="宋体" w:cs="宋体"/>
                <w:spacing w:val="6"/>
                <w:sz w:val="20"/>
                <w:szCs w:val="20"/>
              </w:rPr>
              <w:t>不涉</w:t>
            </w:r>
            <w:r>
              <w:rPr>
                <w:rFonts w:ascii="宋体" w:hAnsi="宋体" w:eastAsia="宋体" w:cs="宋体"/>
                <w:spacing w:val="5"/>
                <w:sz w:val="20"/>
                <w:szCs w:val="20"/>
              </w:rPr>
              <w:t>及</w:t>
            </w:r>
          </w:p>
        </w:tc>
        <w:tc>
          <w:tcPr>
            <w:tcW w:w="1747" w:type="dxa"/>
            <w:vAlign w:val="top"/>
          </w:tcPr>
          <w:p>
            <w:pPr>
              <w:spacing w:before="178" w:line="274" w:lineRule="exact"/>
              <w:ind w:left="78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810"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5" w:line="306" w:lineRule="auto"/>
              <w:ind w:left="258" w:right="138"/>
              <w:rPr>
                <w:rFonts w:ascii="宋体" w:hAnsi="宋体" w:eastAsia="宋体" w:cs="宋体"/>
                <w:sz w:val="20"/>
                <w:szCs w:val="20"/>
              </w:rPr>
            </w:pPr>
            <w:r>
              <w:rPr>
                <w:rFonts w:ascii="宋体" w:hAnsi="宋体" w:eastAsia="宋体" w:cs="宋体"/>
                <w:spacing w:val="4"/>
                <w:sz w:val="20"/>
                <w:szCs w:val="20"/>
              </w:rPr>
              <w:t>生</w:t>
            </w:r>
            <w:r>
              <w:rPr>
                <w:rFonts w:ascii="宋体" w:hAnsi="宋体" w:eastAsia="宋体" w:cs="宋体"/>
                <w:spacing w:val="3"/>
                <w:sz w:val="20"/>
                <w:szCs w:val="20"/>
              </w:rPr>
              <w:t>产</w:t>
            </w:r>
            <w:r>
              <w:rPr>
                <w:rFonts w:ascii="宋体" w:hAnsi="宋体" w:eastAsia="宋体" w:cs="宋体"/>
                <w:sz w:val="20"/>
                <w:szCs w:val="20"/>
              </w:rPr>
              <w:t xml:space="preserve"> </w:t>
            </w:r>
            <w:r>
              <w:rPr>
                <w:rFonts w:ascii="宋体" w:hAnsi="宋体" w:eastAsia="宋体" w:cs="宋体"/>
                <w:spacing w:val="4"/>
                <w:sz w:val="20"/>
                <w:szCs w:val="20"/>
              </w:rPr>
              <w:t>工</w:t>
            </w:r>
            <w:r>
              <w:rPr>
                <w:rFonts w:ascii="宋体" w:hAnsi="宋体" w:eastAsia="宋体" w:cs="宋体"/>
                <w:spacing w:val="3"/>
                <w:sz w:val="20"/>
                <w:szCs w:val="20"/>
              </w:rPr>
              <w:t>艺</w:t>
            </w:r>
          </w:p>
        </w:tc>
        <w:tc>
          <w:tcPr>
            <w:tcW w:w="5067" w:type="dxa"/>
            <w:vAlign w:val="top"/>
          </w:tcPr>
          <w:p>
            <w:pPr>
              <w:spacing w:before="52" w:line="277" w:lineRule="auto"/>
              <w:ind w:left="109" w:right="104" w:firstLine="2"/>
              <w:rPr>
                <w:rFonts w:ascii="宋体" w:hAnsi="宋体" w:eastAsia="宋体" w:cs="宋体"/>
                <w:sz w:val="20"/>
                <w:szCs w:val="20"/>
              </w:rPr>
            </w:pPr>
            <w:r>
              <w:rPr>
                <w:rFonts w:ascii="Times New Roman" w:hAnsi="Times New Roman" w:eastAsia="Times New Roman" w:cs="Times New Roman"/>
                <w:spacing w:val="16"/>
                <w:sz w:val="20"/>
                <w:szCs w:val="20"/>
              </w:rPr>
              <w:t>6.</w:t>
            </w:r>
            <w:r>
              <w:rPr>
                <w:rFonts w:ascii="宋体" w:hAnsi="宋体" w:eastAsia="宋体" w:cs="宋体"/>
                <w:spacing w:val="9"/>
                <w:sz w:val="20"/>
                <w:szCs w:val="20"/>
              </w:rPr>
              <w:t>新</w:t>
            </w:r>
            <w:r>
              <w:rPr>
                <w:rFonts w:ascii="宋体" w:hAnsi="宋体" w:eastAsia="宋体" w:cs="宋体"/>
                <w:spacing w:val="8"/>
                <w:sz w:val="20"/>
                <w:szCs w:val="20"/>
              </w:rPr>
              <w:t>增产品品种或生产工艺 (含主要生产装置、设备</w:t>
            </w:r>
            <w:r>
              <w:rPr>
                <w:rFonts w:ascii="宋体" w:hAnsi="宋体" w:eastAsia="宋体" w:cs="宋体"/>
                <w:sz w:val="20"/>
                <w:szCs w:val="20"/>
              </w:rPr>
              <w:t xml:space="preserve"> </w:t>
            </w:r>
            <w:r>
              <w:rPr>
                <w:rFonts w:ascii="宋体" w:hAnsi="宋体" w:eastAsia="宋体" w:cs="宋体"/>
                <w:spacing w:val="15"/>
                <w:sz w:val="20"/>
                <w:szCs w:val="20"/>
              </w:rPr>
              <w:t>及</w:t>
            </w:r>
            <w:r>
              <w:rPr>
                <w:rFonts w:ascii="宋体" w:hAnsi="宋体" w:eastAsia="宋体" w:cs="宋体"/>
                <w:spacing w:val="9"/>
                <w:sz w:val="20"/>
                <w:szCs w:val="20"/>
              </w:rPr>
              <w:t>配套设施) 、主要原辅材料、燃料变化，导致以下</w:t>
            </w:r>
            <w:r>
              <w:rPr>
                <w:rFonts w:ascii="宋体" w:hAnsi="宋体" w:eastAsia="宋体" w:cs="宋体"/>
                <w:sz w:val="20"/>
                <w:szCs w:val="20"/>
              </w:rPr>
              <w:t xml:space="preserve"> </w:t>
            </w:r>
            <w:r>
              <w:rPr>
                <w:rFonts w:ascii="宋体" w:hAnsi="宋体" w:eastAsia="宋体" w:cs="宋体"/>
                <w:spacing w:val="2"/>
                <w:sz w:val="20"/>
                <w:szCs w:val="20"/>
              </w:rPr>
              <w:t>情形之一：  (</w:t>
            </w:r>
            <w:r>
              <w:rPr>
                <w:rFonts w:ascii="Times New Roman" w:hAnsi="Times New Roman" w:eastAsia="Times New Roman" w:cs="Times New Roman"/>
                <w:spacing w:val="2"/>
                <w:sz w:val="20"/>
                <w:szCs w:val="20"/>
              </w:rPr>
              <w:t>1</w:t>
            </w:r>
            <w:r>
              <w:rPr>
                <w:rFonts w:ascii="宋体" w:hAnsi="宋体" w:eastAsia="宋体" w:cs="宋体"/>
                <w:spacing w:val="2"/>
                <w:sz w:val="20"/>
                <w:szCs w:val="20"/>
              </w:rPr>
              <w:t>) 新增排放污染物</w:t>
            </w:r>
            <w:r>
              <w:rPr>
                <w:rFonts w:ascii="宋体" w:hAnsi="宋体" w:eastAsia="宋体" w:cs="宋体"/>
                <w:spacing w:val="1"/>
                <w:sz w:val="20"/>
                <w:szCs w:val="20"/>
              </w:rPr>
              <w:t>种类的 (毒性、挥发</w:t>
            </w:r>
            <w:r>
              <w:rPr>
                <w:rFonts w:ascii="宋体" w:hAnsi="宋体" w:eastAsia="宋体" w:cs="宋体"/>
                <w:sz w:val="20"/>
                <w:szCs w:val="20"/>
              </w:rPr>
              <w:t xml:space="preserve"> </w:t>
            </w:r>
            <w:r>
              <w:rPr>
                <w:rFonts w:ascii="宋体" w:hAnsi="宋体" w:eastAsia="宋体" w:cs="宋体"/>
                <w:spacing w:val="6"/>
                <w:sz w:val="20"/>
                <w:szCs w:val="20"/>
              </w:rPr>
              <w:t>性</w:t>
            </w:r>
            <w:r>
              <w:rPr>
                <w:rFonts w:ascii="宋体" w:hAnsi="宋体" w:eastAsia="宋体" w:cs="宋体"/>
                <w:spacing w:val="4"/>
                <w:sz w:val="20"/>
                <w:szCs w:val="20"/>
              </w:rPr>
              <w:t>降低的除外) ；</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w:t>
            </w:r>
            <w:r>
              <w:rPr>
                <w:rFonts w:ascii="Times New Roman" w:hAnsi="Times New Roman" w:eastAsia="Times New Roman" w:cs="Times New Roman"/>
                <w:spacing w:val="4"/>
                <w:sz w:val="20"/>
                <w:szCs w:val="20"/>
              </w:rPr>
              <w:t>4</w:t>
            </w:r>
            <w:r>
              <w:rPr>
                <w:rFonts w:ascii="宋体" w:hAnsi="宋体" w:eastAsia="宋体" w:cs="宋体"/>
                <w:spacing w:val="4"/>
                <w:sz w:val="20"/>
                <w:szCs w:val="20"/>
              </w:rPr>
              <w:t xml:space="preserve">) 其他污染物排放量增加 </w:t>
            </w:r>
            <w:r>
              <w:rPr>
                <w:rFonts w:ascii="Times New Roman" w:hAnsi="Times New Roman" w:eastAsia="Times New Roman" w:cs="Times New Roman"/>
                <w:spacing w:val="4"/>
                <w:sz w:val="20"/>
                <w:szCs w:val="20"/>
              </w:rPr>
              <w:t>10%</w:t>
            </w:r>
            <w:r>
              <w:rPr>
                <w:rFonts w:ascii="Times New Roman" w:hAnsi="Times New Roman" w:eastAsia="Times New Roman" w:cs="Times New Roman"/>
                <w:sz w:val="20"/>
                <w:szCs w:val="20"/>
              </w:rPr>
              <w:t xml:space="preserve"> </w:t>
            </w:r>
            <w:r>
              <w:rPr>
                <w:rFonts w:ascii="宋体" w:hAnsi="宋体" w:eastAsia="宋体" w:cs="宋体"/>
                <w:spacing w:val="7"/>
                <w:sz w:val="20"/>
                <w:szCs w:val="20"/>
              </w:rPr>
              <w:t>及</w:t>
            </w:r>
            <w:r>
              <w:rPr>
                <w:rFonts w:ascii="宋体" w:hAnsi="宋体" w:eastAsia="宋体" w:cs="宋体"/>
                <w:spacing w:val="6"/>
                <w:sz w:val="20"/>
                <w:szCs w:val="20"/>
              </w:rPr>
              <w:t>以上的。</w:t>
            </w:r>
          </w:p>
        </w:tc>
        <w:tc>
          <w:tcPr>
            <w:tcW w:w="1951" w:type="dxa"/>
            <w:vAlign w:val="top"/>
          </w:tcPr>
          <w:p>
            <w:pPr>
              <w:spacing w:line="304" w:lineRule="auto"/>
              <w:rPr>
                <w:rFonts w:ascii="Arial"/>
                <w:sz w:val="21"/>
              </w:rPr>
            </w:pPr>
          </w:p>
          <w:p>
            <w:pPr>
              <w:spacing w:line="305" w:lineRule="auto"/>
              <w:rPr>
                <w:rFonts w:ascii="Arial"/>
                <w:sz w:val="21"/>
              </w:rPr>
            </w:pPr>
          </w:p>
          <w:p>
            <w:pPr>
              <w:spacing w:before="65" w:line="230" w:lineRule="auto"/>
              <w:ind w:left="670"/>
              <w:rPr>
                <w:rFonts w:ascii="宋体" w:hAnsi="宋体" w:eastAsia="宋体" w:cs="宋体"/>
                <w:sz w:val="20"/>
                <w:szCs w:val="20"/>
              </w:rPr>
            </w:pPr>
            <w:r>
              <w:rPr>
                <w:rFonts w:ascii="宋体" w:hAnsi="宋体" w:eastAsia="宋体" w:cs="宋体"/>
                <w:spacing w:val="6"/>
                <w:sz w:val="20"/>
                <w:szCs w:val="20"/>
              </w:rPr>
              <w:t>不涉</w:t>
            </w:r>
            <w:r>
              <w:rPr>
                <w:rFonts w:ascii="宋体" w:hAnsi="宋体" w:eastAsia="宋体" w:cs="宋体"/>
                <w:spacing w:val="5"/>
                <w:sz w:val="20"/>
                <w:szCs w:val="20"/>
              </w:rPr>
              <w:t>及</w:t>
            </w:r>
          </w:p>
        </w:tc>
        <w:tc>
          <w:tcPr>
            <w:tcW w:w="1747" w:type="dxa"/>
            <w:vAlign w:val="top"/>
          </w:tcPr>
          <w:p>
            <w:pPr>
              <w:spacing w:line="293" w:lineRule="auto"/>
              <w:rPr>
                <w:rFonts w:ascii="Arial"/>
                <w:sz w:val="21"/>
              </w:rPr>
            </w:pPr>
          </w:p>
          <w:p>
            <w:pPr>
              <w:spacing w:line="293" w:lineRule="auto"/>
              <w:rPr>
                <w:rFonts w:ascii="Arial"/>
                <w:sz w:val="21"/>
              </w:rPr>
            </w:pPr>
          </w:p>
          <w:p>
            <w:pPr>
              <w:spacing w:before="57" w:line="274" w:lineRule="exact"/>
              <w:ind w:left="78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0" w:hRule="atLeast"/>
        </w:trPr>
        <w:tc>
          <w:tcPr>
            <w:tcW w:w="810" w:type="dxa"/>
            <w:vMerge w:val="continue"/>
            <w:tcBorders>
              <w:top w:val="nil"/>
            </w:tcBorders>
            <w:vAlign w:val="top"/>
          </w:tcPr>
          <w:p>
            <w:pPr>
              <w:rPr>
                <w:rFonts w:ascii="Arial"/>
                <w:sz w:val="21"/>
              </w:rPr>
            </w:pPr>
          </w:p>
        </w:tc>
        <w:tc>
          <w:tcPr>
            <w:tcW w:w="5067" w:type="dxa"/>
            <w:vAlign w:val="top"/>
          </w:tcPr>
          <w:p>
            <w:pPr>
              <w:spacing w:line="306" w:lineRule="auto"/>
              <w:rPr>
                <w:rFonts w:ascii="Arial"/>
                <w:sz w:val="21"/>
              </w:rPr>
            </w:pPr>
          </w:p>
          <w:p>
            <w:pPr>
              <w:spacing w:line="306" w:lineRule="auto"/>
              <w:rPr>
                <w:rFonts w:ascii="Arial"/>
                <w:sz w:val="21"/>
              </w:rPr>
            </w:pPr>
          </w:p>
          <w:p>
            <w:pPr>
              <w:spacing w:line="307" w:lineRule="auto"/>
              <w:rPr>
                <w:rFonts w:ascii="Arial"/>
                <w:sz w:val="21"/>
              </w:rPr>
            </w:pPr>
          </w:p>
          <w:p>
            <w:pPr>
              <w:spacing w:before="65" w:line="304" w:lineRule="auto"/>
              <w:ind w:left="112" w:right="182" w:hanging="2"/>
              <w:rPr>
                <w:rFonts w:ascii="宋体" w:hAnsi="宋体" w:eastAsia="宋体" w:cs="宋体"/>
                <w:sz w:val="20"/>
                <w:szCs w:val="20"/>
              </w:rPr>
            </w:pPr>
            <w:r>
              <w:rPr>
                <w:rFonts w:ascii="Times New Roman" w:hAnsi="Times New Roman" w:eastAsia="Times New Roman" w:cs="Times New Roman"/>
                <w:spacing w:val="11"/>
                <w:sz w:val="20"/>
                <w:szCs w:val="20"/>
              </w:rPr>
              <w:t>7</w:t>
            </w:r>
            <w:r>
              <w:rPr>
                <w:rFonts w:ascii="Times New Roman" w:hAnsi="Times New Roman" w:eastAsia="Times New Roman" w:cs="Times New Roman"/>
                <w:spacing w:val="9"/>
                <w:sz w:val="20"/>
                <w:szCs w:val="20"/>
              </w:rPr>
              <w:t>.</w:t>
            </w:r>
            <w:r>
              <w:rPr>
                <w:rFonts w:ascii="宋体" w:hAnsi="宋体" w:eastAsia="宋体" w:cs="宋体"/>
                <w:spacing w:val="9"/>
                <w:sz w:val="20"/>
                <w:szCs w:val="20"/>
              </w:rPr>
              <w:t>物料运输、装卸、贮存方式变化，导致大气污染物</w:t>
            </w:r>
            <w:r>
              <w:rPr>
                <w:rFonts w:ascii="宋体" w:hAnsi="宋体" w:eastAsia="宋体" w:cs="宋体"/>
                <w:sz w:val="20"/>
                <w:szCs w:val="20"/>
              </w:rPr>
              <w:t xml:space="preserve"> </w:t>
            </w:r>
            <w:r>
              <w:rPr>
                <w:rFonts w:ascii="宋体" w:hAnsi="宋体" w:eastAsia="宋体" w:cs="宋体"/>
                <w:spacing w:val="8"/>
                <w:sz w:val="20"/>
                <w:szCs w:val="20"/>
              </w:rPr>
              <w:t>无组</w:t>
            </w:r>
            <w:r>
              <w:rPr>
                <w:rFonts w:ascii="宋体" w:hAnsi="宋体" w:eastAsia="宋体" w:cs="宋体"/>
                <w:spacing w:val="6"/>
                <w:sz w:val="20"/>
                <w:szCs w:val="20"/>
              </w:rPr>
              <w:t>织</w:t>
            </w:r>
            <w:r>
              <w:rPr>
                <w:rFonts w:ascii="宋体" w:hAnsi="宋体" w:eastAsia="宋体" w:cs="宋体"/>
                <w:spacing w:val="4"/>
                <w:sz w:val="20"/>
                <w:szCs w:val="20"/>
              </w:rPr>
              <w:t xml:space="preserve">排放量增加 </w:t>
            </w:r>
            <w:r>
              <w:rPr>
                <w:rFonts w:ascii="Times New Roman" w:hAnsi="Times New Roman" w:eastAsia="Times New Roman" w:cs="Times New Roman"/>
                <w:spacing w:val="4"/>
                <w:sz w:val="20"/>
                <w:szCs w:val="20"/>
              </w:rPr>
              <w:t>10%</w:t>
            </w:r>
            <w:r>
              <w:rPr>
                <w:rFonts w:ascii="宋体" w:hAnsi="宋体" w:eastAsia="宋体" w:cs="宋体"/>
                <w:spacing w:val="4"/>
                <w:sz w:val="20"/>
                <w:szCs w:val="20"/>
              </w:rPr>
              <w:t>及以上的。</w:t>
            </w:r>
          </w:p>
        </w:tc>
        <w:tc>
          <w:tcPr>
            <w:tcW w:w="1951" w:type="dxa"/>
            <w:vAlign w:val="top"/>
          </w:tcPr>
          <w:p>
            <w:pPr>
              <w:spacing w:before="54" w:line="228" w:lineRule="auto"/>
              <w:ind w:left="142"/>
              <w:rPr>
                <w:rFonts w:ascii="宋体" w:hAnsi="宋体" w:eastAsia="宋体" w:cs="宋体"/>
                <w:sz w:val="20"/>
                <w:szCs w:val="20"/>
              </w:rPr>
            </w:pPr>
            <w:r>
              <w:rPr>
                <w:rFonts w:ascii="宋体" w:hAnsi="宋体" w:eastAsia="宋体" w:cs="宋体"/>
                <w:color w:val="0000FF"/>
                <w:spacing w:val="13"/>
                <w:sz w:val="20"/>
                <w:szCs w:val="20"/>
              </w:rPr>
              <w:t>本</w:t>
            </w:r>
            <w:r>
              <w:rPr>
                <w:rFonts w:ascii="宋体" w:hAnsi="宋体" w:eastAsia="宋体" w:cs="宋体"/>
                <w:color w:val="0000FF"/>
                <w:spacing w:val="8"/>
                <w:sz w:val="20"/>
                <w:szCs w:val="20"/>
              </w:rPr>
              <w:t>项目储油罐、调</w:t>
            </w:r>
          </w:p>
          <w:p>
            <w:pPr>
              <w:spacing w:before="65" w:line="228" w:lineRule="auto"/>
              <w:ind w:left="150"/>
              <w:rPr>
                <w:rFonts w:ascii="宋体" w:hAnsi="宋体" w:eastAsia="宋体" w:cs="宋体"/>
                <w:sz w:val="20"/>
                <w:szCs w:val="20"/>
              </w:rPr>
            </w:pPr>
            <w:r>
              <w:rPr>
                <w:rFonts w:ascii="宋体" w:hAnsi="宋体" w:eastAsia="宋体" w:cs="宋体"/>
                <w:color w:val="0000FF"/>
                <w:spacing w:val="12"/>
                <w:sz w:val="20"/>
                <w:szCs w:val="20"/>
              </w:rPr>
              <w:t>味</w:t>
            </w:r>
            <w:r>
              <w:rPr>
                <w:rFonts w:ascii="宋体" w:hAnsi="宋体" w:eastAsia="宋体" w:cs="宋体"/>
                <w:color w:val="0000FF"/>
                <w:spacing w:val="7"/>
                <w:sz w:val="20"/>
                <w:szCs w:val="20"/>
              </w:rPr>
              <w:t>罐的储存容积与</w:t>
            </w:r>
          </w:p>
          <w:p>
            <w:pPr>
              <w:spacing w:before="64" w:line="229" w:lineRule="auto"/>
              <w:ind w:left="141"/>
              <w:rPr>
                <w:rFonts w:ascii="宋体" w:hAnsi="宋体" w:eastAsia="宋体" w:cs="宋体"/>
                <w:sz w:val="20"/>
                <w:szCs w:val="20"/>
              </w:rPr>
            </w:pPr>
            <w:r>
              <w:rPr>
                <w:rFonts w:ascii="宋体" w:hAnsi="宋体" w:eastAsia="宋体" w:cs="宋体"/>
                <w:color w:val="0000FF"/>
                <w:spacing w:val="13"/>
                <w:sz w:val="20"/>
                <w:szCs w:val="20"/>
              </w:rPr>
              <w:t>环</w:t>
            </w:r>
            <w:r>
              <w:rPr>
                <w:rFonts w:ascii="宋体" w:hAnsi="宋体" w:eastAsia="宋体" w:cs="宋体"/>
                <w:color w:val="0000FF"/>
                <w:spacing w:val="8"/>
                <w:sz w:val="20"/>
                <w:szCs w:val="20"/>
              </w:rPr>
              <w:t>评确定的容积相</w:t>
            </w:r>
          </w:p>
          <w:p>
            <w:pPr>
              <w:spacing w:before="63" w:line="229" w:lineRule="auto"/>
              <w:ind w:left="164"/>
              <w:rPr>
                <w:rFonts w:ascii="宋体" w:hAnsi="宋体" w:eastAsia="宋体" w:cs="宋体"/>
                <w:sz w:val="20"/>
                <w:szCs w:val="20"/>
              </w:rPr>
            </w:pPr>
            <w:r>
              <w:rPr>
                <w:rFonts w:ascii="宋体" w:hAnsi="宋体" w:eastAsia="宋体" w:cs="宋体"/>
                <w:color w:val="0000FF"/>
                <w:spacing w:val="6"/>
                <w:sz w:val="20"/>
                <w:szCs w:val="20"/>
              </w:rPr>
              <w:t>比有所减少，因</w:t>
            </w:r>
            <w:r>
              <w:rPr>
                <w:rFonts w:ascii="宋体" w:hAnsi="宋体" w:eastAsia="宋体" w:cs="宋体"/>
                <w:color w:val="0000FF"/>
                <w:spacing w:val="4"/>
                <w:sz w:val="20"/>
                <w:szCs w:val="20"/>
              </w:rPr>
              <w:t>此</w:t>
            </w:r>
          </w:p>
          <w:p>
            <w:pPr>
              <w:spacing w:before="64" w:line="228" w:lineRule="auto"/>
              <w:ind w:left="141"/>
              <w:rPr>
                <w:rFonts w:ascii="宋体" w:hAnsi="宋体" w:eastAsia="宋体" w:cs="宋体"/>
                <w:sz w:val="20"/>
                <w:szCs w:val="20"/>
              </w:rPr>
            </w:pPr>
            <w:r>
              <w:rPr>
                <w:rFonts w:ascii="宋体" w:hAnsi="宋体" w:eastAsia="宋体" w:cs="宋体"/>
                <w:color w:val="0000FF"/>
                <w:spacing w:val="9"/>
                <w:sz w:val="20"/>
                <w:szCs w:val="20"/>
              </w:rPr>
              <w:t>储罐呼吸废气无</w:t>
            </w:r>
            <w:r>
              <w:rPr>
                <w:rFonts w:ascii="宋体" w:hAnsi="宋体" w:eastAsia="宋体" w:cs="宋体"/>
                <w:color w:val="0000FF"/>
                <w:spacing w:val="7"/>
                <w:sz w:val="20"/>
                <w:szCs w:val="20"/>
              </w:rPr>
              <w:t>组</w:t>
            </w:r>
          </w:p>
          <w:p>
            <w:pPr>
              <w:spacing w:before="65" w:line="230" w:lineRule="auto"/>
              <w:ind w:left="250"/>
              <w:rPr>
                <w:rFonts w:ascii="宋体" w:hAnsi="宋体" w:eastAsia="宋体" w:cs="宋体"/>
                <w:sz w:val="20"/>
                <w:szCs w:val="20"/>
              </w:rPr>
            </w:pPr>
            <w:r>
              <w:rPr>
                <w:rFonts w:ascii="宋体" w:hAnsi="宋体" w:eastAsia="宋体" w:cs="宋体"/>
                <w:color w:val="0000FF"/>
                <w:spacing w:val="9"/>
                <w:sz w:val="20"/>
                <w:szCs w:val="20"/>
              </w:rPr>
              <w:t>织</w:t>
            </w:r>
            <w:r>
              <w:rPr>
                <w:rFonts w:ascii="宋体" w:hAnsi="宋体" w:eastAsia="宋体" w:cs="宋体"/>
                <w:color w:val="0000FF"/>
                <w:spacing w:val="8"/>
                <w:sz w:val="20"/>
                <w:szCs w:val="20"/>
              </w:rPr>
              <w:t>排放量相应减</w:t>
            </w:r>
          </w:p>
          <w:p>
            <w:pPr>
              <w:spacing w:before="62" w:line="231" w:lineRule="auto"/>
              <w:ind w:left="142"/>
              <w:rPr>
                <w:rFonts w:ascii="宋体" w:hAnsi="宋体" w:eastAsia="宋体" w:cs="宋体"/>
                <w:sz w:val="20"/>
                <w:szCs w:val="20"/>
              </w:rPr>
            </w:pPr>
            <w:r>
              <w:rPr>
                <w:rFonts w:ascii="宋体" w:hAnsi="宋体" w:eastAsia="宋体" w:cs="宋体"/>
                <w:color w:val="0000FF"/>
                <w:spacing w:val="12"/>
                <w:sz w:val="20"/>
                <w:szCs w:val="20"/>
              </w:rPr>
              <w:t>少</w:t>
            </w:r>
            <w:r>
              <w:rPr>
                <w:rFonts w:ascii="宋体" w:hAnsi="宋体" w:eastAsia="宋体" w:cs="宋体"/>
                <w:color w:val="0000FF"/>
                <w:spacing w:val="8"/>
                <w:sz w:val="20"/>
                <w:szCs w:val="20"/>
              </w:rPr>
              <w:t>，对大气环境起</w:t>
            </w:r>
          </w:p>
          <w:p>
            <w:pPr>
              <w:spacing w:before="63" w:line="229" w:lineRule="auto"/>
              <w:ind w:left="357"/>
              <w:rPr>
                <w:rFonts w:ascii="宋体" w:hAnsi="宋体" w:eastAsia="宋体" w:cs="宋体"/>
                <w:sz w:val="20"/>
                <w:szCs w:val="20"/>
              </w:rPr>
            </w:pPr>
            <w:r>
              <w:rPr>
                <w:rFonts w:ascii="宋体" w:hAnsi="宋体" w:eastAsia="宋体" w:cs="宋体"/>
                <w:color w:val="0000FF"/>
                <w:spacing w:val="6"/>
                <w:sz w:val="20"/>
                <w:szCs w:val="20"/>
              </w:rPr>
              <w:t>正效应作用。</w:t>
            </w:r>
          </w:p>
        </w:tc>
        <w:tc>
          <w:tcPr>
            <w:tcW w:w="1747" w:type="dxa"/>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65" w:line="229" w:lineRule="auto"/>
              <w:ind w:left="724"/>
              <w:rPr>
                <w:rFonts w:ascii="宋体" w:hAnsi="宋体" w:eastAsia="宋体" w:cs="宋体"/>
                <w:sz w:val="20"/>
                <w:szCs w:val="20"/>
              </w:rPr>
            </w:pPr>
            <w:r>
              <w:rPr>
                <w:rFonts w:ascii="宋体" w:hAnsi="宋体" w:eastAsia="宋体" w:cs="宋体"/>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3" w:hRule="atLeast"/>
        </w:trPr>
        <w:tc>
          <w:tcPr>
            <w:tcW w:w="810"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65" w:line="297" w:lineRule="auto"/>
              <w:ind w:left="256" w:right="138"/>
              <w:rPr>
                <w:rFonts w:ascii="宋体" w:hAnsi="宋体" w:eastAsia="宋体" w:cs="宋体"/>
                <w:sz w:val="20"/>
                <w:szCs w:val="20"/>
              </w:rPr>
            </w:pPr>
            <w:r>
              <w:rPr>
                <w:rFonts w:ascii="宋体" w:hAnsi="宋体" w:eastAsia="宋体" w:cs="宋体"/>
                <w:spacing w:val="5"/>
                <w:sz w:val="20"/>
                <w:szCs w:val="20"/>
              </w:rPr>
              <w:t>环</w:t>
            </w:r>
            <w:r>
              <w:rPr>
                <w:rFonts w:ascii="宋体" w:hAnsi="宋体" w:eastAsia="宋体" w:cs="宋体"/>
                <w:spacing w:val="4"/>
                <w:sz w:val="20"/>
                <w:szCs w:val="20"/>
              </w:rPr>
              <w:t>境</w:t>
            </w:r>
            <w:r>
              <w:rPr>
                <w:rFonts w:ascii="宋体" w:hAnsi="宋体" w:eastAsia="宋体" w:cs="宋体"/>
                <w:sz w:val="20"/>
                <w:szCs w:val="20"/>
              </w:rPr>
              <w:t xml:space="preserve"> </w:t>
            </w:r>
            <w:r>
              <w:rPr>
                <w:rFonts w:ascii="宋体" w:hAnsi="宋体" w:eastAsia="宋体" w:cs="宋体"/>
                <w:spacing w:val="5"/>
                <w:sz w:val="20"/>
                <w:szCs w:val="20"/>
              </w:rPr>
              <w:t>保</w:t>
            </w:r>
            <w:r>
              <w:rPr>
                <w:rFonts w:ascii="宋体" w:hAnsi="宋体" w:eastAsia="宋体" w:cs="宋体"/>
                <w:spacing w:val="4"/>
                <w:sz w:val="20"/>
                <w:szCs w:val="20"/>
              </w:rPr>
              <w:t>护</w:t>
            </w:r>
            <w:r>
              <w:rPr>
                <w:rFonts w:ascii="宋体" w:hAnsi="宋体" w:eastAsia="宋体" w:cs="宋体"/>
                <w:sz w:val="20"/>
                <w:szCs w:val="20"/>
              </w:rPr>
              <w:t xml:space="preserve"> </w:t>
            </w:r>
            <w:r>
              <w:rPr>
                <w:rFonts w:ascii="宋体" w:hAnsi="宋体" w:eastAsia="宋体" w:cs="宋体"/>
                <w:spacing w:val="5"/>
                <w:sz w:val="20"/>
                <w:szCs w:val="20"/>
              </w:rPr>
              <w:t>措</w:t>
            </w:r>
            <w:r>
              <w:rPr>
                <w:rFonts w:ascii="宋体" w:hAnsi="宋体" w:eastAsia="宋体" w:cs="宋体"/>
                <w:spacing w:val="4"/>
                <w:sz w:val="20"/>
                <w:szCs w:val="20"/>
              </w:rPr>
              <w:t>施</w:t>
            </w:r>
          </w:p>
        </w:tc>
        <w:tc>
          <w:tcPr>
            <w:tcW w:w="5067" w:type="dxa"/>
            <w:vAlign w:val="top"/>
          </w:tcPr>
          <w:p>
            <w:pPr>
              <w:spacing w:before="56" w:line="276" w:lineRule="auto"/>
              <w:ind w:left="109" w:right="129" w:firstLine="6"/>
              <w:rPr>
                <w:rFonts w:ascii="宋体" w:hAnsi="宋体" w:eastAsia="宋体" w:cs="宋体"/>
                <w:sz w:val="20"/>
                <w:szCs w:val="20"/>
              </w:rPr>
            </w:pPr>
            <w:r>
              <w:rPr>
                <w:rFonts w:ascii="Times New Roman" w:hAnsi="Times New Roman" w:eastAsia="Times New Roman" w:cs="Times New Roman"/>
                <w:spacing w:val="12"/>
                <w:sz w:val="20"/>
                <w:szCs w:val="20"/>
              </w:rPr>
              <w:t>8</w:t>
            </w:r>
            <w:r>
              <w:rPr>
                <w:rFonts w:ascii="Times New Roman" w:hAnsi="Times New Roman" w:eastAsia="Times New Roman" w:cs="Times New Roman"/>
                <w:spacing w:val="7"/>
                <w:sz w:val="20"/>
                <w:szCs w:val="20"/>
              </w:rPr>
              <w:t>.</w:t>
            </w:r>
            <w:r>
              <w:rPr>
                <w:rFonts w:ascii="宋体" w:hAnsi="宋体" w:eastAsia="宋体" w:cs="宋体"/>
                <w:spacing w:val="6"/>
                <w:sz w:val="20"/>
                <w:szCs w:val="20"/>
              </w:rPr>
              <w:t xml:space="preserve">废气、废水污染防治措施变化，导致第 </w:t>
            </w:r>
            <w:r>
              <w:rPr>
                <w:rFonts w:ascii="Times New Roman" w:hAnsi="Times New Roman" w:eastAsia="Times New Roman" w:cs="Times New Roman"/>
                <w:spacing w:val="6"/>
                <w:sz w:val="20"/>
                <w:szCs w:val="20"/>
              </w:rPr>
              <w:t xml:space="preserve">6 </w:t>
            </w:r>
            <w:r>
              <w:rPr>
                <w:rFonts w:ascii="宋体" w:hAnsi="宋体" w:eastAsia="宋体" w:cs="宋体"/>
                <w:spacing w:val="6"/>
                <w:sz w:val="20"/>
                <w:szCs w:val="20"/>
              </w:rPr>
              <w:t>条中所列</w:t>
            </w:r>
            <w:r>
              <w:rPr>
                <w:rFonts w:ascii="宋体" w:hAnsi="宋体" w:eastAsia="宋体" w:cs="宋体"/>
                <w:sz w:val="20"/>
                <w:szCs w:val="20"/>
              </w:rPr>
              <w:t xml:space="preserve"> </w:t>
            </w:r>
            <w:r>
              <w:rPr>
                <w:rFonts w:ascii="宋体" w:hAnsi="宋体" w:eastAsia="宋体" w:cs="宋体"/>
                <w:spacing w:val="15"/>
                <w:sz w:val="20"/>
                <w:szCs w:val="20"/>
              </w:rPr>
              <w:t>情</w:t>
            </w:r>
            <w:r>
              <w:rPr>
                <w:rFonts w:ascii="宋体" w:hAnsi="宋体" w:eastAsia="宋体" w:cs="宋体"/>
                <w:spacing w:val="9"/>
                <w:sz w:val="20"/>
                <w:szCs w:val="20"/>
              </w:rPr>
              <w:t>形之一 (废气无组织排放改为有组织排放、污染防</w:t>
            </w:r>
            <w:r>
              <w:rPr>
                <w:rFonts w:ascii="宋体" w:hAnsi="宋体" w:eastAsia="宋体" w:cs="宋体"/>
                <w:sz w:val="20"/>
                <w:szCs w:val="20"/>
              </w:rPr>
              <w:t xml:space="preserve"> </w:t>
            </w:r>
            <w:r>
              <w:rPr>
                <w:rFonts w:ascii="宋体" w:hAnsi="宋体" w:eastAsia="宋体" w:cs="宋体"/>
                <w:spacing w:val="15"/>
                <w:sz w:val="20"/>
                <w:szCs w:val="20"/>
              </w:rPr>
              <w:t>治</w:t>
            </w:r>
            <w:r>
              <w:rPr>
                <w:rFonts w:ascii="宋体" w:hAnsi="宋体" w:eastAsia="宋体" w:cs="宋体"/>
                <w:spacing w:val="9"/>
                <w:sz w:val="20"/>
                <w:szCs w:val="20"/>
              </w:rPr>
              <w:t>措施强化或改进的除外) 或大气污染物无组织排放</w:t>
            </w:r>
            <w:r>
              <w:rPr>
                <w:rFonts w:ascii="宋体" w:hAnsi="宋体" w:eastAsia="宋体" w:cs="宋体"/>
                <w:sz w:val="20"/>
                <w:szCs w:val="20"/>
              </w:rPr>
              <w:t xml:space="preserve"> </w:t>
            </w:r>
            <w:r>
              <w:rPr>
                <w:rFonts w:ascii="宋体" w:hAnsi="宋体" w:eastAsia="宋体" w:cs="宋体"/>
                <w:spacing w:val="4"/>
                <w:sz w:val="20"/>
                <w:szCs w:val="20"/>
              </w:rPr>
              <w:t xml:space="preserve">量增加 </w:t>
            </w:r>
            <w:r>
              <w:rPr>
                <w:rFonts w:ascii="Times New Roman" w:hAnsi="Times New Roman" w:eastAsia="Times New Roman" w:cs="Times New Roman"/>
                <w:spacing w:val="2"/>
                <w:sz w:val="20"/>
                <w:szCs w:val="20"/>
              </w:rPr>
              <w:t>10%</w:t>
            </w:r>
            <w:r>
              <w:rPr>
                <w:rFonts w:ascii="宋体" w:hAnsi="宋体" w:eastAsia="宋体" w:cs="宋体"/>
                <w:spacing w:val="2"/>
                <w:sz w:val="20"/>
                <w:szCs w:val="20"/>
              </w:rPr>
              <w:t>及以上的。</w:t>
            </w:r>
          </w:p>
        </w:tc>
        <w:tc>
          <w:tcPr>
            <w:tcW w:w="1951" w:type="dxa"/>
            <w:vAlign w:val="top"/>
          </w:tcPr>
          <w:p>
            <w:pPr>
              <w:spacing w:before="54" w:line="228" w:lineRule="auto"/>
              <w:ind w:left="142"/>
              <w:rPr>
                <w:rFonts w:ascii="宋体" w:hAnsi="宋体" w:eastAsia="宋体" w:cs="宋体"/>
                <w:sz w:val="20"/>
                <w:szCs w:val="20"/>
              </w:rPr>
            </w:pPr>
            <w:r>
              <w:rPr>
                <w:rFonts w:ascii="宋体" w:hAnsi="宋体" w:eastAsia="宋体" w:cs="宋体"/>
                <w:spacing w:val="12"/>
                <w:sz w:val="20"/>
                <w:szCs w:val="20"/>
              </w:rPr>
              <w:t>本</w:t>
            </w:r>
            <w:r>
              <w:rPr>
                <w:rFonts w:ascii="宋体" w:hAnsi="宋体" w:eastAsia="宋体" w:cs="宋体"/>
                <w:spacing w:val="8"/>
                <w:sz w:val="20"/>
                <w:szCs w:val="20"/>
              </w:rPr>
              <w:t>项目新增除雾装</w:t>
            </w:r>
          </w:p>
          <w:p>
            <w:pPr>
              <w:spacing w:before="65" w:line="234" w:lineRule="auto"/>
              <w:ind w:left="140"/>
              <w:rPr>
                <w:rFonts w:ascii="宋体" w:hAnsi="宋体" w:eastAsia="宋体" w:cs="宋体"/>
                <w:sz w:val="20"/>
                <w:szCs w:val="20"/>
              </w:rPr>
            </w:pPr>
            <w:r>
              <w:rPr>
                <w:rFonts w:ascii="宋体" w:hAnsi="宋体" w:eastAsia="宋体" w:cs="宋体"/>
                <w:spacing w:val="9"/>
                <w:sz w:val="20"/>
                <w:szCs w:val="20"/>
              </w:rPr>
              <w:t>置、检验室设置</w:t>
            </w:r>
            <w:r>
              <w:rPr>
                <w:rFonts w:ascii="宋体" w:hAnsi="宋体" w:eastAsia="宋体" w:cs="宋体"/>
                <w:spacing w:val="8"/>
                <w:sz w:val="20"/>
                <w:szCs w:val="20"/>
              </w:rPr>
              <w:t>通</w:t>
            </w:r>
          </w:p>
          <w:p>
            <w:pPr>
              <w:spacing w:before="58" w:line="228" w:lineRule="auto"/>
              <w:ind w:left="142"/>
              <w:rPr>
                <w:rFonts w:ascii="宋体" w:hAnsi="宋体" w:eastAsia="宋体" w:cs="宋体"/>
                <w:sz w:val="20"/>
                <w:szCs w:val="20"/>
              </w:rPr>
            </w:pPr>
            <w:r>
              <w:rPr>
                <w:rFonts w:ascii="宋体" w:hAnsi="宋体" w:eastAsia="宋体" w:cs="宋体"/>
                <w:spacing w:val="12"/>
                <w:sz w:val="20"/>
                <w:szCs w:val="20"/>
              </w:rPr>
              <w:t>风</w:t>
            </w:r>
            <w:r>
              <w:rPr>
                <w:rFonts w:ascii="宋体" w:hAnsi="宋体" w:eastAsia="宋体" w:cs="宋体"/>
                <w:spacing w:val="8"/>
                <w:sz w:val="20"/>
                <w:szCs w:val="20"/>
              </w:rPr>
              <w:t>橱，不新增污染</w:t>
            </w:r>
          </w:p>
          <w:p>
            <w:pPr>
              <w:spacing w:before="64" w:line="230" w:lineRule="auto"/>
              <w:ind w:left="878"/>
              <w:rPr>
                <w:rFonts w:ascii="宋体" w:hAnsi="宋体" w:eastAsia="宋体" w:cs="宋体"/>
                <w:sz w:val="20"/>
                <w:szCs w:val="20"/>
              </w:rPr>
            </w:pPr>
            <w:r>
              <w:rPr>
                <w:rFonts w:ascii="宋体" w:hAnsi="宋体" w:eastAsia="宋体" w:cs="宋体"/>
                <w:sz w:val="20"/>
                <w:szCs w:val="20"/>
              </w:rPr>
              <w:t>物</w:t>
            </w:r>
          </w:p>
        </w:tc>
        <w:tc>
          <w:tcPr>
            <w:tcW w:w="1747" w:type="dxa"/>
            <w:vAlign w:val="top"/>
          </w:tcPr>
          <w:p>
            <w:pPr>
              <w:spacing w:line="455" w:lineRule="auto"/>
              <w:rPr>
                <w:rFonts w:ascii="Arial"/>
                <w:sz w:val="21"/>
              </w:rPr>
            </w:pPr>
          </w:p>
          <w:p>
            <w:pPr>
              <w:spacing w:before="65" w:line="229" w:lineRule="auto"/>
              <w:ind w:left="724"/>
              <w:rPr>
                <w:rFonts w:ascii="宋体" w:hAnsi="宋体" w:eastAsia="宋体" w:cs="宋体"/>
                <w:sz w:val="20"/>
                <w:szCs w:val="20"/>
              </w:rPr>
            </w:pPr>
            <w:r>
              <w:rPr>
                <w:rFonts w:ascii="宋体" w:hAnsi="宋体" w:eastAsia="宋体" w:cs="宋体"/>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810" w:type="dxa"/>
            <w:vMerge w:val="continue"/>
            <w:tcBorders>
              <w:top w:val="nil"/>
              <w:bottom w:val="nil"/>
            </w:tcBorders>
            <w:vAlign w:val="top"/>
          </w:tcPr>
          <w:p>
            <w:pPr>
              <w:rPr>
                <w:rFonts w:ascii="Arial"/>
                <w:sz w:val="21"/>
              </w:rPr>
            </w:pPr>
          </w:p>
        </w:tc>
        <w:tc>
          <w:tcPr>
            <w:tcW w:w="5067" w:type="dxa"/>
            <w:vAlign w:val="top"/>
          </w:tcPr>
          <w:p>
            <w:pPr>
              <w:spacing w:before="55" w:line="269" w:lineRule="auto"/>
              <w:ind w:left="111" w:right="129"/>
              <w:rPr>
                <w:rFonts w:ascii="宋体" w:hAnsi="宋体" w:eastAsia="宋体" w:cs="宋体"/>
                <w:sz w:val="20"/>
                <w:szCs w:val="20"/>
              </w:rPr>
            </w:pPr>
            <w:r>
              <w:rPr>
                <w:rFonts w:ascii="Times New Roman" w:hAnsi="Times New Roman" w:eastAsia="Times New Roman" w:cs="Times New Roman"/>
                <w:spacing w:val="10"/>
                <w:sz w:val="20"/>
                <w:szCs w:val="20"/>
              </w:rPr>
              <w:t>9</w:t>
            </w:r>
            <w:r>
              <w:rPr>
                <w:rFonts w:ascii="Times New Roman" w:hAnsi="Times New Roman" w:eastAsia="Times New Roman" w:cs="Times New Roman"/>
                <w:spacing w:val="9"/>
                <w:sz w:val="20"/>
                <w:szCs w:val="20"/>
              </w:rPr>
              <w:t>.</w:t>
            </w:r>
            <w:r>
              <w:rPr>
                <w:rFonts w:ascii="宋体" w:hAnsi="宋体" w:eastAsia="宋体" w:cs="宋体"/>
                <w:spacing w:val="9"/>
                <w:sz w:val="20"/>
                <w:szCs w:val="20"/>
              </w:rPr>
              <w:t>新增废水直接排放口；废水由间接排放改为直接排</w:t>
            </w:r>
            <w:r>
              <w:rPr>
                <w:rFonts w:ascii="宋体" w:hAnsi="宋体" w:eastAsia="宋体" w:cs="宋体"/>
                <w:sz w:val="20"/>
                <w:szCs w:val="20"/>
              </w:rPr>
              <w:t xml:space="preserve"> </w:t>
            </w:r>
            <w:r>
              <w:rPr>
                <w:rFonts w:ascii="宋体" w:hAnsi="宋体" w:eastAsia="宋体" w:cs="宋体"/>
                <w:spacing w:val="18"/>
                <w:sz w:val="20"/>
                <w:szCs w:val="20"/>
              </w:rPr>
              <w:t>放</w:t>
            </w:r>
            <w:r>
              <w:rPr>
                <w:rFonts w:ascii="宋体" w:hAnsi="宋体" w:eastAsia="宋体" w:cs="宋体"/>
                <w:spacing w:val="13"/>
                <w:sz w:val="20"/>
                <w:szCs w:val="20"/>
              </w:rPr>
              <w:t>；</w:t>
            </w:r>
            <w:r>
              <w:rPr>
                <w:rFonts w:ascii="宋体" w:hAnsi="宋体" w:eastAsia="宋体" w:cs="宋体"/>
                <w:spacing w:val="9"/>
                <w:sz w:val="20"/>
                <w:szCs w:val="20"/>
              </w:rPr>
              <w:t>废水直接排放口位置变化，导致不利环境影响加</w:t>
            </w:r>
            <w:r>
              <w:rPr>
                <w:rFonts w:ascii="宋体" w:hAnsi="宋体" w:eastAsia="宋体" w:cs="宋体"/>
                <w:sz w:val="20"/>
                <w:szCs w:val="20"/>
              </w:rPr>
              <w:t xml:space="preserve"> </w:t>
            </w:r>
            <w:r>
              <w:rPr>
                <w:rFonts w:ascii="宋体" w:hAnsi="宋体" w:eastAsia="宋体" w:cs="宋体"/>
                <w:spacing w:val="3"/>
                <w:sz w:val="20"/>
                <w:szCs w:val="20"/>
              </w:rPr>
              <w:t>重的。</w:t>
            </w:r>
          </w:p>
        </w:tc>
        <w:tc>
          <w:tcPr>
            <w:tcW w:w="1951" w:type="dxa"/>
            <w:vAlign w:val="top"/>
          </w:tcPr>
          <w:p>
            <w:pPr>
              <w:spacing w:line="299" w:lineRule="auto"/>
              <w:rPr>
                <w:rFonts w:ascii="Arial"/>
                <w:sz w:val="21"/>
              </w:rPr>
            </w:pPr>
          </w:p>
          <w:p>
            <w:pPr>
              <w:spacing w:before="65" w:line="230" w:lineRule="auto"/>
              <w:ind w:left="670"/>
              <w:rPr>
                <w:rFonts w:ascii="宋体" w:hAnsi="宋体" w:eastAsia="宋体" w:cs="宋体"/>
                <w:sz w:val="20"/>
                <w:szCs w:val="20"/>
              </w:rPr>
            </w:pPr>
            <w:r>
              <w:rPr>
                <w:rFonts w:ascii="宋体" w:hAnsi="宋体" w:eastAsia="宋体" w:cs="宋体"/>
                <w:spacing w:val="6"/>
                <w:sz w:val="20"/>
                <w:szCs w:val="20"/>
              </w:rPr>
              <w:t>不涉</w:t>
            </w:r>
            <w:r>
              <w:rPr>
                <w:rFonts w:ascii="宋体" w:hAnsi="宋体" w:eastAsia="宋体" w:cs="宋体"/>
                <w:spacing w:val="5"/>
                <w:sz w:val="20"/>
                <w:szCs w:val="20"/>
              </w:rPr>
              <w:t>及</w:t>
            </w:r>
          </w:p>
        </w:tc>
        <w:tc>
          <w:tcPr>
            <w:tcW w:w="1747" w:type="dxa"/>
            <w:vAlign w:val="top"/>
          </w:tcPr>
          <w:p>
            <w:pPr>
              <w:spacing w:line="276" w:lineRule="auto"/>
              <w:rPr>
                <w:rFonts w:ascii="Arial"/>
                <w:sz w:val="21"/>
              </w:rPr>
            </w:pPr>
          </w:p>
          <w:p>
            <w:pPr>
              <w:spacing w:before="58" w:line="274" w:lineRule="exact"/>
              <w:ind w:left="78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45" w:hRule="atLeast"/>
        </w:trPr>
        <w:tc>
          <w:tcPr>
            <w:tcW w:w="810" w:type="dxa"/>
            <w:vMerge w:val="continue"/>
            <w:tcBorders>
              <w:top w:val="nil"/>
              <w:bottom w:val="nil"/>
            </w:tcBorders>
            <w:vAlign w:val="top"/>
          </w:tcPr>
          <w:p>
            <w:pPr>
              <w:rPr>
                <w:rFonts w:ascii="Arial"/>
                <w:sz w:val="21"/>
              </w:rPr>
            </w:pPr>
          </w:p>
        </w:tc>
        <w:tc>
          <w:tcPr>
            <w:tcW w:w="5067" w:type="dxa"/>
            <w:vAlign w:val="top"/>
          </w:tcPr>
          <w:p>
            <w:pPr>
              <w:spacing w:before="256" w:line="289" w:lineRule="auto"/>
              <w:ind w:left="111" w:right="105" w:firstLine="16"/>
              <w:rPr>
                <w:rFonts w:ascii="宋体" w:hAnsi="宋体" w:eastAsia="宋体" w:cs="宋体"/>
                <w:sz w:val="20"/>
                <w:szCs w:val="20"/>
              </w:rPr>
            </w:pPr>
            <w:r>
              <w:rPr>
                <w:rFonts w:ascii="Times New Roman" w:hAnsi="Times New Roman" w:eastAsia="Times New Roman" w:cs="Times New Roman"/>
                <w:spacing w:val="7"/>
                <w:sz w:val="20"/>
                <w:szCs w:val="20"/>
              </w:rPr>
              <w:t>10.</w:t>
            </w:r>
            <w:r>
              <w:rPr>
                <w:rFonts w:ascii="宋体" w:hAnsi="宋体" w:eastAsia="宋体" w:cs="宋体"/>
                <w:spacing w:val="7"/>
                <w:sz w:val="20"/>
                <w:szCs w:val="20"/>
              </w:rPr>
              <w:t>新增废气主要排放口 (废气无组织排放改为有组</w:t>
            </w:r>
            <w:r>
              <w:rPr>
                <w:rFonts w:ascii="宋体" w:hAnsi="宋体" w:eastAsia="宋体" w:cs="宋体"/>
                <w:spacing w:val="3"/>
                <w:sz w:val="20"/>
                <w:szCs w:val="20"/>
              </w:rPr>
              <w:t>织</w:t>
            </w:r>
            <w:r>
              <w:rPr>
                <w:rFonts w:ascii="宋体" w:hAnsi="宋体" w:eastAsia="宋体" w:cs="宋体"/>
                <w:sz w:val="20"/>
                <w:szCs w:val="20"/>
              </w:rPr>
              <w:t xml:space="preserve"> </w:t>
            </w:r>
            <w:r>
              <w:rPr>
                <w:rFonts w:ascii="宋体" w:hAnsi="宋体" w:eastAsia="宋体" w:cs="宋体"/>
                <w:spacing w:val="12"/>
                <w:sz w:val="20"/>
                <w:szCs w:val="20"/>
              </w:rPr>
              <w:t>排放</w:t>
            </w:r>
            <w:r>
              <w:rPr>
                <w:rFonts w:ascii="宋体" w:hAnsi="宋体" w:eastAsia="宋体" w:cs="宋体"/>
                <w:spacing w:val="9"/>
                <w:sz w:val="20"/>
                <w:szCs w:val="20"/>
              </w:rPr>
              <w:t>的</w:t>
            </w:r>
            <w:r>
              <w:rPr>
                <w:rFonts w:ascii="宋体" w:hAnsi="宋体" w:eastAsia="宋体" w:cs="宋体"/>
                <w:spacing w:val="6"/>
                <w:sz w:val="20"/>
                <w:szCs w:val="20"/>
              </w:rPr>
              <w:t xml:space="preserve">除外) ；主要排放口排气筒高度降低 </w:t>
            </w:r>
            <w:r>
              <w:rPr>
                <w:rFonts w:ascii="Times New Roman" w:hAnsi="Times New Roman" w:eastAsia="Times New Roman" w:cs="Times New Roman"/>
                <w:spacing w:val="6"/>
                <w:sz w:val="20"/>
                <w:szCs w:val="20"/>
              </w:rPr>
              <w:t>10%</w:t>
            </w:r>
            <w:r>
              <w:rPr>
                <w:rFonts w:ascii="宋体" w:hAnsi="宋体" w:eastAsia="宋体" w:cs="宋体"/>
                <w:spacing w:val="6"/>
                <w:sz w:val="20"/>
                <w:szCs w:val="20"/>
              </w:rPr>
              <w:t>及以</w:t>
            </w:r>
            <w:r>
              <w:rPr>
                <w:rFonts w:ascii="宋体" w:hAnsi="宋体" w:eastAsia="宋体" w:cs="宋体"/>
                <w:sz w:val="20"/>
                <w:szCs w:val="20"/>
              </w:rPr>
              <w:t xml:space="preserve"> </w:t>
            </w:r>
            <w:r>
              <w:rPr>
                <w:rFonts w:ascii="宋体" w:hAnsi="宋体" w:eastAsia="宋体" w:cs="宋体"/>
                <w:spacing w:val="3"/>
                <w:sz w:val="20"/>
                <w:szCs w:val="20"/>
              </w:rPr>
              <w:t>上的。</w:t>
            </w:r>
          </w:p>
        </w:tc>
        <w:tc>
          <w:tcPr>
            <w:tcW w:w="1951" w:type="dxa"/>
            <w:vAlign w:val="top"/>
          </w:tcPr>
          <w:p>
            <w:pPr>
              <w:spacing w:line="251" w:lineRule="auto"/>
              <w:rPr>
                <w:rFonts w:ascii="Arial"/>
                <w:sz w:val="21"/>
              </w:rPr>
            </w:pPr>
          </w:p>
          <w:p>
            <w:pPr>
              <w:spacing w:line="251" w:lineRule="auto"/>
              <w:rPr>
                <w:rFonts w:ascii="Arial"/>
                <w:sz w:val="21"/>
              </w:rPr>
            </w:pPr>
          </w:p>
          <w:p>
            <w:pPr>
              <w:spacing w:before="65" w:line="230" w:lineRule="auto"/>
              <w:ind w:left="670"/>
              <w:rPr>
                <w:rFonts w:ascii="宋体" w:hAnsi="宋体" w:eastAsia="宋体" w:cs="宋体"/>
                <w:sz w:val="20"/>
                <w:szCs w:val="20"/>
              </w:rPr>
            </w:pPr>
            <w:r>
              <w:rPr>
                <w:rFonts w:ascii="宋体" w:hAnsi="宋体" w:eastAsia="宋体" w:cs="宋体"/>
                <w:spacing w:val="6"/>
                <w:sz w:val="20"/>
                <w:szCs w:val="20"/>
              </w:rPr>
              <w:t>不涉</w:t>
            </w:r>
            <w:r>
              <w:rPr>
                <w:rFonts w:ascii="宋体" w:hAnsi="宋体" w:eastAsia="宋体" w:cs="宋体"/>
                <w:spacing w:val="5"/>
                <w:sz w:val="20"/>
                <w:szCs w:val="20"/>
              </w:rPr>
              <w:t>及</w:t>
            </w:r>
          </w:p>
        </w:tc>
        <w:tc>
          <w:tcPr>
            <w:tcW w:w="1747" w:type="dxa"/>
            <w:vAlign w:val="top"/>
          </w:tcPr>
          <w:p>
            <w:pPr>
              <w:spacing w:line="479" w:lineRule="auto"/>
              <w:rPr>
                <w:rFonts w:ascii="Arial"/>
                <w:sz w:val="21"/>
              </w:rPr>
            </w:pPr>
          </w:p>
          <w:p>
            <w:pPr>
              <w:spacing w:before="57" w:line="275" w:lineRule="exact"/>
              <w:ind w:left="78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4" w:hRule="atLeast"/>
        </w:trPr>
        <w:tc>
          <w:tcPr>
            <w:tcW w:w="810" w:type="dxa"/>
            <w:vMerge w:val="continue"/>
            <w:tcBorders>
              <w:top w:val="nil"/>
            </w:tcBorders>
            <w:vAlign w:val="top"/>
          </w:tcPr>
          <w:p>
            <w:pPr>
              <w:rPr>
                <w:rFonts w:ascii="Arial"/>
                <w:sz w:val="21"/>
              </w:rPr>
            </w:pPr>
          </w:p>
        </w:tc>
        <w:tc>
          <w:tcPr>
            <w:tcW w:w="5067" w:type="dxa"/>
            <w:vAlign w:val="top"/>
          </w:tcPr>
          <w:p>
            <w:pPr>
              <w:spacing w:before="192" w:line="301" w:lineRule="auto"/>
              <w:ind w:left="111" w:right="105" w:firstLine="16"/>
              <w:rPr>
                <w:rFonts w:ascii="宋体" w:hAnsi="宋体" w:eastAsia="宋体" w:cs="宋体"/>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7"/>
                <w:sz w:val="20"/>
                <w:szCs w:val="20"/>
              </w:rPr>
              <w:t>1.</w:t>
            </w:r>
            <w:r>
              <w:rPr>
                <w:rFonts w:ascii="宋体" w:hAnsi="宋体" w:eastAsia="宋体" w:cs="宋体"/>
                <w:spacing w:val="7"/>
                <w:sz w:val="20"/>
                <w:szCs w:val="20"/>
              </w:rPr>
              <w:t>噪声、土壤或地下水污染防治措施变化，导致不利</w:t>
            </w:r>
            <w:r>
              <w:rPr>
                <w:rFonts w:ascii="宋体" w:hAnsi="宋体" w:eastAsia="宋体" w:cs="宋体"/>
                <w:sz w:val="20"/>
                <w:szCs w:val="20"/>
              </w:rPr>
              <w:t xml:space="preserve"> </w:t>
            </w:r>
            <w:r>
              <w:rPr>
                <w:rFonts w:ascii="宋体" w:hAnsi="宋体" w:eastAsia="宋体" w:cs="宋体"/>
                <w:spacing w:val="11"/>
                <w:sz w:val="20"/>
                <w:szCs w:val="20"/>
              </w:rPr>
              <w:t>环</w:t>
            </w:r>
            <w:r>
              <w:rPr>
                <w:rFonts w:ascii="宋体" w:hAnsi="宋体" w:eastAsia="宋体" w:cs="宋体"/>
                <w:spacing w:val="7"/>
                <w:sz w:val="20"/>
                <w:szCs w:val="20"/>
              </w:rPr>
              <w:t>境影响加重的。</w:t>
            </w:r>
          </w:p>
        </w:tc>
        <w:tc>
          <w:tcPr>
            <w:tcW w:w="1951" w:type="dxa"/>
            <w:vAlign w:val="top"/>
          </w:tcPr>
          <w:p>
            <w:pPr>
              <w:spacing w:line="281" w:lineRule="auto"/>
              <w:rPr>
                <w:rFonts w:ascii="Arial"/>
                <w:sz w:val="21"/>
              </w:rPr>
            </w:pPr>
          </w:p>
          <w:p>
            <w:pPr>
              <w:spacing w:before="65" w:line="230" w:lineRule="auto"/>
              <w:ind w:left="670"/>
              <w:rPr>
                <w:rFonts w:ascii="宋体" w:hAnsi="宋体" w:eastAsia="宋体" w:cs="宋体"/>
                <w:sz w:val="20"/>
                <w:szCs w:val="20"/>
              </w:rPr>
            </w:pPr>
            <w:r>
              <w:rPr>
                <w:rFonts w:ascii="宋体" w:hAnsi="宋体" w:eastAsia="宋体" w:cs="宋体"/>
                <w:spacing w:val="6"/>
                <w:sz w:val="20"/>
                <w:szCs w:val="20"/>
              </w:rPr>
              <w:t>不涉</w:t>
            </w:r>
            <w:r>
              <w:rPr>
                <w:rFonts w:ascii="宋体" w:hAnsi="宋体" w:eastAsia="宋体" w:cs="宋体"/>
                <w:spacing w:val="5"/>
                <w:sz w:val="20"/>
                <w:szCs w:val="20"/>
              </w:rPr>
              <w:t>及</w:t>
            </w:r>
          </w:p>
        </w:tc>
        <w:tc>
          <w:tcPr>
            <w:tcW w:w="1747" w:type="dxa"/>
            <w:vAlign w:val="top"/>
          </w:tcPr>
          <w:p>
            <w:pPr>
              <w:spacing w:line="258" w:lineRule="auto"/>
              <w:rPr>
                <w:rFonts w:ascii="Arial"/>
                <w:sz w:val="21"/>
              </w:rPr>
            </w:pPr>
          </w:p>
          <w:p>
            <w:pPr>
              <w:spacing w:before="58" w:line="274" w:lineRule="exact"/>
              <w:ind w:left="78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bl>
    <w:p>
      <w:pPr>
        <w:rPr>
          <w:rFonts w:ascii="Arial"/>
          <w:sz w:val="21"/>
        </w:rPr>
      </w:pPr>
    </w:p>
    <w:p>
      <w:pPr>
        <w:sectPr>
          <w:headerReference r:id="rId38" w:type="default"/>
          <w:footerReference r:id="rId39" w:type="default"/>
          <w:pgSz w:w="11906" w:h="16839"/>
          <w:pgMar w:top="1196" w:right="1021" w:bottom="1151" w:left="1304" w:header="886" w:footer="991" w:gutter="0"/>
          <w:cols w:space="720" w:num="1"/>
        </w:sectPr>
      </w:pPr>
    </w:p>
    <w:p>
      <w:pPr>
        <w:spacing w:line="220" w:lineRule="exact"/>
      </w:pPr>
    </w:p>
    <w:tbl>
      <w:tblPr>
        <w:tblStyle w:val="4"/>
        <w:tblW w:w="95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0"/>
        <w:gridCol w:w="5067"/>
        <w:gridCol w:w="1951"/>
        <w:gridCol w:w="17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3" w:hRule="atLeast"/>
        </w:trPr>
        <w:tc>
          <w:tcPr>
            <w:tcW w:w="810" w:type="dxa"/>
            <w:vMerge w:val="restart"/>
            <w:tcBorders>
              <w:bottom w:val="nil"/>
            </w:tcBorders>
            <w:vAlign w:val="top"/>
          </w:tcPr>
          <w:p>
            <w:pPr>
              <w:rPr>
                <w:rFonts w:ascii="Arial"/>
                <w:sz w:val="21"/>
              </w:rPr>
            </w:pPr>
          </w:p>
        </w:tc>
        <w:tc>
          <w:tcPr>
            <w:tcW w:w="5067" w:type="dxa"/>
            <w:vAlign w:val="top"/>
          </w:tcPr>
          <w:p>
            <w:pPr>
              <w:spacing w:line="286" w:lineRule="auto"/>
              <w:rPr>
                <w:rFonts w:ascii="Arial"/>
                <w:sz w:val="21"/>
              </w:rPr>
            </w:pPr>
          </w:p>
          <w:p>
            <w:pPr>
              <w:spacing w:before="65" w:line="295" w:lineRule="auto"/>
              <w:ind w:left="111" w:right="129" w:firstLine="16"/>
              <w:rPr>
                <w:rFonts w:ascii="宋体" w:hAnsi="宋体" w:eastAsia="宋体" w:cs="宋体"/>
                <w:sz w:val="20"/>
                <w:szCs w:val="20"/>
              </w:rPr>
            </w:pPr>
            <w:r>
              <w:rPr>
                <w:rFonts w:ascii="Times New Roman" w:hAnsi="Times New Roman" w:eastAsia="Times New Roman" w:cs="Times New Roman"/>
                <w:spacing w:val="6"/>
                <w:sz w:val="20"/>
                <w:szCs w:val="20"/>
              </w:rPr>
              <w:t xml:space="preserve">12. </w:t>
            </w:r>
            <w:r>
              <w:rPr>
                <w:rFonts w:ascii="宋体" w:hAnsi="宋体" w:eastAsia="宋体" w:cs="宋体"/>
                <w:spacing w:val="6"/>
                <w:sz w:val="20"/>
                <w:szCs w:val="20"/>
              </w:rPr>
              <w:t>固体废物利用处置方式由委托外单位利用处置</w:t>
            </w:r>
            <w:r>
              <w:rPr>
                <w:rFonts w:ascii="宋体" w:hAnsi="宋体" w:eastAsia="宋体" w:cs="宋体"/>
                <w:spacing w:val="1"/>
                <w:sz w:val="20"/>
                <w:szCs w:val="20"/>
              </w:rPr>
              <w:t>改</w:t>
            </w:r>
            <w:r>
              <w:rPr>
                <w:rFonts w:ascii="宋体" w:hAnsi="宋体" w:eastAsia="宋体" w:cs="宋体"/>
                <w:sz w:val="20"/>
                <w:szCs w:val="20"/>
              </w:rPr>
              <w:t xml:space="preserve"> </w:t>
            </w:r>
            <w:r>
              <w:rPr>
                <w:rFonts w:ascii="宋体" w:hAnsi="宋体" w:eastAsia="宋体" w:cs="宋体"/>
                <w:spacing w:val="13"/>
                <w:sz w:val="20"/>
                <w:szCs w:val="20"/>
              </w:rPr>
              <w:t>为</w:t>
            </w:r>
            <w:r>
              <w:rPr>
                <w:rFonts w:ascii="宋体" w:hAnsi="宋体" w:eastAsia="宋体" w:cs="宋体"/>
                <w:spacing w:val="9"/>
                <w:sz w:val="20"/>
                <w:szCs w:val="20"/>
              </w:rPr>
              <w:t>自行利用处置的 (自行利用处置设施单独开展环境</w:t>
            </w:r>
            <w:r>
              <w:rPr>
                <w:rFonts w:ascii="宋体" w:hAnsi="宋体" w:eastAsia="宋体" w:cs="宋体"/>
                <w:sz w:val="20"/>
                <w:szCs w:val="20"/>
              </w:rPr>
              <w:t xml:space="preserve"> </w:t>
            </w:r>
            <w:r>
              <w:rPr>
                <w:rFonts w:ascii="宋体" w:hAnsi="宋体" w:eastAsia="宋体" w:cs="宋体"/>
                <w:spacing w:val="13"/>
                <w:sz w:val="20"/>
                <w:szCs w:val="20"/>
              </w:rPr>
              <w:t>影</w:t>
            </w:r>
            <w:r>
              <w:rPr>
                <w:rFonts w:ascii="宋体" w:hAnsi="宋体" w:eastAsia="宋体" w:cs="宋体"/>
                <w:spacing w:val="9"/>
                <w:sz w:val="20"/>
                <w:szCs w:val="20"/>
              </w:rPr>
              <w:t>响评价的除外) ；固体废物自行处置方式变化，导</w:t>
            </w:r>
            <w:r>
              <w:rPr>
                <w:rFonts w:ascii="宋体" w:hAnsi="宋体" w:eastAsia="宋体" w:cs="宋体"/>
                <w:sz w:val="20"/>
                <w:szCs w:val="20"/>
              </w:rPr>
              <w:t xml:space="preserve"> </w:t>
            </w:r>
            <w:r>
              <w:rPr>
                <w:rFonts w:ascii="宋体" w:hAnsi="宋体" w:eastAsia="宋体" w:cs="宋体"/>
                <w:spacing w:val="9"/>
                <w:sz w:val="20"/>
                <w:szCs w:val="20"/>
              </w:rPr>
              <w:t>致</w:t>
            </w:r>
            <w:r>
              <w:rPr>
                <w:rFonts w:ascii="宋体" w:hAnsi="宋体" w:eastAsia="宋体" w:cs="宋体"/>
                <w:spacing w:val="8"/>
                <w:sz w:val="20"/>
                <w:szCs w:val="20"/>
              </w:rPr>
              <w:t>不利环境影响加重的。</w:t>
            </w:r>
          </w:p>
        </w:tc>
        <w:tc>
          <w:tcPr>
            <w:tcW w:w="1951"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65" w:line="230" w:lineRule="auto"/>
              <w:ind w:left="670"/>
              <w:rPr>
                <w:rFonts w:ascii="宋体" w:hAnsi="宋体" w:eastAsia="宋体" w:cs="宋体"/>
                <w:sz w:val="20"/>
                <w:szCs w:val="20"/>
              </w:rPr>
            </w:pPr>
            <w:r>
              <w:rPr>
                <w:rFonts w:ascii="宋体" w:hAnsi="宋体" w:eastAsia="宋体" w:cs="宋体"/>
                <w:spacing w:val="6"/>
                <w:sz w:val="20"/>
                <w:szCs w:val="20"/>
              </w:rPr>
              <w:t>不涉</w:t>
            </w:r>
            <w:r>
              <w:rPr>
                <w:rFonts w:ascii="宋体" w:hAnsi="宋体" w:eastAsia="宋体" w:cs="宋体"/>
                <w:spacing w:val="5"/>
                <w:sz w:val="20"/>
                <w:szCs w:val="20"/>
              </w:rPr>
              <w:t>及</w:t>
            </w:r>
          </w:p>
        </w:tc>
        <w:tc>
          <w:tcPr>
            <w:tcW w:w="174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58" w:line="274" w:lineRule="exact"/>
              <w:ind w:left="78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before="58" w:line="274" w:lineRule="exact"/>
              <w:ind w:left="78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0" w:hRule="atLeast"/>
        </w:trPr>
        <w:tc>
          <w:tcPr>
            <w:tcW w:w="810" w:type="dxa"/>
            <w:vMerge w:val="continue"/>
            <w:tcBorders>
              <w:top w:val="nil"/>
            </w:tcBorders>
            <w:vAlign w:val="top"/>
          </w:tcPr>
          <w:p>
            <w:pPr>
              <w:rPr>
                <w:rFonts w:ascii="Arial"/>
                <w:sz w:val="21"/>
              </w:rPr>
            </w:pPr>
          </w:p>
        </w:tc>
        <w:tc>
          <w:tcPr>
            <w:tcW w:w="5067" w:type="dxa"/>
            <w:vAlign w:val="top"/>
          </w:tcPr>
          <w:p>
            <w:pPr>
              <w:spacing w:before="212" w:line="300" w:lineRule="auto"/>
              <w:ind w:left="124" w:right="105" w:firstLine="3"/>
              <w:rPr>
                <w:rFonts w:ascii="宋体" w:hAnsi="宋体" w:eastAsia="宋体" w:cs="宋体"/>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7"/>
                <w:sz w:val="20"/>
                <w:szCs w:val="20"/>
              </w:rPr>
              <w:t>3.</w:t>
            </w:r>
            <w:r>
              <w:rPr>
                <w:rFonts w:ascii="宋体" w:hAnsi="宋体" w:eastAsia="宋体" w:cs="宋体"/>
                <w:spacing w:val="7"/>
                <w:sz w:val="20"/>
                <w:szCs w:val="20"/>
              </w:rPr>
              <w:t>事故废水暂存能力或拦截设施变化，导致环境风险</w:t>
            </w:r>
            <w:r>
              <w:rPr>
                <w:rFonts w:ascii="宋体" w:hAnsi="宋体" w:eastAsia="宋体" w:cs="宋体"/>
                <w:sz w:val="20"/>
                <w:szCs w:val="20"/>
              </w:rPr>
              <w:t xml:space="preserve"> </w:t>
            </w:r>
            <w:r>
              <w:rPr>
                <w:rFonts w:ascii="宋体" w:hAnsi="宋体" w:eastAsia="宋体" w:cs="宋体"/>
                <w:spacing w:val="7"/>
                <w:sz w:val="20"/>
                <w:szCs w:val="20"/>
              </w:rPr>
              <w:t>防范能力弱化或降低的</w:t>
            </w:r>
            <w:r>
              <w:rPr>
                <w:rFonts w:ascii="宋体" w:hAnsi="宋体" w:eastAsia="宋体" w:cs="宋体"/>
                <w:spacing w:val="6"/>
                <w:sz w:val="20"/>
                <w:szCs w:val="20"/>
              </w:rPr>
              <w:t>。</w:t>
            </w:r>
          </w:p>
        </w:tc>
        <w:tc>
          <w:tcPr>
            <w:tcW w:w="1951" w:type="dxa"/>
            <w:vAlign w:val="top"/>
          </w:tcPr>
          <w:p>
            <w:pPr>
              <w:spacing w:line="301" w:lineRule="auto"/>
              <w:rPr>
                <w:rFonts w:ascii="Arial"/>
                <w:sz w:val="21"/>
              </w:rPr>
            </w:pPr>
          </w:p>
          <w:p>
            <w:pPr>
              <w:spacing w:before="65" w:line="230" w:lineRule="auto"/>
              <w:ind w:left="670"/>
              <w:rPr>
                <w:rFonts w:ascii="宋体" w:hAnsi="宋体" w:eastAsia="宋体" w:cs="宋体"/>
                <w:sz w:val="20"/>
                <w:szCs w:val="20"/>
              </w:rPr>
            </w:pPr>
            <w:r>
              <w:rPr>
                <w:rFonts w:ascii="宋体" w:hAnsi="宋体" w:eastAsia="宋体" w:cs="宋体"/>
                <w:spacing w:val="6"/>
                <w:sz w:val="20"/>
                <w:szCs w:val="20"/>
              </w:rPr>
              <w:t>不涉</w:t>
            </w:r>
            <w:r>
              <w:rPr>
                <w:rFonts w:ascii="宋体" w:hAnsi="宋体" w:eastAsia="宋体" w:cs="宋体"/>
                <w:spacing w:val="5"/>
                <w:sz w:val="20"/>
                <w:szCs w:val="20"/>
              </w:rPr>
              <w:t>及</w:t>
            </w:r>
          </w:p>
        </w:tc>
        <w:tc>
          <w:tcPr>
            <w:tcW w:w="174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7" w:hRule="atLeast"/>
        </w:trPr>
        <w:tc>
          <w:tcPr>
            <w:tcW w:w="9575" w:type="dxa"/>
            <w:gridSpan w:val="4"/>
            <w:vAlign w:val="top"/>
          </w:tcPr>
          <w:p>
            <w:pPr>
              <w:spacing w:before="127" w:line="384" w:lineRule="auto"/>
              <w:ind w:left="120" w:right="44" w:firstLine="478"/>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经现场勘查，项目建设性质、规模、地点、劳动定员与环评报告和环评批复内容一致</w:t>
            </w:r>
            <w:r>
              <w:rPr>
                <w:rFonts w:ascii="宋体" w:hAnsi="宋体" w:eastAsia="宋体" w:cs="宋体"/>
                <w:spacing w:val="2"/>
                <w:sz w:val="23"/>
                <w:szCs w:val="23"/>
                <w14:textOutline w14:w="4358" w14:cap="sq" w14:cmpd="sng">
                  <w14:solidFill>
                    <w14:srgbClr w14:val="000000"/>
                  </w14:solidFill>
                  <w14:prstDash w14:val="solid"/>
                  <w14:bevel/>
                </w14:textOutline>
              </w:rPr>
              <w:t>，</w:t>
            </w:r>
            <w:r>
              <w:rPr>
                <w:rFonts w:ascii="宋体" w:hAnsi="宋体" w:eastAsia="宋体" w:cs="宋体"/>
                <w:sz w:val="23"/>
                <w:szCs w:val="23"/>
              </w:rPr>
              <w:t xml:space="preserve"> </w:t>
            </w:r>
            <w:r>
              <w:rPr>
                <w:rFonts w:ascii="宋体" w:hAnsi="宋体" w:eastAsia="宋体" w:cs="宋体"/>
                <w:spacing w:val="12"/>
                <w:sz w:val="23"/>
                <w:szCs w:val="23"/>
                <w14:textOutline w14:w="4358" w14:cap="sq" w14:cmpd="sng">
                  <w14:solidFill>
                    <w14:srgbClr w14:val="000000"/>
                  </w14:solidFill>
                  <w14:prstDash w14:val="solid"/>
                  <w14:bevel/>
                </w14:textOutline>
              </w:rPr>
              <w:t>不</w:t>
            </w:r>
            <w:r>
              <w:rPr>
                <w:rFonts w:ascii="宋体" w:hAnsi="宋体" w:eastAsia="宋体" w:cs="宋体"/>
                <w:spacing w:val="7"/>
                <w:sz w:val="23"/>
                <w:szCs w:val="23"/>
                <w14:textOutline w14:w="4358" w14:cap="sq" w14:cmpd="sng">
                  <w14:solidFill>
                    <w14:srgbClr w14:val="000000"/>
                  </w14:solidFill>
                  <w14:prstDash w14:val="solid"/>
                  <w14:bevel/>
                </w14:textOutline>
              </w:rPr>
              <w:t>存在重大变动。</w:t>
            </w:r>
          </w:p>
        </w:tc>
      </w:tr>
    </w:tbl>
    <w:p>
      <w:pPr>
        <w:rPr>
          <w:rFonts w:ascii="Arial"/>
          <w:sz w:val="21"/>
        </w:rPr>
      </w:pPr>
    </w:p>
    <w:p>
      <w:pPr>
        <w:sectPr>
          <w:headerReference r:id="rId40" w:type="default"/>
          <w:footerReference r:id="rId41" w:type="default"/>
          <w:pgSz w:w="11906" w:h="16839"/>
          <w:pgMar w:top="1196" w:right="1021" w:bottom="1151" w:left="1304" w:header="886" w:footer="991" w:gutter="0"/>
          <w:cols w:space="720" w:num="1"/>
        </w:sectPr>
      </w:pPr>
    </w:p>
    <w:p>
      <w:pPr>
        <w:spacing w:line="298" w:lineRule="auto"/>
        <w:rPr>
          <w:rFonts w:ascii="Arial"/>
          <w:sz w:val="21"/>
        </w:rPr>
      </w:pPr>
    </w:p>
    <w:p>
      <w:pPr>
        <w:spacing w:before="91" w:line="221" w:lineRule="auto"/>
        <w:ind w:left="121"/>
        <w:outlineLvl w:val="0"/>
        <w:rPr>
          <w:rFonts w:ascii="宋体" w:hAnsi="宋体" w:eastAsia="宋体" w:cs="宋体"/>
          <w:sz w:val="28"/>
          <w:szCs w:val="28"/>
        </w:rPr>
      </w:pPr>
      <w:bookmarkStart w:id="2" w:name="_bookmark3"/>
      <w:bookmarkEnd w:id="2"/>
      <w:r>
        <w:rPr>
          <w:rFonts w:ascii="宋体" w:hAnsi="宋体" w:eastAsia="宋体" w:cs="宋体"/>
          <w:spacing w:val="1"/>
          <w:sz w:val="28"/>
          <w:szCs w:val="28"/>
          <w14:textOutline w14:w="5103" w14:cap="sq" w14:cmpd="sng">
            <w14:solidFill>
              <w14:srgbClr w14:val="000000"/>
            </w14:solidFill>
            <w14:prstDash w14:val="solid"/>
            <w14:bevel/>
          </w14:textOutline>
        </w:rPr>
        <w:t>表三</w:t>
      </w:r>
      <w:r>
        <w:rPr>
          <w:rFonts w:ascii="宋体" w:hAnsi="宋体" w:eastAsia="宋体" w:cs="宋体"/>
          <w:spacing w:val="1"/>
          <w:sz w:val="28"/>
          <w:szCs w:val="28"/>
        </w:rPr>
        <w:t xml:space="preserve">  </w:t>
      </w:r>
      <w:r>
        <w:rPr>
          <w:rFonts w:ascii="宋体" w:hAnsi="宋体" w:eastAsia="宋体" w:cs="宋体"/>
          <w:spacing w:val="1"/>
          <w:sz w:val="28"/>
          <w:szCs w:val="28"/>
          <w14:textOutline w14:w="5103" w14:cap="sq" w14:cmpd="sng">
            <w14:solidFill>
              <w14:srgbClr w14:val="000000"/>
            </w14:solidFill>
            <w14:prstDash w14:val="solid"/>
            <w14:bevel/>
          </w14:textOutline>
        </w:rPr>
        <w:t>主要污染</w:t>
      </w:r>
      <w:r>
        <w:rPr>
          <w:rFonts w:ascii="宋体" w:hAnsi="宋体" w:eastAsia="宋体" w:cs="宋体"/>
          <w:sz w:val="28"/>
          <w:szCs w:val="28"/>
          <w14:textOutline w14:w="5103" w14:cap="sq" w14:cmpd="sng">
            <w14:solidFill>
              <w14:srgbClr w14:val="000000"/>
            </w14:solidFill>
            <w14:prstDash w14:val="solid"/>
            <w14:bevel/>
          </w14:textOutline>
        </w:rPr>
        <w:t>物的产生、治理及排放</w:t>
      </w:r>
    </w:p>
    <w:p>
      <w:pPr>
        <w:spacing w:line="117" w:lineRule="exact"/>
      </w:pPr>
    </w:p>
    <w:tbl>
      <w:tblPr>
        <w:tblStyle w:val="4"/>
        <w:tblW w:w="95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8"/>
        <w:gridCol w:w="733"/>
        <w:gridCol w:w="1716"/>
        <w:gridCol w:w="882"/>
        <w:gridCol w:w="767"/>
        <w:gridCol w:w="1866"/>
        <w:gridCol w:w="1851"/>
        <w:gridCol w:w="8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65" w:hRule="atLeast"/>
        </w:trPr>
        <w:tc>
          <w:tcPr>
            <w:tcW w:w="9575" w:type="dxa"/>
            <w:gridSpan w:val="8"/>
            <w:vAlign w:val="top"/>
          </w:tcPr>
          <w:p>
            <w:pPr>
              <w:spacing w:before="120" w:line="227" w:lineRule="auto"/>
              <w:ind w:left="597"/>
              <w:rPr>
                <w:rFonts w:ascii="宋体" w:hAnsi="宋体" w:eastAsia="宋体" w:cs="宋体"/>
                <w:sz w:val="23"/>
                <w:szCs w:val="23"/>
              </w:rPr>
            </w:pPr>
            <w:r>
              <w:rPr>
                <w:rFonts w:ascii="宋体" w:hAnsi="宋体" w:eastAsia="宋体" w:cs="宋体"/>
                <w:spacing w:val="13"/>
                <w:sz w:val="23"/>
                <w:szCs w:val="23"/>
              </w:rPr>
              <w:t>本</w:t>
            </w:r>
            <w:r>
              <w:rPr>
                <w:rFonts w:ascii="宋体" w:hAnsi="宋体" w:eastAsia="宋体" w:cs="宋体"/>
                <w:spacing w:val="8"/>
                <w:sz w:val="23"/>
                <w:szCs w:val="23"/>
              </w:rPr>
              <w:t>项目产生的主要污染物有：</w:t>
            </w:r>
          </w:p>
          <w:p>
            <w:pPr>
              <w:spacing w:before="183" w:line="376" w:lineRule="auto"/>
              <w:ind w:left="116" w:right="108" w:firstLine="479"/>
              <w:rPr>
                <w:rFonts w:ascii="宋体" w:hAnsi="宋体" w:eastAsia="宋体" w:cs="宋体"/>
                <w:sz w:val="23"/>
                <w:szCs w:val="23"/>
              </w:rPr>
            </w:pPr>
            <w:r>
              <w:rPr>
                <w:rFonts w:ascii="宋体" w:hAnsi="宋体" w:eastAsia="宋体" w:cs="宋体"/>
                <w:spacing w:val="18"/>
                <w:sz w:val="23"/>
                <w:szCs w:val="23"/>
              </w:rPr>
              <w:t>废水</w:t>
            </w:r>
            <w:r>
              <w:rPr>
                <w:rFonts w:ascii="宋体" w:hAnsi="宋体" w:eastAsia="宋体" w:cs="宋体"/>
                <w:spacing w:val="14"/>
                <w:sz w:val="23"/>
                <w:szCs w:val="23"/>
              </w:rPr>
              <w:t>：</w:t>
            </w:r>
            <w:r>
              <w:rPr>
                <w:rFonts w:ascii="宋体" w:hAnsi="宋体" w:eastAsia="宋体" w:cs="宋体"/>
                <w:spacing w:val="9"/>
                <w:sz w:val="23"/>
                <w:szCs w:val="23"/>
              </w:rPr>
              <w:t>本项目废水主要为设备清洗废水、车间地面清洗废水、检验清洗废水、员工洗</w:t>
            </w:r>
            <w:r>
              <w:rPr>
                <w:rFonts w:ascii="宋体" w:hAnsi="宋体" w:eastAsia="宋体" w:cs="宋体"/>
                <w:sz w:val="23"/>
                <w:szCs w:val="23"/>
              </w:rPr>
              <w:t xml:space="preserve"> </w:t>
            </w:r>
            <w:r>
              <w:rPr>
                <w:rFonts w:ascii="宋体" w:hAnsi="宋体" w:eastAsia="宋体" w:cs="宋体"/>
                <w:spacing w:val="8"/>
                <w:sz w:val="23"/>
                <w:szCs w:val="23"/>
              </w:rPr>
              <w:t>手废水及生活污水</w:t>
            </w:r>
            <w:r>
              <w:rPr>
                <w:rFonts w:ascii="宋体" w:hAnsi="宋体" w:eastAsia="宋体" w:cs="宋体"/>
                <w:spacing w:val="6"/>
                <w:sz w:val="23"/>
                <w:szCs w:val="23"/>
              </w:rPr>
              <w:t>。</w:t>
            </w:r>
          </w:p>
          <w:p>
            <w:pPr>
              <w:spacing w:before="1" w:line="375" w:lineRule="auto"/>
              <w:ind w:left="116" w:right="108" w:firstLine="479"/>
              <w:rPr>
                <w:rFonts w:ascii="宋体" w:hAnsi="宋体" w:eastAsia="宋体" w:cs="宋体"/>
                <w:sz w:val="23"/>
                <w:szCs w:val="23"/>
              </w:rPr>
            </w:pPr>
            <w:r>
              <w:rPr>
                <w:rFonts w:ascii="宋体" w:hAnsi="宋体" w:eastAsia="宋体" w:cs="宋体"/>
                <w:spacing w:val="18"/>
                <w:sz w:val="23"/>
                <w:szCs w:val="23"/>
              </w:rPr>
              <w:t>废气</w:t>
            </w:r>
            <w:r>
              <w:rPr>
                <w:rFonts w:ascii="宋体" w:hAnsi="宋体" w:eastAsia="宋体" w:cs="宋体"/>
                <w:spacing w:val="14"/>
                <w:sz w:val="23"/>
                <w:szCs w:val="23"/>
              </w:rPr>
              <w:t>：</w:t>
            </w:r>
            <w:r>
              <w:rPr>
                <w:rFonts w:ascii="宋体" w:hAnsi="宋体" w:eastAsia="宋体" w:cs="宋体"/>
                <w:spacing w:val="9"/>
                <w:sz w:val="23"/>
                <w:szCs w:val="23"/>
              </w:rPr>
              <w:t>本项目生产过程中产生的废气主要为植物油加热时产生的油烟、热萃取过程中</w:t>
            </w:r>
            <w:r>
              <w:rPr>
                <w:rFonts w:ascii="宋体" w:hAnsi="宋体" w:eastAsia="宋体" w:cs="宋体"/>
                <w:sz w:val="23"/>
                <w:szCs w:val="23"/>
              </w:rPr>
              <w:t xml:space="preserve"> </w:t>
            </w:r>
            <w:r>
              <w:rPr>
                <w:rFonts w:ascii="宋体" w:hAnsi="宋体" w:eastAsia="宋体" w:cs="宋体"/>
                <w:spacing w:val="18"/>
                <w:sz w:val="23"/>
                <w:szCs w:val="23"/>
              </w:rPr>
              <w:t>产</w:t>
            </w:r>
            <w:r>
              <w:rPr>
                <w:rFonts w:ascii="宋体" w:hAnsi="宋体" w:eastAsia="宋体" w:cs="宋体"/>
                <w:spacing w:val="14"/>
                <w:sz w:val="23"/>
                <w:szCs w:val="23"/>
              </w:rPr>
              <w:t>生</w:t>
            </w:r>
            <w:r>
              <w:rPr>
                <w:rFonts w:ascii="宋体" w:hAnsi="宋体" w:eastAsia="宋体" w:cs="宋体"/>
                <w:spacing w:val="9"/>
                <w:sz w:val="23"/>
                <w:szCs w:val="23"/>
              </w:rPr>
              <w:t>的油烟和异味、化学检验试剂挥发的有机废气以及储罐产生的呼吸废气。</w:t>
            </w:r>
          </w:p>
          <w:p>
            <w:pPr>
              <w:spacing w:before="1" w:line="375" w:lineRule="auto"/>
              <w:ind w:left="118" w:right="115" w:firstLine="489"/>
              <w:rPr>
                <w:rFonts w:ascii="宋体" w:hAnsi="宋体" w:eastAsia="宋体" w:cs="宋体"/>
                <w:sz w:val="23"/>
                <w:szCs w:val="23"/>
              </w:rPr>
            </w:pPr>
            <w:r>
              <w:rPr>
                <w:rFonts w:ascii="宋体" w:hAnsi="宋体" w:eastAsia="宋体" w:cs="宋体"/>
                <w:spacing w:val="30"/>
                <w:sz w:val="23"/>
                <w:szCs w:val="23"/>
              </w:rPr>
              <w:t>噪</w:t>
            </w:r>
            <w:r>
              <w:rPr>
                <w:rFonts w:ascii="宋体" w:hAnsi="宋体" w:eastAsia="宋体" w:cs="宋体"/>
                <w:spacing w:val="27"/>
                <w:sz w:val="23"/>
                <w:szCs w:val="23"/>
              </w:rPr>
              <w:t>声</w:t>
            </w:r>
            <w:r>
              <w:rPr>
                <w:rFonts w:ascii="宋体" w:hAnsi="宋体" w:eastAsia="宋体" w:cs="宋体"/>
                <w:spacing w:val="15"/>
                <w:sz w:val="23"/>
                <w:szCs w:val="23"/>
              </w:rPr>
              <w:t>：本项目噪声主要来源于灌装机、油泵、油烟净化器及风机等生产设备的噪声</w:t>
            </w:r>
            <w:r>
              <w:rPr>
                <w:rFonts w:ascii="宋体" w:hAnsi="宋体" w:eastAsia="宋体" w:cs="宋体"/>
                <w:sz w:val="23"/>
                <w:szCs w:val="23"/>
              </w:rPr>
              <w:t xml:space="preserve"> </w:t>
            </w:r>
            <w:r>
              <w:rPr>
                <w:rFonts w:ascii="宋体" w:hAnsi="宋体" w:eastAsia="宋体" w:cs="宋体"/>
                <w:spacing w:val="-1"/>
                <w:sz w:val="23"/>
                <w:szCs w:val="23"/>
              </w:rPr>
              <w:t>等。</w:t>
            </w:r>
          </w:p>
          <w:p>
            <w:pPr>
              <w:spacing w:before="1" w:line="228" w:lineRule="auto"/>
              <w:ind w:left="616"/>
              <w:rPr>
                <w:rFonts w:ascii="宋体" w:hAnsi="宋体" w:eastAsia="宋体" w:cs="宋体"/>
                <w:sz w:val="23"/>
                <w:szCs w:val="23"/>
              </w:rPr>
            </w:pPr>
            <w:r>
              <w:rPr>
                <w:rFonts w:ascii="宋体" w:hAnsi="宋体" w:eastAsia="宋体" w:cs="宋体"/>
                <w:spacing w:val="14"/>
                <w:sz w:val="23"/>
                <w:szCs w:val="23"/>
              </w:rPr>
              <w:t>固</w:t>
            </w:r>
            <w:r>
              <w:rPr>
                <w:rFonts w:ascii="宋体" w:hAnsi="宋体" w:eastAsia="宋体" w:cs="宋体"/>
                <w:spacing w:val="10"/>
                <w:sz w:val="23"/>
                <w:szCs w:val="23"/>
              </w:rPr>
              <w:t>废</w:t>
            </w:r>
            <w:r>
              <w:rPr>
                <w:rFonts w:ascii="宋体" w:hAnsi="宋体" w:eastAsia="宋体" w:cs="宋体"/>
                <w:spacing w:val="7"/>
                <w:sz w:val="23"/>
                <w:szCs w:val="23"/>
              </w:rPr>
              <w:t>：一般固废和固体废物危险废物。</w:t>
            </w:r>
          </w:p>
          <w:p>
            <w:pPr>
              <w:spacing w:before="183" w:line="229" w:lineRule="auto"/>
              <w:ind w:left="110"/>
              <w:rPr>
                <w:rFonts w:ascii="宋体" w:hAnsi="宋体" w:eastAsia="宋体" w:cs="宋体"/>
                <w:sz w:val="23"/>
                <w:szCs w:val="23"/>
              </w:rPr>
            </w:pPr>
            <w:r>
              <w:rPr>
                <w:rFonts w:ascii="Times New Roman" w:hAnsi="Times New Roman" w:eastAsia="Times New Roman" w:cs="Times New Roman"/>
                <w:b/>
                <w:bCs/>
                <w:spacing w:val="8"/>
                <w:sz w:val="23"/>
                <w:szCs w:val="23"/>
              </w:rPr>
              <w:t>3.1</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污染物治理设</w:t>
            </w:r>
            <w:r>
              <w:rPr>
                <w:rFonts w:ascii="宋体" w:hAnsi="宋体" w:eastAsia="宋体" w:cs="宋体"/>
                <w:spacing w:val="5"/>
                <w:sz w:val="23"/>
                <w:szCs w:val="23"/>
                <w14:textOutline w14:w="4358" w14:cap="sq" w14:cmpd="sng">
                  <w14:solidFill>
                    <w14:srgbClr w14:val="000000"/>
                  </w14:solidFill>
                  <w14:prstDash w14:val="solid"/>
                  <w14:bevel/>
                </w14:textOutline>
              </w:rPr>
              <w:t>施</w:t>
            </w:r>
          </w:p>
          <w:p>
            <w:pPr>
              <w:spacing w:before="183" w:line="228" w:lineRule="auto"/>
              <w:ind w:left="590"/>
              <w:rPr>
                <w:rFonts w:ascii="宋体" w:hAnsi="宋体" w:eastAsia="宋体" w:cs="宋体"/>
                <w:sz w:val="23"/>
                <w:szCs w:val="23"/>
              </w:rPr>
            </w:pPr>
            <w:r>
              <w:rPr>
                <w:rFonts w:ascii="Times New Roman" w:hAnsi="Times New Roman" w:eastAsia="Times New Roman" w:cs="Times New Roman"/>
                <w:b/>
                <w:bCs/>
                <w:spacing w:val="5"/>
                <w:sz w:val="23"/>
                <w:szCs w:val="23"/>
              </w:rPr>
              <w:t>3.1.1</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废</w:t>
            </w:r>
            <w:r>
              <w:rPr>
                <w:rFonts w:ascii="宋体" w:hAnsi="宋体" w:eastAsia="宋体" w:cs="宋体"/>
                <w:spacing w:val="3"/>
                <w:sz w:val="23"/>
                <w:szCs w:val="23"/>
                <w14:textOutline w14:w="4358" w14:cap="sq" w14:cmpd="sng">
                  <w14:solidFill>
                    <w14:srgbClr w14:val="000000"/>
                  </w14:solidFill>
                  <w14:prstDash w14:val="solid"/>
                  <w14:bevel/>
                </w14:textOutline>
              </w:rPr>
              <w:t>水</w:t>
            </w:r>
          </w:p>
          <w:p>
            <w:pPr>
              <w:spacing w:before="105" w:line="465" w:lineRule="exact"/>
              <w:ind w:left="587"/>
              <w:rPr>
                <w:rFonts w:ascii="宋体" w:hAnsi="宋体" w:eastAsia="宋体" w:cs="宋体"/>
                <w:sz w:val="23"/>
                <w:szCs w:val="23"/>
              </w:rPr>
            </w:pPr>
            <w:r>
              <w:rPr>
                <w:rFonts w:ascii="宋体" w:hAnsi="宋体" w:eastAsia="宋体" w:cs="宋体"/>
                <w:spacing w:val="10"/>
                <w:position w:val="17"/>
                <w:sz w:val="23"/>
                <w:szCs w:val="23"/>
              </w:rPr>
              <w:t>本项目废水包括生产废水和生活污水。其中，生产废水包括设备清洗废水、车间地</w:t>
            </w:r>
            <w:r>
              <w:rPr>
                <w:rFonts w:ascii="宋体" w:hAnsi="宋体" w:eastAsia="宋体" w:cs="宋体"/>
                <w:spacing w:val="4"/>
                <w:position w:val="17"/>
                <w:sz w:val="23"/>
                <w:szCs w:val="23"/>
              </w:rPr>
              <w:t>面</w:t>
            </w:r>
          </w:p>
          <w:p>
            <w:pPr>
              <w:spacing w:line="228" w:lineRule="auto"/>
              <w:ind w:left="116"/>
              <w:rPr>
                <w:rFonts w:ascii="宋体" w:hAnsi="宋体" w:eastAsia="宋体" w:cs="宋体"/>
                <w:sz w:val="23"/>
                <w:szCs w:val="23"/>
              </w:rPr>
            </w:pPr>
            <w:r>
              <w:rPr>
                <w:rFonts w:ascii="宋体" w:hAnsi="宋体" w:eastAsia="宋体" w:cs="宋体"/>
                <w:spacing w:val="9"/>
                <w:sz w:val="23"/>
                <w:szCs w:val="23"/>
              </w:rPr>
              <w:t>清洗废水、检验清洗废水和员工洗手废水</w:t>
            </w:r>
            <w:r>
              <w:rPr>
                <w:rFonts w:ascii="宋体" w:hAnsi="宋体" w:eastAsia="宋体" w:cs="宋体"/>
                <w:spacing w:val="8"/>
                <w:sz w:val="23"/>
                <w:szCs w:val="23"/>
              </w:rPr>
              <w:t>。</w:t>
            </w:r>
          </w:p>
          <w:p>
            <w:pPr>
              <w:spacing w:before="148" w:line="382" w:lineRule="auto"/>
              <w:ind w:left="115" w:right="71" w:firstLine="486"/>
              <w:rPr>
                <w:rFonts w:ascii="宋体" w:hAnsi="宋体" w:eastAsia="宋体" w:cs="宋体"/>
                <w:sz w:val="23"/>
                <w:szCs w:val="23"/>
              </w:rPr>
            </w:pPr>
            <w:r>
              <w:rPr>
                <w:rFonts w:ascii="宋体" w:hAnsi="宋体" w:eastAsia="宋体" w:cs="宋体"/>
                <w:spacing w:val="18"/>
                <w:sz w:val="23"/>
                <w:szCs w:val="23"/>
                <w14:textOutline w14:w="4358" w14:cap="sq" w14:cmpd="sng">
                  <w14:solidFill>
                    <w14:srgbClr w14:val="000000"/>
                  </w14:solidFill>
                  <w14:prstDash w14:val="solid"/>
                  <w14:bevel/>
                </w14:textOutline>
              </w:rPr>
              <w:t>治</w:t>
            </w:r>
            <w:r>
              <w:rPr>
                <w:rFonts w:ascii="宋体" w:hAnsi="宋体" w:eastAsia="宋体" w:cs="宋体"/>
                <w:spacing w:val="12"/>
                <w:sz w:val="23"/>
                <w:szCs w:val="23"/>
                <w14:textOutline w14:w="4358" w14:cap="sq" w14:cmpd="sng">
                  <w14:solidFill>
                    <w14:srgbClr w14:val="000000"/>
                  </w14:solidFill>
                  <w14:prstDash w14:val="solid"/>
                  <w14:bevel/>
                </w14:textOutline>
              </w:rPr>
              <w:t>理措施：</w:t>
            </w:r>
            <w:r>
              <w:rPr>
                <w:rFonts w:ascii="宋体" w:hAnsi="宋体" w:eastAsia="宋体" w:cs="宋体"/>
                <w:spacing w:val="12"/>
                <w:sz w:val="23"/>
                <w:szCs w:val="23"/>
              </w:rPr>
              <w:t>本项目生产废水可经厂区内“格栅井</w:t>
            </w:r>
            <w:r>
              <w:rPr>
                <w:rFonts w:ascii="Times New Roman" w:hAnsi="Times New Roman" w:eastAsia="Times New Roman" w:cs="Times New Roman"/>
                <w:spacing w:val="12"/>
                <w:sz w:val="23"/>
                <w:szCs w:val="23"/>
              </w:rPr>
              <w:t>+</w:t>
            </w:r>
            <w:r>
              <w:rPr>
                <w:rFonts w:ascii="宋体" w:hAnsi="宋体" w:eastAsia="宋体" w:cs="宋体"/>
                <w:spacing w:val="12"/>
                <w:sz w:val="23"/>
                <w:szCs w:val="23"/>
              </w:rPr>
              <w:t>隔油池”处理后与生活污水一同进</w:t>
            </w:r>
            <w:r>
              <w:rPr>
                <w:rFonts w:ascii="宋体" w:hAnsi="宋体" w:eastAsia="宋体" w:cs="宋体"/>
                <w:sz w:val="23"/>
                <w:szCs w:val="23"/>
              </w:rPr>
              <w:t xml:space="preserve"> </w:t>
            </w:r>
            <w:r>
              <w:rPr>
                <w:rFonts w:ascii="宋体" w:hAnsi="宋体" w:eastAsia="宋体" w:cs="宋体"/>
                <w:spacing w:val="16"/>
                <w:sz w:val="23"/>
                <w:szCs w:val="23"/>
              </w:rPr>
              <w:t>入园区已建预处理池进行处理，处理后达到寿安镇污水处理厂进水水质要求排入市政</w:t>
            </w:r>
            <w:r>
              <w:rPr>
                <w:rFonts w:ascii="宋体" w:hAnsi="宋体" w:eastAsia="宋体" w:cs="宋体"/>
                <w:spacing w:val="14"/>
                <w:sz w:val="23"/>
                <w:szCs w:val="23"/>
              </w:rPr>
              <w:t>管</w:t>
            </w:r>
            <w:r>
              <w:rPr>
                <w:rFonts w:ascii="宋体" w:hAnsi="宋体" w:eastAsia="宋体" w:cs="宋体"/>
                <w:sz w:val="23"/>
                <w:szCs w:val="23"/>
              </w:rPr>
              <w:t xml:space="preserve"> </w:t>
            </w:r>
            <w:r>
              <w:rPr>
                <w:rFonts w:ascii="宋体" w:hAnsi="宋体" w:eastAsia="宋体" w:cs="宋体"/>
                <w:spacing w:val="10"/>
                <w:sz w:val="23"/>
                <w:szCs w:val="23"/>
              </w:rPr>
              <w:t>网，由寿</w:t>
            </w:r>
            <w:r>
              <w:rPr>
                <w:rFonts w:ascii="宋体" w:hAnsi="宋体" w:eastAsia="宋体" w:cs="宋体"/>
                <w:spacing w:val="7"/>
                <w:sz w:val="23"/>
                <w:szCs w:val="23"/>
              </w:rPr>
              <w:t>安</w:t>
            </w:r>
            <w:r>
              <w:rPr>
                <w:rFonts w:ascii="宋体" w:hAnsi="宋体" w:eastAsia="宋体" w:cs="宋体"/>
                <w:spacing w:val="5"/>
                <w:sz w:val="23"/>
                <w:szCs w:val="23"/>
              </w:rPr>
              <w:t>镇污水处理厂处理达到《城镇污水处理厂污染物排放标准》  (</w:t>
            </w:r>
            <w:r>
              <w:rPr>
                <w:rFonts w:ascii="Times New Roman" w:hAnsi="Times New Roman" w:eastAsia="Times New Roman" w:cs="Times New Roman"/>
                <w:sz w:val="23"/>
                <w:szCs w:val="23"/>
              </w:rPr>
              <w:t>GB</w:t>
            </w:r>
            <w:r>
              <w:rPr>
                <w:rFonts w:ascii="Times New Roman" w:hAnsi="Times New Roman" w:eastAsia="Times New Roman" w:cs="Times New Roman"/>
                <w:spacing w:val="5"/>
                <w:sz w:val="23"/>
                <w:szCs w:val="23"/>
              </w:rPr>
              <w:t>18918-2002</w:t>
            </w:r>
            <w:r>
              <w:rPr>
                <w:rFonts w:ascii="宋体" w:hAnsi="宋体" w:eastAsia="宋体" w:cs="宋体"/>
                <w:spacing w:val="5"/>
                <w:sz w:val="23"/>
                <w:szCs w:val="23"/>
              </w:rPr>
              <w:t>)</w:t>
            </w:r>
            <w:r>
              <w:rPr>
                <w:rFonts w:ascii="宋体" w:hAnsi="宋体" w:eastAsia="宋体" w:cs="宋体"/>
                <w:sz w:val="23"/>
                <w:szCs w:val="23"/>
              </w:rPr>
              <w:t xml:space="preserve"> </w:t>
            </w:r>
            <w:r>
              <w:rPr>
                <w:rFonts w:ascii="宋体" w:hAnsi="宋体" w:eastAsia="宋体" w:cs="宋体"/>
                <w:spacing w:val="12"/>
                <w:sz w:val="23"/>
                <w:szCs w:val="23"/>
              </w:rPr>
              <w:t>一</w:t>
            </w:r>
            <w:r>
              <w:rPr>
                <w:rFonts w:ascii="宋体" w:hAnsi="宋体" w:eastAsia="宋体" w:cs="宋体"/>
                <w:spacing w:val="11"/>
                <w:sz w:val="23"/>
                <w:szCs w:val="23"/>
              </w:rPr>
              <w:t>级</w:t>
            </w:r>
            <w:r>
              <w:rPr>
                <w:rFonts w:ascii="宋体" w:hAnsi="宋体" w:eastAsia="宋体" w:cs="宋体"/>
                <w:spacing w:val="6"/>
                <w:sz w:val="23"/>
                <w:szCs w:val="23"/>
              </w:rPr>
              <w:t xml:space="preserve"> </w:t>
            </w:r>
            <w:r>
              <w:rPr>
                <w:rFonts w:ascii="Times New Roman" w:hAnsi="Times New Roman" w:eastAsia="Times New Roman" w:cs="Times New Roman"/>
                <w:sz w:val="23"/>
                <w:szCs w:val="23"/>
              </w:rPr>
              <w:t>A</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标后最终纳入蒲江河。实际建设与环评一致。</w:t>
            </w:r>
          </w:p>
          <w:p>
            <w:pPr>
              <w:ind w:left="592"/>
              <w:rPr>
                <w:rFonts w:ascii="宋体" w:hAnsi="宋体" w:eastAsia="宋体" w:cs="宋体"/>
                <w:sz w:val="23"/>
                <w:szCs w:val="23"/>
              </w:rPr>
            </w:pPr>
            <w:r>
              <w:rPr>
                <w:rFonts w:ascii="Times New Roman" w:hAnsi="Times New Roman" w:eastAsia="Times New Roman" w:cs="Times New Roman"/>
                <w:b/>
                <w:bCs/>
                <w:spacing w:val="-1"/>
                <w:sz w:val="23"/>
                <w:szCs w:val="23"/>
              </w:rPr>
              <w:t>2</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14:textOutline w14:w="4358" w14:cap="sq" w14:cmpd="sng">
                  <w14:solidFill>
                    <w14:srgbClr w14:val="000000"/>
                  </w14:solidFill>
                  <w14:prstDash w14:val="solid"/>
                  <w14:bevel/>
                </w14:textOutline>
              </w:rPr>
              <w:t>、生</w:t>
            </w:r>
            <w:r>
              <w:rPr>
                <w:rFonts w:ascii="宋体" w:hAnsi="宋体" w:eastAsia="宋体" w:cs="宋体"/>
                <w:sz w:val="23"/>
                <w:szCs w:val="23"/>
                <w14:textOutline w14:w="4358" w14:cap="sq" w14:cmpd="sng">
                  <w14:solidFill>
                    <w14:srgbClr w14:val="000000"/>
                  </w14:solidFill>
                  <w14:prstDash w14:val="solid"/>
                  <w14:bevel/>
                </w14:textOutline>
              </w:rPr>
              <w:t>活污水</w:t>
            </w:r>
          </w:p>
          <w:p>
            <w:pPr>
              <w:spacing w:before="248" w:line="227" w:lineRule="auto"/>
              <w:ind w:left="597"/>
              <w:rPr>
                <w:rFonts w:ascii="宋体" w:hAnsi="宋体" w:eastAsia="宋体" w:cs="宋体"/>
                <w:sz w:val="23"/>
                <w:szCs w:val="23"/>
              </w:rPr>
            </w:pPr>
            <w:r>
              <w:rPr>
                <w:rFonts w:ascii="宋体" w:hAnsi="宋体" w:eastAsia="宋体" w:cs="宋体"/>
                <w:spacing w:val="5"/>
                <w:sz w:val="23"/>
                <w:szCs w:val="23"/>
              </w:rPr>
              <w:t>本</w:t>
            </w:r>
            <w:r>
              <w:rPr>
                <w:rFonts w:ascii="宋体" w:hAnsi="宋体" w:eastAsia="宋体" w:cs="宋体"/>
                <w:spacing w:val="4"/>
                <w:sz w:val="23"/>
                <w:szCs w:val="23"/>
              </w:rPr>
              <w:t xml:space="preserve">项目生产人员共 </w:t>
            </w:r>
            <w:r>
              <w:rPr>
                <w:rFonts w:ascii="Times New Roman" w:hAnsi="Times New Roman" w:eastAsia="Times New Roman" w:cs="Times New Roman"/>
                <w:spacing w:val="4"/>
                <w:sz w:val="23"/>
                <w:szCs w:val="23"/>
              </w:rPr>
              <w:t xml:space="preserve">48 </w:t>
            </w:r>
            <w:r>
              <w:rPr>
                <w:rFonts w:ascii="宋体" w:hAnsi="宋体" w:eastAsia="宋体" w:cs="宋体"/>
                <w:spacing w:val="4"/>
                <w:sz w:val="23"/>
                <w:szCs w:val="23"/>
              </w:rPr>
              <w:t xml:space="preserve">人，年生产天数 </w:t>
            </w:r>
            <w:r>
              <w:rPr>
                <w:rFonts w:ascii="Times New Roman" w:hAnsi="Times New Roman" w:eastAsia="Times New Roman" w:cs="Times New Roman"/>
                <w:spacing w:val="4"/>
                <w:sz w:val="23"/>
                <w:szCs w:val="23"/>
              </w:rPr>
              <w:t xml:space="preserve">300 </w:t>
            </w:r>
            <w:r>
              <w:rPr>
                <w:rFonts w:ascii="宋体" w:hAnsi="宋体" w:eastAsia="宋体" w:cs="宋体"/>
                <w:spacing w:val="4"/>
                <w:sz w:val="23"/>
                <w:szCs w:val="23"/>
              </w:rPr>
              <w:t>天，不提供食宿。</w:t>
            </w:r>
          </w:p>
          <w:p>
            <w:pPr>
              <w:spacing w:before="148" w:line="385" w:lineRule="auto"/>
              <w:ind w:left="115" w:right="108" w:firstLine="486"/>
              <w:rPr>
                <w:rFonts w:ascii="宋体" w:hAnsi="宋体" w:eastAsia="宋体" w:cs="宋体"/>
                <w:sz w:val="23"/>
                <w:szCs w:val="23"/>
              </w:rPr>
            </w:pPr>
            <w:r>
              <w:rPr>
                <w:rFonts w:ascii="宋体" w:hAnsi="宋体" w:eastAsia="宋体" w:cs="宋体"/>
                <w:spacing w:val="18"/>
                <w:sz w:val="23"/>
                <w:szCs w:val="23"/>
                <w14:textOutline w14:w="4358" w14:cap="sq" w14:cmpd="sng">
                  <w14:solidFill>
                    <w14:srgbClr w14:val="000000"/>
                  </w14:solidFill>
                  <w14:prstDash w14:val="solid"/>
                  <w14:bevel/>
                </w14:textOutline>
              </w:rPr>
              <w:t>治</w:t>
            </w:r>
            <w:r>
              <w:rPr>
                <w:rFonts w:ascii="宋体" w:hAnsi="宋体" w:eastAsia="宋体" w:cs="宋体"/>
                <w:spacing w:val="12"/>
                <w:sz w:val="23"/>
                <w:szCs w:val="23"/>
                <w14:textOutline w14:w="4358" w14:cap="sq" w14:cmpd="sng">
                  <w14:solidFill>
                    <w14:srgbClr w14:val="000000"/>
                  </w14:solidFill>
                  <w14:prstDash w14:val="solid"/>
                  <w14:bevel/>
                </w14:textOutline>
              </w:rPr>
              <w:t>理措施：</w:t>
            </w:r>
            <w:r>
              <w:rPr>
                <w:rFonts w:ascii="宋体" w:hAnsi="宋体" w:eastAsia="宋体" w:cs="宋体"/>
                <w:spacing w:val="12"/>
                <w:sz w:val="23"/>
                <w:szCs w:val="23"/>
              </w:rPr>
              <w:t>本项目生活污水与经厂区内“格栅井</w:t>
            </w:r>
            <w:r>
              <w:rPr>
                <w:rFonts w:ascii="Times New Roman" w:hAnsi="Times New Roman" w:eastAsia="Times New Roman" w:cs="Times New Roman"/>
                <w:spacing w:val="12"/>
                <w:sz w:val="23"/>
                <w:szCs w:val="23"/>
              </w:rPr>
              <w:t>+</w:t>
            </w:r>
            <w:r>
              <w:rPr>
                <w:rFonts w:ascii="宋体" w:hAnsi="宋体" w:eastAsia="宋体" w:cs="宋体"/>
                <w:spacing w:val="12"/>
                <w:sz w:val="23"/>
                <w:szCs w:val="23"/>
              </w:rPr>
              <w:t>隔油池”处理后的生产废水一同进</w:t>
            </w:r>
            <w:r>
              <w:rPr>
                <w:rFonts w:ascii="宋体" w:hAnsi="宋体" w:eastAsia="宋体" w:cs="宋体"/>
                <w:sz w:val="23"/>
                <w:szCs w:val="23"/>
              </w:rPr>
              <w:t xml:space="preserve"> </w:t>
            </w:r>
            <w:r>
              <w:rPr>
                <w:rFonts w:ascii="宋体" w:hAnsi="宋体" w:eastAsia="宋体" w:cs="宋体"/>
                <w:spacing w:val="18"/>
                <w:sz w:val="23"/>
                <w:szCs w:val="23"/>
              </w:rPr>
              <w:t>入园</w:t>
            </w:r>
            <w:r>
              <w:rPr>
                <w:rFonts w:ascii="宋体" w:hAnsi="宋体" w:eastAsia="宋体" w:cs="宋体"/>
                <w:spacing w:val="16"/>
                <w:sz w:val="23"/>
                <w:szCs w:val="23"/>
              </w:rPr>
              <w:t>区</w:t>
            </w:r>
            <w:r>
              <w:rPr>
                <w:rFonts w:ascii="宋体" w:hAnsi="宋体" w:eastAsia="宋体" w:cs="宋体"/>
                <w:spacing w:val="9"/>
                <w:sz w:val="23"/>
                <w:szCs w:val="23"/>
              </w:rPr>
              <w:t>预处理池处理，处理达到寿安镇污水处理厂进水水质要求后排入市政管网，由寿安</w:t>
            </w:r>
            <w:r>
              <w:rPr>
                <w:rFonts w:ascii="宋体" w:hAnsi="宋体" w:eastAsia="宋体" w:cs="宋体"/>
                <w:sz w:val="23"/>
                <w:szCs w:val="23"/>
              </w:rPr>
              <w:t xml:space="preserve"> </w:t>
            </w:r>
            <w:r>
              <w:rPr>
                <w:rFonts w:ascii="宋体" w:hAnsi="宋体" w:eastAsia="宋体" w:cs="宋体"/>
                <w:spacing w:val="8"/>
                <w:sz w:val="23"/>
                <w:szCs w:val="23"/>
              </w:rPr>
              <w:t>镇污水处理厂处理</w:t>
            </w:r>
            <w:r>
              <w:rPr>
                <w:rFonts w:ascii="宋体" w:hAnsi="宋体" w:eastAsia="宋体" w:cs="宋体"/>
                <w:spacing w:val="5"/>
                <w:sz w:val="23"/>
                <w:szCs w:val="23"/>
              </w:rPr>
              <w:t>达</w:t>
            </w:r>
            <w:r>
              <w:rPr>
                <w:rFonts w:ascii="宋体" w:hAnsi="宋体" w:eastAsia="宋体" w:cs="宋体"/>
                <w:spacing w:val="4"/>
                <w:sz w:val="23"/>
                <w:szCs w:val="23"/>
              </w:rPr>
              <w:t>到《城镇污水处理厂污染物排放标准》 (</w:t>
            </w:r>
            <w:r>
              <w:rPr>
                <w:rFonts w:ascii="Times New Roman" w:hAnsi="Times New Roman" w:eastAsia="Times New Roman" w:cs="Times New Roman"/>
                <w:sz w:val="23"/>
                <w:szCs w:val="23"/>
              </w:rPr>
              <w:t>GB</w:t>
            </w:r>
            <w:r>
              <w:rPr>
                <w:rFonts w:ascii="Times New Roman" w:hAnsi="Times New Roman" w:eastAsia="Times New Roman" w:cs="Times New Roman"/>
                <w:spacing w:val="4"/>
                <w:sz w:val="23"/>
                <w:szCs w:val="23"/>
              </w:rPr>
              <w:t>18918-2002</w:t>
            </w:r>
            <w:r>
              <w:rPr>
                <w:rFonts w:ascii="宋体" w:hAnsi="宋体" w:eastAsia="宋体" w:cs="宋体"/>
                <w:spacing w:val="4"/>
                <w:sz w:val="23"/>
                <w:szCs w:val="23"/>
              </w:rPr>
              <w:t xml:space="preserve">) 一级 </w:t>
            </w:r>
            <w:r>
              <w:rPr>
                <w:rFonts w:ascii="Times New Roman" w:hAnsi="Times New Roman" w:eastAsia="Times New Roman" w:cs="Times New Roman"/>
                <w:sz w:val="23"/>
                <w:szCs w:val="23"/>
              </w:rPr>
              <w:t>A</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标后</w:t>
            </w:r>
            <w:r>
              <w:rPr>
                <w:rFonts w:ascii="宋体" w:hAnsi="宋体" w:eastAsia="宋体" w:cs="宋体"/>
                <w:sz w:val="23"/>
                <w:szCs w:val="23"/>
              </w:rPr>
              <w:t xml:space="preserve"> </w:t>
            </w:r>
            <w:r>
              <w:rPr>
                <w:rFonts w:ascii="宋体" w:hAnsi="宋体" w:eastAsia="宋体" w:cs="宋体"/>
                <w:spacing w:val="9"/>
                <w:sz w:val="23"/>
                <w:szCs w:val="23"/>
              </w:rPr>
              <w:t>最终纳入蒲江河。实际建设与环评一致</w:t>
            </w:r>
            <w:r>
              <w:rPr>
                <w:rFonts w:ascii="宋体" w:hAnsi="宋体" w:eastAsia="宋体" w:cs="宋体"/>
                <w:spacing w:val="8"/>
                <w:sz w:val="23"/>
                <w:szCs w:val="23"/>
              </w:rPr>
              <w:t>。</w:t>
            </w:r>
          </w:p>
          <w:p>
            <w:pPr>
              <w:spacing w:before="82" w:line="228" w:lineRule="auto"/>
              <w:ind w:left="3414"/>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表</w:t>
            </w:r>
            <w:r>
              <w:rPr>
                <w:rFonts w:ascii="宋体" w:hAnsi="宋体" w:eastAsia="宋体" w:cs="宋体"/>
                <w:spacing w:val="8"/>
                <w:sz w:val="20"/>
                <w:szCs w:val="20"/>
              </w:rPr>
              <w:t xml:space="preserve"> </w:t>
            </w:r>
            <w:r>
              <w:rPr>
                <w:rFonts w:ascii="Times New Roman" w:hAnsi="Times New Roman" w:eastAsia="Times New Roman" w:cs="Times New Roman"/>
                <w:b/>
                <w:bCs/>
                <w:spacing w:val="8"/>
                <w:sz w:val="20"/>
                <w:szCs w:val="20"/>
              </w:rPr>
              <w:t>3</w:t>
            </w:r>
            <w:r>
              <w:rPr>
                <w:rFonts w:ascii="Times New Roman" w:hAnsi="Times New Roman" w:eastAsia="Times New Roman" w:cs="Times New Roman"/>
                <w:b/>
                <w:bCs/>
                <w:spacing w:val="5"/>
                <w:sz w:val="20"/>
                <w:szCs w:val="20"/>
              </w:rPr>
              <w:t>-</w:t>
            </w:r>
            <w:r>
              <w:rPr>
                <w:rFonts w:ascii="Times New Roman" w:hAnsi="Times New Roman" w:eastAsia="Times New Roman" w:cs="Times New Roman"/>
                <w:b/>
                <w:bCs/>
                <w:spacing w:val="4"/>
                <w:sz w:val="20"/>
                <w:szCs w:val="20"/>
              </w:rPr>
              <w:t>1</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废水的排放及处理措施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928" w:type="dxa"/>
            <w:vMerge w:val="restart"/>
            <w:tcBorders>
              <w:bottom w:val="nil"/>
            </w:tcBorders>
            <w:vAlign w:val="top"/>
          </w:tcPr>
          <w:p>
            <w:pPr>
              <w:spacing w:before="261" w:line="312" w:lineRule="exact"/>
              <w:ind w:left="310"/>
              <w:rPr>
                <w:rFonts w:ascii="宋体" w:hAnsi="宋体" w:eastAsia="宋体" w:cs="宋体"/>
                <w:sz w:val="20"/>
                <w:szCs w:val="20"/>
              </w:rPr>
            </w:pPr>
            <w:r>
              <w:rPr>
                <w:rFonts w:ascii="宋体" w:hAnsi="宋体" w:eastAsia="宋体" w:cs="宋体"/>
                <w:spacing w:val="6"/>
                <w:position w:val="7"/>
                <w:sz w:val="20"/>
                <w:szCs w:val="20"/>
                <w14:textOutline w14:w="3795" w14:cap="sq" w14:cmpd="sng">
                  <w14:solidFill>
                    <w14:srgbClr w14:val="000000"/>
                  </w14:solidFill>
                  <w14:prstDash w14:val="solid"/>
                  <w14:bevel/>
                </w14:textOutline>
              </w:rPr>
              <w:t>废水</w:t>
            </w:r>
          </w:p>
          <w:p>
            <w:pPr>
              <w:spacing w:line="228" w:lineRule="auto"/>
              <w:ind w:left="311"/>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种类</w:t>
            </w:r>
          </w:p>
        </w:tc>
        <w:tc>
          <w:tcPr>
            <w:tcW w:w="733" w:type="dxa"/>
            <w:vMerge w:val="restart"/>
            <w:tcBorders>
              <w:bottom w:val="nil"/>
            </w:tcBorders>
            <w:vAlign w:val="top"/>
          </w:tcPr>
          <w:p>
            <w:pPr>
              <w:spacing w:before="261" w:line="312" w:lineRule="exact"/>
              <w:ind w:left="158"/>
              <w:rPr>
                <w:rFonts w:ascii="宋体" w:hAnsi="宋体" w:eastAsia="宋体" w:cs="宋体"/>
                <w:sz w:val="20"/>
                <w:szCs w:val="20"/>
              </w:rPr>
            </w:pPr>
            <w:r>
              <w:rPr>
                <w:rFonts w:ascii="宋体" w:hAnsi="宋体" w:eastAsia="宋体" w:cs="宋体"/>
                <w:spacing w:val="6"/>
                <w:position w:val="7"/>
                <w:sz w:val="20"/>
                <w:szCs w:val="20"/>
                <w14:textOutline w14:w="3795" w14:cap="sq" w14:cmpd="sng">
                  <w14:solidFill>
                    <w14:srgbClr w14:val="000000"/>
                  </w14:solidFill>
                  <w14:prstDash w14:val="solid"/>
                  <w14:bevel/>
                </w14:textOutline>
              </w:rPr>
              <w:t>排放</w:t>
            </w:r>
          </w:p>
          <w:p>
            <w:pPr>
              <w:spacing w:line="228" w:lineRule="auto"/>
              <w:ind w:left="159"/>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规</w:t>
            </w:r>
            <w:r>
              <w:rPr>
                <w:rFonts w:ascii="宋体" w:hAnsi="宋体" w:eastAsia="宋体" w:cs="宋体"/>
                <w:spacing w:val="5"/>
                <w:sz w:val="20"/>
                <w:szCs w:val="20"/>
                <w14:textOutline w14:w="3795" w14:cap="sq" w14:cmpd="sng">
                  <w14:solidFill>
                    <w14:srgbClr w14:val="000000"/>
                  </w14:solidFill>
                  <w14:prstDash w14:val="solid"/>
                  <w14:bevel/>
                </w14:textOutline>
              </w:rPr>
              <w:t>律</w:t>
            </w:r>
          </w:p>
        </w:tc>
        <w:tc>
          <w:tcPr>
            <w:tcW w:w="1716" w:type="dxa"/>
            <w:vMerge w:val="restart"/>
            <w:tcBorders>
              <w:bottom w:val="nil"/>
            </w:tcBorders>
            <w:vAlign w:val="top"/>
          </w:tcPr>
          <w:p>
            <w:pPr>
              <w:spacing w:line="350" w:lineRule="auto"/>
              <w:rPr>
                <w:rFonts w:ascii="Arial"/>
                <w:sz w:val="21"/>
              </w:rPr>
            </w:pPr>
          </w:p>
          <w:p>
            <w:pPr>
              <w:spacing w:before="65" w:line="229" w:lineRule="auto"/>
              <w:ind w:left="231"/>
              <w:rPr>
                <w:rFonts w:ascii="宋体" w:hAnsi="宋体" w:eastAsia="宋体" w:cs="宋体"/>
                <w:sz w:val="20"/>
                <w:szCs w:val="20"/>
              </w:rPr>
            </w:pPr>
            <w:r>
              <w:rPr>
                <w:rFonts w:ascii="宋体" w:hAnsi="宋体" w:eastAsia="宋体" w:cs="宋体"/>
                <w:spacing w:val="12"/>
                <w:sz w:val="20"/>
                <w:szCs w:val="20"/>
                <w14:textOutline w14:w="3795" w14:cap="sq" w14:cmpd="sng">
                  <w14:solidFill>
                    <w14:srgbClr w14:val="000000"/>
                  </w14:solidFill>
                  <w14:prstDash w14:val="solid"/>
                  <w14:bevel/>
                </w14:textOutline>
              </w:rPr>
              <w:t>主</w:t>
            </w:r>
            <w:r>
              <w:rPr>
                <w:rFonts w:ascii="宋体" w:hAnsi="宋体" w:eastAsia="宋体" w:cs="宋体"/>
                <w:spacing w:val="8"/>
                <w:sz w:val="20"/>
                <w:szCs w:val="20"/>
                <w14:textOutline w14:w="3795" w14:cap="sq" w14:cmpd="sng">
                  <w14:solidFill>
                    <w14:srgbClr w14:val="000000"/>
                  </w14:solidFill>
                  <w14:prstDash w14:val="solid"/>
                  <w14:bevel/>
                </w14:textOutline>
              </w:rPr>
              <w:t>要污染因子</w:t>
            </w:r>
          </w:p>
        </w:tc>
        <w:tc>
          <w:tcPr>
            <w:tcW w:w="1649" w:type="dxa"/>
            <w:gridSpan w:val="2"/>
            <w:vAlign w:val="top"/>
          </w:tcPr>
          <w:p>
            <w:pPr>
              <w:spacing w:before="32" w:line="278" w:lineRule="exact"/>
              <w:ind w:left="112"/>
              <w:rPr>
                <w:rFonts w:ascii="宋体" w:hAnsi="宋体" w:eastAsia="宋体" w:cs="宋体"/>
                <w:sz w:val="20"/>
                <w:szCs w:val="20"/>
              </w:rPr>
            </w:pPr>
            <w:r>
              <w:rPr>
                <w:rFonts w:ascii="宋体" w:hAnsi="宋体" w:eastAsia="宋体" w:cs="宋体"/>
                <w:spacing w:val="7"/>
                <w:position w:val="1"/>
                <w:sz w:val="20"/>
                <w:szCs w:val="20"/>
                <w14:textOutline w14:w="3795" w14:cap="sq" w14:cmpd="sng">
                  <w14:solidFill>
                    <w14:srgbClr w14:val="000000"/>
                  </w14:solidFill>
                  <w14:prstDash w14:val="solid"/>
                  <w14:bevel/>
                </w14:textOutline>
              </w:rPr>
              <w:t>排放量</w:t>
            </w:r>
            <w:r>
              <w:rPr>
                <w:rFonts w:ascii="宋体" w:hAnsi="宋体" w:eastAsia="宋体" w:cs="宋体"/>
                <w:spacing w:val="7"/>
                <w:position w:val="1"/>
                <w:sz w:val="20"/>
                <w:szCs w:val="20"/>
              </w:rPr>
              <w:t xml:space="preserve"> </w:t>
            </w:r>
            <w:r>
              <w:rPr>
                <w:rFonts w:ascii="宋体" w:hAnsi="宋体" w:eastAsia="宋体" w:cs="宋体"/>
                <w:spacing w:val="7"/>
                <w:position w:val="1"/>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position w:val="1"/>
                <w:sz w:val="20"/>
                <w:szCs w:val="20"/>
              </w:rPr>
              <w:t>m</w:t>
            </w:r>
            <w:r>
              <w:rPr>
                <w:rFonts w:ascii="Times New Roman" w:hAnsi="Times New Roman" w:eastAsia="Times New Roman" w:cs="Times New Roman"/>
                <w:b/>
                <w:bCs/>
                <w:spacing w:val="7"/>
                <w:position w:val="7"/>
                <w:sz w:val="13"/>
                <w:szCs w:val="13"/>
              </w:rPr>
              <w:t>3</w:t>
            </w:r>
            <w:r>
              <w:rPr>
                <w:rFonts w:ascii="Times New Roman" w:hAnsi="Times New Roman" w:eastAsia="Times New Roman" w:cs="Times New Roman"/>
                <w:b/>
                <w:bCs/>
                <w:spacing w:val="7"/>
                <w:position w:val="1"/>
                <w:sz w:val="20"/>
                <w:szCs w:val="20"/>
              </w:rPr>
              <w:t>/</w:t>
            </w:r>
            <w:r>
              <w:rPr>
                <w:rFonts w:ascii="Times New Roman" w:hAnsi="Times New Roman" w:eastAsia="Times New Roman" w:cs="Times New Roman"/>
                <w:b/>
                <w:bCs/>
                <w:position w:val="1"/>
                <w:sz w:val="20"/>
                <w:szCs w:val="20"/>
              </w:rPr>
              <w:t>d</w:t>
            </w:r>
            <w:r>
              <w:rPr>
                <w:rFonts w:ascii="宋体" w:hAnsi="宋体" w:eastAsia="宋体" w:cs="宋体"/>
                <w:spacing w:val="5"/>
                <w:position w:val="1"/>
                <w:sz w:val="20"/>
                <w:szCs w:val="20"/>
                <w14:textOutline w14:w="3795" w14:cap="sq" w14:cmpd="sng">
                  <w14:solidFill>
                    <w14:srgbClr w14:val="000000"/>
                  </w14:solidFill>
                  <w14:prstDash w14:val="solid"/>
                  <w14:bevel/>
                </w14:textOutline>
              </w:rPr>
              <w:t>)</w:t>
            </w:r>
          </w:p>
        </w:tc>
        <w:tc>
          <w:tcPr>
            <w:tcW w:w="3717" w:type="dxa"/>
            <w:gridSpan w:val="2"/>
            <w:vAlign w:val="top"/>
          </w:tcPr>
          <w:p>
            <w:pPr>
              <w:spacing w:before="67" w:line="229" w:lineRule="auto"/>
              <w:ind w:left="920"/>
              <w:rPr>
                <w:rFonts w:ascii="宋体" w:hAnsi="宋体" w:eastAsia="宋体" w:cs="宋体"/>
                <w:sz w:val="20"/>
                <w:szCs w:val="20"/>
              </w:rPr>
            </w:pPr>
            <w:r>
              <w:rPr>
                <w:rFonts w:ascii="宋体" w:hAnsi="宋体" w:eastAsia="宋体" w:cs="宋体"/>
                <w:spacing w:val="11"/>
                <w:sz w:val="20"/>
                <w:szCs w:val="20"/>
                <w14:textOutline w14:w="3795" w14:cap="sq" w14:cmpd="sng">
                  <w14:solidFill>
                    <w14:srgbClr w14:val="000000"/>
                  </w14:solidFill>
                  <w14:prstDash w14:val="solid"/>
                  <w14:bevel/>
                </w14:textOutline>
              </w:rPr>
              <w:t>处</w:t>
            </w:r>
            <w:r>
              <w:rPr>
                <w:rFonts w:ascii="宋体" w:hAnsi="宋体" w:eastAsia="宋体" w:cs="宋体"/>
                <w:spacing w:val="9"/>
                <w:sz w:val="20"/>
                <w:szCs w:val="20"/>
                <w14:textOutline w14:w="3795" w14:cap="sq" w14:cmpd="sng">
                  <w14:solidFill>
                    <w14:srgbClr w14:val="000000"/>
                  </w14:solidFill>
                  <w14:prstDash w14:val="solid"/>
                  <w14:bevel/>
                </w14:textOutline>
              </w:rPr>
              <w:t>理措施及排放去向</w:t>
            </w:r>
          </w:p>
        </w:tc>
        <w:tc>
          <w:tcPr>
            <w:tcW w:w="832" w:type="dxa"/>
            <w:vMerge w:val="restart"/>
            <w:tcBorders>
              <w:bottom w:val="nil"/>
            </w:tcBorders>
            <w:vAlign w:val="top"/>
          </w:tcPr>
          <w:p>
            <w:pPr>
              <w:spacing w:before="261" w:line="312" w:lineRule="exact"/>
              <w:ind w:left="153"/>
              <w:rPr>
                <w:rFonts w:ascii="宋体" w:hAnsi="宋体" w:eastAsia="宋体" w:cs="宋体"/>
                <w:sz w:val="20"/>
                <w:szCs w:val="20"/>
              </w:rPr>
            </w:pPr>
            <w:r>
              <w:rPr>
                <w:rFonts w:ascii="宋体" w:hAnsi="宋体" w:eastAsia="宋体" w:cs="宋体"/>
                <w:spacing w:val="6"/>
                <w:position w:val="7"/>
                <w:sz w:val="20"/>
                <w:szCs w:val="20"/>
                <w14:textOutline w14:w="3795" w14:cap="sq" w14:cmpd="sng">
                  <w14:solidFill>
                    <w14:srgbClr w14:val="000000"/>
                  </w14:solidFill>
                  <w14:prstDash w14:val="solid"/>
                  <w14:bevel/>
                </w14:textOutline>
              </w:rPr>
              <w:t>变动</w:t>
            </w:r>
          </w:p>
          <w:p>
            <w:pPr>
              <w:spacing w:line="229" w:lineRule="auto"/>
              <w:ind w:left="151"/>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情</w:t>
            </w:r>
            <w:r>
              <w:rPr>
                <w:rFonts w:ascii="宋体" w:hAnsi="宋体" w:eastAsia="宋体" w:cs="宋体"/>
                <w:spacing w:val="6"/>
                <w:sz w:val="20"/>
                <w:szCs w:val="20"/>
                <w14:textOutline w14:w="3795" w14:cap="sq" w14:cmpd="sng">
                  <w14:solidFill>
                    <w14:srgbClr w14:val="000000"/>
                  </w14:solidFill>
                  <w14:prstDash w14:val="solid"/>
                  <w14:bevel/>
                </w14:textOutline>
              </w:rPr>
              <w:t>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7" w:hRule="atLeast"/>
        </w:trPr>
        <w:tc>
          <w:tcPr>
            <w:tcW w:w="928" w:type="dxa"/>
            <w:vMerge w:val="continue"/>
            <w:tcBorders>
              <w:top w:val="nil"/>
            </w:tcBorders>
            <w:vAlign w:val="top"/>
          </w:tcPr>
          <w:p>
            <w:pPr>
              <w:rPr>
                <w:rFonts w:ascii="Arial"/>
                <w:sz w:val="21"/>
              </w:rPr>
            </w:pPr>
          </w:p>
        </w:tc>
        <w:tc>
          <w:tcPr>
            <w:tcW w:w="733" w:type="dxa"/>
            <w:vMerge w:val="continue"/>
            <w:tcBorders>
              <w:top w:val="nil"/>
            </w:tcBorders>
            <w:vAlign w:val="top"/>
          </w:tcPr>
          <w:p>
            <w:pPr>
              <w:rPr>
                <w:rFonts w:ascii="Arial"/>
                <w:sz w:val="21"/>
              </w:rPr>
            </w:pPr>
          </w:p>
        </w:tc>
        <w:tc>
          <w:tcPr>
            <w:tcW w:w="1716" w:type="dxa"/>
            <w:vMerge w:val="continue"/>
            <w:tcBorders>
              <w:top w:val="nil"/>
            </w:tcBorders>
            <w:vAlign w:val="top"/>
          </w:tcPr>
          <w:p>
            <w:pPr>
              <w:rPr>
                <w:rFonts w:ascii="Arial"/>
                <w:sz w:val="21"/>
              </w:rPr>
            </w:pPr>
          </w:p>
        </w:tc>
        <w:tc>
          <w:tcPr>
            <w:tcW w:w="882" w:type="dxa"/>
            <w:vAlign w:val="top"/>
          </w:tcPr>
          <w:p>
            <w:pPr>
              <w:spacing w:before="246" w:line="229" w:lineRule="auto"/>
              <w:ind w:left="234"/>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环评</w:t>
            </w:r>
          </w:p>
        </w:tc>
        <w:tc>
          <w:tcPr>
            <w:tcW w:w="767" w:type="dxa"/>
            <w:vAlign w:val="top"/>
          </w:tcPr>
          <w:p>
            <w:pPr>
              <w:spacing w:before="246" w:line="225" w:lineRule="auto"/>
              <w:ind w:left="183"/>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实</w:t>
            </w:r>
            <w:r>
              <w:rPr>
                <w:rFonts w:ascii="宋体" w:hAnsi="宋体" w:eastAsia="宋体" w:cs="宋体"/>
                <w:spacing w:val="3"/>
                <w:sz w:val="20"/>
                <w:szCs w:val="20"/>
                <w14:textOutline w14:w="3795" w14:cap="sq" w14:cmpd="sng">
                  <w14:solidFill>
                    <w14:srgbClr w14:val="000000"/>
                  </w14:solidFill>
                  <w14:prstDash w14:val="solid"/>
                  <w14:bevel/>
                </w14:textOutline>
              </w:rPr>
              <w:t>际</w:t>
            </w:r>
          </w:p>
        </w:tc>
        <w:tc>
          <w:tcPr>
            <w:tcW w:w="1866" w:type="dxa"/>
            <w:vAlign w:val="top"/>
          </w:tcPr>
          <w:p>
            <w:pPr>
              <w:spacing w:before="246" w:line="229" w:lineRule="auto"/>
              <w:ind w:left="728"/>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环评</w:t>
            </w:r>
          </w:p>
        </w:tc>
        <w:tc>
          <w:tcPr>
            <w:tcW w:w="1851" w:type="dxa"/>
            <w:vAlign w:val="top"/>
          </w:tcPr>
          <w:p>
            <w:pPr>
              <w:spacing w:before="246" w:line="225" w:lineRule="auto"/>
              <w:ind w:left="727"/>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实</w:t>
            </w:r>
            <w:r>
              <w:rPr>
                <w:rFonts w:ascii="宋体" w:hAnsi="宋体" w:eastAsia="宋体" w:cs="宋体"/>
                <w:spacing w:val="3"/>
                <w:sz w:val="20"/>
                <w:szCs w:val="20"/>
                <w14:textOutline w14:w="3795" w14:cap="sq" w14:cmpd="sng">
                  <w14:solidFill>
                    <w14:srgbClr w14:val="000000"/>
                  </w14:solidFill>
                  <w14:prstDash w14:val="solid"/>
                  <w14:bevel/>
                </w14:textOutline>
              </w:rPr>
              <w:t>际</w:t>
            </w:r>
          </w:p>
        </w:tc>
        <w:tc>
          <w:tcPr>
            <w:tcW w:w="832"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3" w:hRule="atLeast"/>
        </w:trPr>
        <w:tc>
          <w:tcPr>
            <w:tcW w:w="928" w:type="dxa"/>
            <w:vAlign w:val="top"/>
          </w:tcPr>
          <w:p>
            <w:pPr>
              <w:spacing w:line="312" w:lineRule="auto"/>
              <w:rPr>
                <w:rFonts w:ascii="Arial"/>
                <w:sz w:val="21"/>
              </w:rPr>
            </w:pPr>
          </w:p>
          <w:p>
            <w:pPr>
              <w:spacing w:before="65" w:line="312" w:lineRule="exact"/>
              <w:ind w:left="315"/>
              <w:rPr>
                <w:rFonts w:ascii="宋体" w:hAnsi="宋体" w:eastAsia="宋体" w:cs="宋体"/>
                <w:sz w:val="20"/>
                <w:szCs w:val="20"/>
              </w:rPr>
            </w:pPr>
            <w:r>
              <w:rPr>
                <w:rFonts w:ascii="宋体" w:hAnsi="宋体" w:eastAsia="宋体" w:cs="宋体"/>
                <w:spacing w:val="4"/>
                <w:position w:val="7"/>
                <w:sz w:val="20"/>
                <w:szCs w:val="20"/>
              </w:rPr>
              <w:t>生</w:t>
            </w:r>
            <w:r>
              <w:rPr>
                <w:rFonts w:ascii="宋体" w:hAnsi="宋体" w:eastAsia="宋体" w:cs="宋体"/>
                <w:spacing w:val="3"/>
                <w:position w:val="7"/>
                <w:sz w:val="20"/>
                <w:szCs w:val="20"/>
              </w:rPr>
              <w:t>活</w:t>
            </w:r>
          </w:p>
          <w:p>
            <w:pPr>
              <w:spacing w:line="228" w:lineRule="auto"/>
              <w:ind w:left="315"/>
              <w:rPr>
                <w:rFonts w:ascii="宋体" w:hAnsi="宋体" w:eastAsia="宋体" w:cs="宋体"/>
                <w:sz w:val="20"/>
                <w:szCs w:val="20"/>
              </w:rPr>
            </w:pPr>
            <w:r>
              <w:rPr>
                <w:rFonts w:ascii="宋体" w:hAnsi="宋体" w:eastAsia="宋体" w:cs="宋体"/>
                <w:spacing w:val="4"/>
                <w:sz w:val="20"/>
                <w:szCs w:val="20"/>
              </w:rPr>
              <w:t>污</w:t>
            </w:r>
            <w:r>
              <w:rPr>
                <w:rFonts w:ascii="宋体" w:hAnsi="宋体" w:eastAsia="宋体" w:cs="宋体"/>
                <w:spacing w:val="3"/>
                <w:sz w:val="20"/>
                <w:szCs w:val="20"/>
              </w:rPr>
              <w:t>水</w:t>
            </w:r>
          </w:p>
        </w:tc>
        <w:tc>
          <w:tcPr>
            <w:tcW w:w="733" w:type="dxa"/>
            <w:vAlign w:val="top"/>
          </w:tcPr>
          <w:p>
            <w:pPr>
              <w:spacing w:line="312" w:lineRule="auto"/>
              <w:rPr>
                <w:rFonts w:ascii="Arial"/>
                <w:sz w:val="21"/>
              </w:rPr>
            </w:pPr>
          </w:p>
          <w:p>
            <w:pPr>
              <w:spacing w:before="65" w:line="312" w:lineRule="exact"/>
              <w:ind w:left="175"/>
              <w:rPr>
                <w:rFonts w:ascii="宋体" w:hAnsi="宋体" w:eastAsia="宋体" w:cs="宋体"/>
                <w:sz w:val="20"/>
                <w:szCs w:val="20"/>
              </w:rPr>
            </w:pPr>
            <w:r>
              <w:rPr>
                <w:rFonts w:ascii="宋体" w:hAnsi="宋体" w:eastAsia="宋体" w:cs="宋体"/>
                <w:spacing w:val="-4"/>
                <w:position w:val="7"/>
                <w:sz w:val="20"/>
                <w:szCs w:val="20"/>
              </w:rPr>
              <w:t>间</w:t>
            </w:r>
            <w:r>
              <w:rPr>
                <w:rFonts w:ascii="宋体" w:hAnsi="宋体" w:eastAsia="宋体" w:cs="宋体"/>
                <w:spacing w:val="-3"/>
                <w:position w:val="7"/>
                <w:sz w:val="20"/>
                <w:szCs w:val="20"/>
              </w:rPr>
              <w:t>歇</w:t>
            </w:r>
          </w:p>
          <w:p>
            <w:pPr>
              <w:spacing w:line="229" w:lineRule="auto"/>
              <w:ind w:left="158"/>
              <w:rPr>
                <w:rFonts w:ascii="宋体" w:hAnsi="宋体" w:eastAsia="宋体" w:cs="宋体"/>
                <w:sz w:val="20"/>
                <w:szCs w:val="20"/>
              </w:rPr>
            </w:pPr>
            <w:r>
              <w:rPr>
                <w:rFonts w:ascii="宋体" w:hAnsi="宋体" w:eastAsia="宋体" w:cs="宋体"/>
                <w:spacing w:val="5"/>
                <w:sz w:val="20"/>
                <w:szCs w:val="20"/>
              </w:rPr>
              <w:t>排</w:t>
            </w:r>
            <w:r>
              <w:rPr>
                <w:rFonts w:ascii="宋体" w:hAnsi="宋体" w:eastAsia="宋体" w:cs="宋体"/>
                <w:spacing w:val="4"/>
                <w:sz w:val="20"/>
                <w:szCs w:val="20"/>
              </w:rPr>
              <w:t>放</w:t>
            </w:r>
          </w:p>
        </w:tc>
        <w:tc>
          <w:tcPr>
            <w:tcW w:w="1716" w:type="dxa"/>
            <w:vAlign w:val="top"/>
          </w:tcPr>
          <w:p>
            <w:pPr>
              <w:spacing w:before="66" w:line="228" w:lineRule="auto"/>
              <w:ind w:left="127"/>
              <w:rPr>
                <w:rFonts w:ascii="宋体" w:hAnsi="宋体" w:eastAsia="宋体" w:cs="宋体"/>
                <w:sz w:val="20"/>
                <w:szCs w:val="20"/>
              </w:rPr>
            </w:pPr>
            <w:r>
              <w:rPr>
                <w:rFonts w:ascii="宋体" w:hAnsi="宋体" w:eastAsia="宋体" w:cs="宋体"/>
                <w:spacing w:val="9"/>
                <w:sz w:val="20"/>
                <w:szCs w:val="20"/>
              </w:rPr>
              <w:t>化学需氧量、</w:t>
            </w:r>
            <w:r>
              <w:rPr>
                <w:rFonts w:ascii="宋体" w:hAnsi="宋体" w:eastAsia="宋体" w:cs="宋体"/>
                <w:spacing w:val="8"/>
                <w:sz w:val="20"/>
                <w:szCs w:val="20"/>
              </w:rPr>
              <w:t>五</w:t>
            </w:r>
          </w:p>
          <w:p>
            <w:pPr>
              <w:spacing w:before="65" w:line="228" w:lineRule="auto"/>
              <w:ind w:left="162"/>
              <w:rPr>
                <w:rFonts w:ascii="宋体" w:hAnsi="宋体" w:eastAsia="宋体" w:cs="宋体"/>
                <w:sz w:val="20"/>
                <w:szCs w:val="20"/>
              </w:rPr>
            </w:pPr>
            <w:r>
              <w:rPr>
                <w:rFonts w:ascii="宋体" w:hAnsi="宋体" w:eastAsia="宋体" w:cs="宋体"/>
                <w:spacing w:val="2"/>
                <w:sz w:val="20"/>
                <w:szCs w:val="20"/>
              </w:rPr>
              <w:t>日生化需氧量</w:t>
            </w:r>
            <w:r>
              <w:rPr>
                <w:rFonts w:ascii="宋体" w:hAnsi="宋体" w:eastAsia="宋体" w:cs="宋体"/>
                <w:spacing w:val="1"/>
                <w:sz w:val="20"/>
                <w:szCs w:val="20"/>
              </w:rPr>
              <w:t>、</w:t>
            </w:r>
          </w:p>
          <w:p>
            <w:pPr>
              <w:spacing w:before="65" w:line="258" w:lineRule="auto"/>
              <w:ind w:left="441" w:right="158" w:hanging="312"/>
              <w:rPr>
                <w:rFonts w:ascii="宋体" w:hAnsi="宋体" w:eastAsia="宋体" w:cs="宋体"/>
                <w:sz w:val="20"/>
                <w:szCs w:val="20"/>
              </w:rPr>
            </w:pPr>
            <w:r>
              <w:rPr>
                <w:rFonts w:ascii="宋体" w:hAnsi="宋体" w:eastAsia="宋体" w:cs="宋体"/>
                <w:spacing w:val="5"/>
                <w:sz w:val="20"/>
                <w:szCs w:val="20"/>
              </w:rPr>
              <w:t>悬</w:t>
            </w:r>
            <w:r>
              <w:rPr>
                <w:rFonts w:ascii="宋体" w:hAnsi="宋体" w:eastAsia="宋体" w:cs="宋体"/>
                <w:spacing w:val="3"/>
                <w:sz w:val="20"/>
                <w:szCs w:val="20"/>
              </w:rPr>
              <w:t>浮物、氨氮、</w:t>
            </w:r>
            <w:r>
              <w:rPr>
                <w:rFonts w:ascii="宋体" w:hAnsi="宋体" w:eastAsia="宋体" w:cs="宋体"/>
                <w:sz w:val="20"/>
                <w:szCs w:val="20"/>
              </w:rPr>
              <w:t xml:space="preserve"> </w:t>
            </w:r>
            <w:r>
              <w:rPr>
                <w:rFonts w:ascii="宋体" w:hAnsi="宋体" w:eastAsia="宋体" w:cs="宋体"/>
                <w:spacing w:val="7"/>
                <w:sz w:val="20"/>
                <w:szCs w:val="20"/>
              </w:rPr>
              <w:t>动植物油</w:t>
            </w:r>
          </w:p>
        </w:tc>
        <w:tc>
          <w:tcPr>
            <w:tcW w:w="882" w:type="dxa"/>
            <w:vAlign w:val="top"/>
          </w:tcPr>
          <w:p>
            <w:pPr>
              <w:spacing w:line="255" w:lineRule="auto"/>
              <w:rPr>
                <w:rFonts w:ascii="Arial"/>
                <w:sz w:val="21"/>
              </w:rPr>
            </w:pPr>
          </w:p>
          <w:p>
            <w:pPr>
              <w:spacing w:line="255" w:lineRule="auto"/>
              <w:rPr>
                <w:rFonts w:ascii="Arial"/>
                <w:sz w:val="21"/>
              </w:rPr>
            </w:pPr>
          </w:p>
          <w:p>
            <w:pPr>
              <w:spacing w:before="57" w:line="198" w:lineRule="auto"/>
              <w:ind w:left="20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.244</w:t>
            </w:r>
          </w:p>
        </w:tc>
        <w:tc>
          <w:tcPr>
            <w:tcW w:w="767" w:type="dxa"/>
            <w:vAlign w:val="top"/>
          </w:tcPr>
          <w:p>
            <w:pPr>
              <w:spacing w:line="255" w:lineRule="auto"/>
              <w:rPr>
                <w:rFonts w:ascii="Arial"/>
                <w:sz w:val="21"/>
              </w:rPr>
            </w:pPr>
          </w:p>
          <w:p>
            <w:pPr>
              <w:spacing w:line="255" w:lineRule="auto"/>
              <w:rPr>
                <w:rFonts w:ascii="Arial"/>
                <w:sz w:val="21"/>
              </w:rPr>
            </w:pPr>
          </w:p>
          <w:p>
            <w:pPr>
              <w:spacing w:before="57" w:line="198"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2.24</w:t>
            </w:r>
            <w:r>
              <w:rPr>
                <w:rFonts w:ascii="Times New Roman" w:hAnsi="Times New Roman" w:eastAsia="Times New Roman" w:cs="Times New Roman"/>
                <w:spacing w:val="3"/>
                <w:sz w:val="20"/>
                <w:szCs w:val="20"/>
              </w:rPr>
              <w:t>4</w:t>
            </w:r>
          </w:p>
        </w:tc>
        <w:tc>
          <w:tcPr>
            <w:tcW w:w="1866" w:type="dxa"/>
            <w:vMerge w:val="restart"/>
            <w:tcBorders>
              <w:bottom w:val="nil"/>
            </w:tcBorders>
            <w:vAlign w:val="top"/>
          </w:tcPr>
          <w:p>
            <w:pPr>
              <w:spacing w:before="72" w:line="228" w:lineRule="auto"/>
              <w:ind w:left="205"/>
              <w:rPr>
                <w:rFonts w:ascii="宋体" w:hAnsi="宋体" w:eastAsia="宋体" w:cs="宋体"/>
                <w:sz w:val="20"/>
                <w:szCs w:val="20"/>
              </w:rPr>
            </w:pPr>
            <w:r>
              <w:rPr>
                <w:rFonts w:ascii="宋体" w:hAnsi="宋体" w:eastAsia="宋体" w:cs="宋体"/>
                <w:spacing w:val="11"/>
                <w:sz w:val="20"/>
                <w:szCs w:val="20"/>
              </w:rPr>
              <w:t>生</w:t>
            </w:r>
            <w:r>
              <w:rPr>
                <w:rFonts w:ascii="宋体" w:hAnsi="宋体" w:eastAsia="宋体" w:cs="宋体"/>
                <w:spacing w:val="8"/>
                <w:sz w:val="20"/>
                <w:szCs w:val="20"/>
              </w:rPr>
              <w:t>活污水与经厂</w:t>
            </w:r>
          </w:p>
          <w:p>
            <w:pPr>
              <w:spacing w:before="33" w:line="275" w:lineRule="exact"/>
              <w:ind w:left="218"/>
              <w:rPr>
                <w:rFonts w:ascii="宋体" w:hAnsi="宋体" w:eastAsia="宋体" w:cs="宋体"/>
                <w:sz w:val="20"/>
                <w:szCs w:val="20"/>
              </w:rPr>
            </w:pPr>
            <w:r>
              <w:rPr>
                <w:rFonts w:ascii="宋体" w:hAnsi="宋体" w:eastAsia="宋体" w:cs="宋体"/>
                <w:spacing w:val="8"/>
                <w:position w:val="1"/>
                <w:sz w:val="20"/>
                <w:szCs w:val="20"/>
              </w:rPr>
              <w:t>区</w:t>
            </w:r>
            <w:r>
              <w:rPr>
                <w:rFonts w:ascii="宋体" w:hAnsi="宋体" w:eastAsia="宋体" w:cs="宋体"/>
                <w:spacing w:val="5"/>
                <w:position w:val="1"/>
                <w:sz w:val="20"/>
                <w:szCs w:val="20"/>
              </w:rPr>
              <w:t>内</w:t>
            </w:r>
            <w:r>
              <w:rPr>
                <w:rFonts w:ascii="Times New Roman" w:hAnsi="Times New Roman" w:eastAsia="Times New Roman" w:cs="Times New Roman"/>
                <w:spacing w:val="5"/>
                <w:position w:val="1"/>
                <w:sz w:val="20"/>
                <w:szCs w:val="20"/>
              </w:rPr>
              <w:t>“</w:t>
            </w:r>
            <w:r>
              <w:rPr>
                <w:rFonts w:ascii="宋体" w:hAnsi="宋体" w:eastAsia="宋体" w:cs="宋体"/>
                <w:spacing w:val="5"/>
                <w:position w:val="1"/>
                <w:sz w:val="20"/>
                <w:szCs w:val="20"/>
              </w:rPr>
              <w:t>格栅井</w:t>
            </w:r>
            <w:r>
              <w:rPr>
                <w:rFonts w:ascii="Times New Roman" w:hAnsi="Times New Roman" w:eastAsia="Times New Roman" w:cs="Times New Roman"/>
                <w:spacing w:val="5"/>
                <w:position w:val="1"/>
                <w:sz w:val="20"/>
                <w:szCs w:val="20"/>
              </w:rPr>
              <w:t>+</w:t>
            </w:r>
            <w:r>
              <w:rPr>
                <w:rFonts w:ascii="宋体" w:hAnsi="宋体" w:eastAsia="宋体" w:cs="宋体"/>
                <w:spacing w:val="5"/>
                <w:position w:val="1"/>
                <w:sz w:val="20"/>
                <w:szCs w:val="20"/>
              </w:rPr>
              <w:t>隔</w:t>
            </w:r>
          </w:p>
          <w:p>
            <w:pPr>
              <w:spacing w:before="68" w:line="229" w:lineRule="auto"/>
              <w:ind w:left="161"/>
              <w:rPr>
                <w:rFonts w:ascii="宋体" w:hAnsi="宋体" w:eastAsia="宋体" w:cs="宋体"/>
                <w:sz w:val="20"/>
                <w:szCs w:val="20"/>
              </w:rPr>
            </w:pPr>
            <w:r>
              <w:rPr>
                <w:rFonts w:ascii="宋体" w:hAnsi="宋体" w:eastAsia="宋体" w:cs="宋体"/>
                <w:spacing w:val="13"/>
                <w:sz w:val="20"/>
                <w:szCs w:val="20"/>
              </w:rPr>
              <w:t>油</w:t>
            </w:r>
            <w:r>
              <w:rPr>
                <w:rFonts w:ascii="宋体" w:hAnsi="宋体" w:eastAsia="宋体" w:cs="宋体"/>
                <w:spacing w:val="7"/>
                <w:sz w:val="20"/>
                <w:szCs w:val="20"/>
              </w:rPr>
              <w:t>池</w:t>
            </w:r>
            <w:r>
              <w:rPr>
                <w:rFonts w:ascii="Times New Roman" w:hAnsi="Times New Roman" w:eastAsia="Times New Roman" w:cs="Times New Roman"/>
                <w:spacing w:val="7"/>
                <w:sz w:val="20"/>
                <w:szCs w:val="20"/>
              </w:rPr>
              <w:t>”</w:t>
            </w:r>
            <w:r>
              <w:rPr>
                <w:rFonts w:ascii="宋体" w:hAnsi="宋体" w:eastAsia="宋体" w:cs="宋体"/>
                <w:spacing w:val="7"/>
                <w:sz w:val="20"/>
                <w:szCs w:val="20"/>
              </w:rPr>
              <w:t>处理后的生</w:t>
            </w:r>
          </w:p>
          <w:p>
            <w:pPr>
              <w:spacing w:before="64" w:line="228" w:lineRule="auto"/>
              <w:ind w:left="203"/>
              <w:rPr>
                <w:rFonts w:ascii="宋体" w:hAnsi="宋体" w:eastAsia="宋体" w:cs="宋体"/>
                <w:sz w:val="20"/>
                <w:szCs w:val="20"/>
              </w:rPr>
            </w:pPr>
            <w:r>
              <w:rPr>
                <w:rFonts w:ascii="宋体" w:hAnsi="宋体" w:eastAsia="宋体" w:cs="宋体"/>
                <w:spacing w:val="12"/>
                <w:sz w:val="20"/>
                <w:szCs w:val="20"/>
              </w:rPr>
              <w:t>产</w:t>
            </w:r>
            <w:r>
              <w:rPr>
                <w:rFonts w:ascii="宋体" w:hAnsi="宋体" w:eastAsia="宋体" w:cs="宋体"/>
                <w:spacing w:val="8"/>
                <w:sz w:val="20"/>
                <w:szCs w:val="20"/>
              </w:rPr>
              <w:t>废水一同进入</w:t>
            </w:r>
          </w:p>
          <w:p>
            <w:pPr>
              <w:spacing w:before="65" w:line="228" w:lineRule="auto"/>
              <w:ind w:left="205"/>
              <w:rPr>
                <w:rFonts w:ascii="宋体" w:hAnsi="宋体" w:eastAsia="宋体" w:cs="宋体"/>
                <w:sz w:val="20"/>
                <w:szCs w:val="20"/>
              </w:rPr>
            </w:pPr>
            <w:r>
              <w:rPr>
                <w:rFonts w:ascii="宋体" w:hAnsi="宋体" w:eastAsia="宋体" w:cs="宋体"/>
                <w:spacing w:val="10"/>
                <w:sz w:val="20"/>
                <w:szCs w:val="20"/>
              </w:rPr>
              <w:t>厂</w:t>
            </w:r>
            <w:r>
              <w:rPr>
                <w:rFonts w:ascii="宋体" w:hAnsi="宋体" w:eastAsia="宋体" w:cs="宋体"/>
                <w:spacing w:val="8"/>
                <w:sz w:val="20"/>
                <w:szCs w:val="20"/>
              </w:rPr>
              <w:t>房已建预处理</w:t>
            </w:r>
          </w:p>
        </w:tc>
        <w:tc>
          <w:tcPr>
            <w:tcW w:w="1851" w:type="dxa"/>
            <w:vMerge w:val="restart"/>
            <w:tcBorders>
              <w:bottom w:val="nil"/>
            </w:tcBorders>
            <w:vAlign w:val="top"/>
          </w:tcPr>
          <w:p>
            <w:pPr>
              <w:spacing w:before="72" w:line="228" w:lineRule="auto"/>
              <w:ind w:left="199"/>
              <w:rPr>
                <w:rFonts w:ascii="宋体" w:hAnsi="宋体" w:eastAsia="宋体" w:cs="宋体"/>
                <w:sz w:val="20"/>
                <w:szCs w:val="20"/>
              </w:rPr>
            </w:pPr>
            <w:r>
              <w:rPr>
                <w:rFonts w:ascii="宋体" w:hAnsi="宋体" w:eastAsia="宋体" w:cs="宋体"/>
                <w:spacing w:val="11"/>
                <w:sz w:val="20"/>
                <w:szCs w:val="20"/>
              </w:rPr>
              <w:t>生</w:t>
            </w:r>
            <w:r>
              <w:rPr>
                <w:rFonts w:ascii="宋体" w:hAnsi="宋体" w:eastAsia="宋体" w:cs="宋体"/>
                <w:spacing w:val="8"/>
                <w:sz w:val="20"/>
                <w:szCs w:val="20"/>
              </w:rPr>
              <w:t>活污水与经厂</w:t>
            </w:r>
          </w:p>
          <w:p>
            <w:pPr>
              <w:spacing w:before="33" w:line="275" w:lineRule="exact"/>
              <w:ind w:left="212"/>
              <w:rPr>
                <w:rFonts w:ascii="宋体" w:hAnsi="宋体" w:eastAsia="宋体" w:cs="宋体"/>
                <w:sz w:val="20"/>
                <w:szCs w:val="20"/>
              </w:rPr>
            </w:pPr>
            <w:r>
              <w:rPr>
                <w:rFonts w:ascii="宋体" w:hAnsi="宋体" w:eastAsia="宋体" w:cs="宋体"/>
                <w:spacing w:val="8"/>
                <w:position w:val="1"/>
                <w:sz w:val="20"/>
                <w:szCs w:val="20"/>
              </w:rPr>
              <w:t>区</w:t>
            </w:r>
            <w:r>
              <w:rPr>
                <w:rFonts w:ascii="宋体" w:hAnsi="宋体" w:eastAsia="宋体" w:cs="宋体"/>
                <w:spacing w:val="5"/>
                <w:position w:val="1"/>
                <w:sz w:val="20"/>
                <w:szCs w:val="20"/>
              </w:rPr>
              <w:t>内</w:t>
            </w:r>
            <w:r>
              <w:rPr>
                <w:rFonts w:ascii="Times New Roman" w:hAnsi="Times New Roman" w:eastAsia="Times New Roman" w:cs="Times New Roman"/>
                <w:spacing w:val="5"/>
                <w:position w:val="1"/>
                <w:sz w:val="20"/>
                <w:szCs w:val="20"/>
              </w:rPr>
              <w:t>“</w:t>
            </w:r>
            <w:r>
              <w:rPr>
                <w:rFonts w:ascii="宋体" w:hAnsi="宋体" w:eastAsia="宋体" w:cs="宋体"/>
                <w:spacing w:val="5"/>
                <w:position w:val="1"/>
                <w:sz w:val="20"/>
                <w:szCs w:val="20"/>
              </w:rPr>
              <w:t>格栅井</w:t>
            </w:r>
            <w:r>
              <w:rPr>
                <w:rFonts w:ascii="Times New Roman" w:hAnsi="Times New Roman" w:eastAsia="Times New Roman" w:cs="Times New Roman"/>
                <w:spacing w:val="5"/>
                <w:position w:val="1"/>
                <w:sz w:val="20"/>
                <w:szCs w:val="20"/>
              </w:rPr>
              <w:t>+</w:t>
            </w:r>
            <w:r>
              <w:rPr>
                <w:rFonts w:ascii="宋体" w:hAnsi="宋体" w:eastAsia="宋体" w:cs="宋体"/>
                <w:spacing w:val="5"/>
                <w:position w:val="1"/>
                <w:sz w:val="20"/>
                <w:szCs w:val="20"/>
              </w:rPr>
              <w:t>隔</w:t>
            </w:r>
          </w:p>
          <w:p>
            <w:pPr>
              <w:spacing w:before="68" w:line="229" w:lineRule="auto"/>
              <w:ind w:left="155"/>
              <w:rPr>
                <w:rFonts w:ascii="宋体" w:hAnsi="宋体" w:eastAsia="宋体" w:cs="宋体"/>
                <w:sz w:val="20"/>
                <w:szCs w:val="20"/>
              </w:rPr>
            </w:pPr>
            <w:r>
              <w:rPr>
                <w:rFonts w:ascii="宋体" w:hAnsi="宋体" w:eastAsia="宋体" w:cs="宋体"/>
                <w:spacing w:val="10"/>
                <w:sz w:val="20"/>
                <w:szCs w:val="20"/>
              </w:rPr>
              <w:t>油</w:t>
            </w:r>
            <w:r>
              <w:rPr>
                <w:rFonts w:ascii="宋体" w:hAnsi="宋体" w:eastAsia="宋体" w:cs="宋体"/>
                <w:spacing w:val="7"/>
                <w:sz w:val="20"/>
                <w:szCs w:val="20"/>
              </w:rPr>
              <w:t>池</w:t>
            </w:r>
            <w:r>
              <w:rPr>
                <w:rFonts w:ascii="Times New Roman" w:hAnsi="Times New Roman" w:eastAsia="Times New Roman" w:cs="Times New Roman"/>
                <w:spacing w:val="7"/>
                <w:sz w:val="20"/>
                <w:szCs w:val="20"/>
              </w:rPr>
              <w:t>”</w:t>
            </w:r>
            <w:r>
              <w:rPr>
                <w:rFonts w:ascii="宋体" w:hAnsi="宋体" w:eastAsia="宋体" w:cs="宋体"/>
                <w:spacing w:val="7"/>
                <w:sz w:val="20"/>
                <w:szCs w:val="20"/>
              </w:rPr>
              <w:t>处理后的生</w:t>
            </w:r>
          </w:p>
          <w:p>
            <w:pPr>
              <w:spacing w:before="64" w:line="228" w:lineRule="auto"/>
              <w:ind w:left="197"/>
              <w:rPr>
                <w:rFonts w:ascii="宋体" w:hAnsi="宋体" w:eastAsia="宋体" w:cs="宋体"/>
                <w:sz w:val="20"/>
                <w:szCs w:val="20"/>
              </w:rPr>
            </w:pPr>
            <w:r>
              <w:rPr>
                <w:rFonts w:ascii="宋体" w:hAnsi="宋体" w:eastAsia="宋体" w:cs="宋体"/>
                <w:spacing w:val="12"/>
                <w:sz w:val="20"/>
                <w:szCs w:val="20"/>
              </w:rPr>
              <w:t>产</w:t>
            </w:r>
            <w:r>
              <w:rPr>
                <w:rFonts w:ascii="宋体" w:hAnsi="宋体" w:eastAsia="宋体" w:cs="宋体"/>
                <w:spacing w:val="8"/>
                <w:sz w:val="20"/>
                <w:szCs w:val="20"/>
              </w:rPr>
              <w:t>废水一同进入</w:t>
            </w:r>
          </w:p>
          <w:p>
            <w:pPr>
              <w:spacing w:before="65" w:line="228" w:lineRule="auto"/>
              <w:ind w:left="199"/>
              <w:rPr>
                <w:rFonts w:ascii="宋体" w:hAnsi="宋体" w:eastAsia="宋体" w:cs="宋体"/>
                <w:sz w:val="20"/>
                <w:szCs w:val="20"/>
              </w:rPr>
            </w:pPr>
            <w:r>
              <w:rPr>
                <w:rFonts w:ascii="宋体" w:hAnsi="宋体" w:eastAsia="宋体" w:cs="宋体"/>
                <w:spacing w:val="10"/>
                <w:sz w:val="20"/>
                <w:szCs w:val="20"/>
              </w:rPr>
              <w:t>厂</w:t>
            </w:r>
            <w:r>
              <w:rPr>
                <w:rFonts w:ascii="宋体" w:hAnsi="宋体" w:eastAsia="宋体" w:cs="宋体"/>
                <w:spacing w:val="8"/>
                <w:sz w:val="20"/>
                <w:szCs w:val="20"/>
              </w:rPr>
              <w:t>房已建预处理</w:t>
            </w:r>
          </w:p>
        </w:tc>
        <w:tc>
          <w:tcPr>
            <w:tcW w:w="832" w:type="dxa"/>
            <w:vMerge w:val="restart"/>
            <w:tcBorders>
              <w:bottom w:val="nil"/>
            </w:tcBorders>
            <w:textDirection w:val="tbRlV"/>
            <w:vAlign w:val="top"/>
          </w:tcPr>
          <w:p>
            <w:pPr>
              <w:spacing w:line="291" w:lineRule="auto"/>
              <w:rPr>
                <w:rFonts w:ascii="Arial"/>
                <w:sz w:val="21"/>
              </w:rPr>
            </w:pPr>
          </w:p>
          <w:p>
            <w:pPr>
              <w:spacing w:before="67" w:line="216" w:lineRule="auto"/>
              <w:ind w:left="383"/>
              <w:rPr>
                <w:rFonts w:ascii="宋体" w:hAnsi="宋体" w:eastAsia="宋体" w:cs="宋体"/>
                <w:sz w:val="20"/>
                <w:szCs w:val="20"/>
              </w:rPr>
            </w:pPr>
            <w:r>
              <w:rPr>
                <w:rFonts w:ascii="宋体" w:hAnsi="宋体" w:eastAsia="宋体" w:cs="宋体"/>
                <w:spacing w:val="9"/>
                <w:sz w:val="20"/>
                <w:szCs w:val="20"/>
              </w:rPr>
              <w:t>无</w:t>
            </w:r>
            <w:r>
              <w:rPr>
                <w:rFonts w:ascii="宋体" w:hAnsi="宋体" w:eastAsia="宋体" w:cs="宋体"/>
                <w:spacing w:val="6"/>
                <w:sz w:val="20"/>
                <w:szCs w:val="20"/>
              </w:rPr>
              <w:t xml:space="preserve"> 变 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928" w:type="dxa"/>
            <w:vAlign w:val="top"/>
          </w:tcPr>
          <w:p>
            <w:pPr>
              <w:spacing w:before="56" w:line="229" w:lineRule="auto"/>
              <w:ind w:left="315"/>
              <w:rPr>
                <w:rFonts w:ascii="宋体" w:hAnsi="宋体" w:eastAsia="宋体" w:cs="宋体"/>
                <w:sz w:val="20"/>
                <w:szCs w:val="20"/>
              </w:rPr>
            </w:pPr>
            <w:r>
              <w:rPr>
                <w:rFonts w:ascii="宋体" w:hAnsi="宋体" w:eastAsia="宋体" w:cs="宋体"/>
                <w:spacing w:val="4"/>
                <w:sz w:val="20"/>
                <w:szCs w:val="20"/>
              </w:rPr>
              <w:t>生</w:t>
            </w:r>
            <w:r>
              <w:rPr>
                <w:rFonts w:ascii="宋体" w:hAnsi="宋体" w:eastAsia="宋体" w:cs="宋体"/>
                <w:spacing w:val="3"/>
                <w:sz w:val="20"/>
                <w:szCs w:val="20"/>
              </w:rPr>
              <w:t>掺</w:t>
            </w:r>
          </w:p>
        </w:tc>
        <w:tc>
          <w:tcPr>
            <w:tcW w:w="733" w:type="dxa"/>
            <w:vAlign w:val="top"/>
          </w:tcPr>
          <w:p>
            <w:pPr>
              <w:spacing w:before="57" w:line="228" w:lineRule="auto"/>
              <w:ind w:left="175"/>
              <w:rPr>
                <w:rFonts w:ascii="宋体" w:hAnsi="宋体" w:eastAsia="宋体" w:cs="宋体"/>
                <w:sz w:val="20"/>
                <w:szCs w:val="20"/>
              </w:rPr>
            </w:pPr>
            <w:r>
              <w:rPr>
                <w:rFonts w:ascii="宋体" w:hAnsi="宋体" w:eastAsia="宋体" w:cs="宋体"/>
                <w:spacing w:val="-4"/>
                <w:sz w:val="20"/>
                <w:szCs w:val="20"/>
              </w:rPr>
              <w:t>间</w:t>
            </w:r>
            <w:r>
              <w:rPr>
                <w:rFonts w:ascii="宋体" w:hAnsi="宋体" w:eastAsia="宋体" w:cs="宋体"/>
                <w:spacing w:val="-3"/>
                <w:sz w:val="20"/>
                <w:szCs w:val="20"/>
              </w:rPr>
              <w:t>歇</w:t>
            </w:r>
          </w:p>
        </w:tc>
        <w:tc>
          <w:tcPr>
            <w:tcW w:w="1716" w:type="dxa"/>
            <w:vAlign w:val="top"/>
          </w:tcPr>
          <w:p>
            <w:pPr>
              <w:spacing w:before="56" w:line="228" w:lineRule="auto"/>
              <w:ind w:left="127"/>
              <w:rPr>
                <w:rFonts w:ascii="宋体" w:hAnsi="宋体" w:eastAsia="宋体" w:cs="宋体"/>
                <w:sz w:val="20"/>
                <w:szCs w:val="20"/>
              </w:rPr>
            </w:pPr>
            <w:r>
              <w:rPr>
                <w:rFonts w:ascii="宋体" w:hAnsi="宋体" w:eastAsia="宋体" w:cs="宋体"/>
                <w:spacing w:val="9"/>
                <w:sz w:val="20"/>
                <w:szCs w:val="20"/>
              </w:rPr>
              <w:t>化学需氧量、</w:t>
            </w:r>
            <w:r>
              <w:rPr>
                <w:rFonts w:ascii="宋体" w:hAnsi="宋体" w:eastAsia="宋体" w:cs="宋体"/>
                <w:spacing w:val="8"/>
                <w:sz w:val="20"/>
                <w:szCs w:val="20"/>
              </w:rPr>
              <w:t>五</w:t>
            </w:r>
          </w:p>
        </w:tc>
        <w:tc>
          <w:tcPr>
            <w:tcW w:w="882" w:type="dxa"/>
            <w:vAlign w:val="top"/>
          </w:tcPr>
          <w:p>
            <w:pPr>
              <w:spacing w:before="92"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.6281</w:t>
            </w:r>
          </w:p>
        </w:tc>
        <w:tc>
          <w:tcPr>
            <w:tcW w:w="767" w:type="dxa"/>
            <w:vAlign w:val="top"/>
          </w:tcPr>
          <w:p>
            <w:pPr>
              <w:spacing w:before="92"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.628</w:t>
            </w:r>
          </w:p>
        </w:tc>
        <w:tc>
          <w:tcPr>
            <w:tcW w:w="1866" w:type="dxa"/>
            <w:vMerge w:val="continue"/>
            <w:tcBorders>
              <w:top w:val="nil"/>
            </w:tcBorders>
            <w:vAlign w:val="top"/>
          </w:tcPr>
          <w:p>
            <w:pPr>
              <w:rPr>
                <w:rFonts w:ascii="Arial"/>
                <w:sz w:val="21"/>
              </w:rPr>
            </w:pPr>
          </w:p>
        </w:tc>
        <w:tc>
          <w:tcPr>
            <w:tcW w:w="1851" w:type="dxa"/>
            <w:vMerge w:val="continue"/>
            <w:tcBorders>
              <w:top w:val="nil"/>
            </w:tcBorders>
            <w:vAlign w:val="top"/>
          </w:tcPr>
          <w:p>
            <w:pPr>
              <w:rPr>
                <w:rFonts w:ascii="Arial"/>
                <w:sz w:val="21"/>
              </w:rPr>
            </w:pPr>
          </w:p>
        </w:tc>
        <w:tc>
          <w:tcPr>
            <w:tcW w:w="832" w:type="dxa"/>
            <w:vMerge w:val="continue"/>
            <w:tcBorders>
              <w:top w:val="nil"/>
            </w:tcBorders>
            <w:textDirection w:val="tbRlV"/>
            <w:vAlign w:val="top"/>
          </w:tcPr>
          <w:p>
            <w:pPr>
              <w:rPr>
                <w:rFonts w:ascii="Arial"/>
                <w:sz w:val="21"/>
              </w:rPr>
            </w:pPr>
          </w:p>
        </w:tc>
      </w:tr>
    </w:tbl>
    <w:p>
      <w:pPr>
        <w:spacing w:line="92" w:lineRule="exact"/>
        <w:rPr>
          <w:rFonts w:ascii="Arial"/>
          <w:sz w:val="8"/>
        </w:rPr>
      </w:pPr>
    </w:p>
    <w:p>
      <w:pPr>
        <w:sectPr>
          <w:footerReference r:id="rId42" w:type="default"/>
          <w:pgSz w:w="11906" w:h="16839"/>
          <w:pgMar w:top="1196" w:right="1021" w:bottom="1151" w:left="1304" w:header="886" w:footer="991" w:gutter="0"/>
          <w:cols w:space="720" w:num="1"/>
        </w:sectPr>
      </w:pPr>
    </w:p>
    <w:p>
      <w:pPr>
        <w:spacing w:line="220" w:lineRule="exact"/>
      </w:pPr>
    </w:p>
    <w:tbl>
      <w:tblPr>
        <w:tblStyle w:val="4"/>
        <w:tblW w:w="95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8"/>
        <w:gridCol w:w="733"/>
        <w:gridCol w:w="1716"/>
        <w:gridCol w:w="882"/>
        <w:gridCol w:w="767"/>
        <w:gridCol w:w="1866"/>
        <w:gridCol w:w="1851"/>
        <w:gridCol w:w="8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7" w:hRule="atLeast"/>
        </w:trPr>
        <w:tc>
          <w:tcPr>
            <w:tcW w:w="928" w:type="dxa"/>
            <w:vAlign w:val="top"/>
          </w:tcPr>
          <w:p>
            <w:pPr>
              <w:spacing w:before="67" w:line="228" w:lineRule="auto"/>
              <w:ind w:left="314"/>
              <w:rPr>
                <w:rFonts w:ascii="宋体" w:hAnsi="宋体" w:eastAsia="宋体" w:cs="宋体"/>
                <w:sz w:val="20"/>
                <w:szCs w:val="20"/>
              </w:rPr>
            </w:pPr>
            <w:r>
              <w:rPr>
                <w:rFonts w:ascii="宋体" w:hAnsi="宋体" w:eastAsia="宋体" w:cs="宋体"/>
                <w:spacing w:val="4"/>
                <w:sz w:val="20"/>
                <w:szCs w:val="20"/>
              </w:rPr>
              <w:t>沸水</w:t>
            </w:r>
          </w:p>
        </w:tc>
        <w:tc>
          <w:tcPr>
            <w:tcW w:w="733" w:type="dxa"/>
            <w:vAlign w:val="top"/>
          </w:tcPr>
          <w:p>
            <w:pPr>
              <w:spacing w:before="67" w:line="230" w:lineRule="auto"/>
              <w:ind w:left="158"/>
              <w:rPr>
                <w:rFonts w:ascii="宋体" w:hAnsi="宋体" w:eastAsia="宋体" w:cs="宋体"/>
                <w:sz w:val="20"/>
                <w:szCs w:val="20"/>
              </w:rPr>
            </w:pPr>
            <w:r>
              <w:rPr>
                <w:rFonts w:ascii="宋体" w:hAnsi="宋体" w:eastAsia="宋体" w:cs="宋体"/>
                <w:spacing w:val="5"/>
                <w:sz w:val="20"/>
                <w:szCs w:val="20"/>
              </w:rPr>
              <w:t>排</w:t>
            </w:r>
            <w:r>
              <w:rPr>
                <w:rFonts w:ascii="宋体" w:hAnsi="宋体" w:eastAsia="宋体" w:cs="宋体"/>
                <w:spacing w:val="4"/>
                <w:sz w:val="20"/>
                <w:szCs w:val="20"/>
              </w:rPr>
              <w:t>放</w:t>
            </w:r>
          </w:p>
        </w:tc>
        <w:tc>
          <w:tcPr>
            <w:tcW w:w="1716" w:type="dxa"/>
            <w:vAlign w:val="top"/>
          </w:tcPr>
          <w:p>
            <w:pPr>
              <w:spacing w:before="68" w:line="301" w:lineRule="auto"/>
              <w:ind w:left="234" w:right="158" w:hanging="72"/>
              <w:rPr>
                <w:rFonts w:ascii="宋体" w:hAnsi="宋体" w:eastAsia="宋体" w:cs="宋体"/>
                <w:sz w:val="20"/>
                <w:szCs w:val="20"/>
              </w:rPr>
            </w:pPr>
            <w:r>
              <w:rPr>
                <w:rFonts w:ascii="宋体" w:hAnsi="宋体" w:eastAsia="宋体" w:cs="宋体"/>
                <w:spacing w:val="-2"/>
                <w:sz w:val="20"/>
                <w:szCs w:val="20"/>
              </w:rPr>
              <w:t>日生化</w:t>
            </w:r>
            <w:r>
              <w:rPr>
                <w:rFonts w:ascii="宋体" w:hAnsi="宋体" w:eastAsia="宋体" w:cs="宋体"/>
                <w:spacing w:val="-1"/>
                <w:sz w:val="20"/>
                <w:szCs w:val="20"/>
              </w:rPr>
              <w:t>需氧量、</w:t>
            </w:r>
            <w:r>
              <w:rPr>
                <w:rFonts w:ascii="宋体" w:hAnsi="宋体" w:eastAsia="宋体" w:cs="宋体"/>
                <w:sz w:val="20"/>
                <w:szCs w:val="20"/>
              </w:rPr>
              <w:t xml:space="preserve"> </w:t>
            </w:r>
            <w:r>
              <w:rPr>
                <w:rFonts w:ascii="宋体" w:hAnsi="宋体" w:eastAsia="宋体" w:cs="宋体"/>
                <w:spacing w:val="8"/>
                <w:sz w:val="20"/>
                <w:szCs w:val="20"/>
              </w:rPr>
              <w:t>悬浮物、氨</w:t>
            </w:r>
            <w:r>
              <w:rPr>
                <w:rFonts w:ascii="宋体" w:hAnsi="宋体" w:eastAsia="宋体" w:cs="宋体"/>
                <w:spacing w:val="7"/>
                <w:sz w:val="20"/>
                <w:szCs w:val="20"/>
              </w:rPr>
              <w:t>氮</w:t>
            </w:r>
          </w:p>
        </w:tc>
        <w:tc>
          <w:tcPr>
            <w:tcW w:w="882" w:type="dxa"/>
            <w:vAlign w:val="top"/>
          </w:tcPr>
          <w:p>
            <w:pPr>
              <w:rPr>
                <w:rFonts w:ascii="Arial"/>
                <w:sz w:val="21"/>
              </w:rPr>
            </w:pPr>
          </w:p>
        </w:tc>
        <w:tc>
          <w:tcPr>
            <w:tcW w:w="767" w:type="dxa"/>
            <w:vAlign w:val="top"/>
          </w:tcPr>
          <w:p>
            <w:pPr>
              <w:rPr>
                <w:rFonts w:ascii="Arial"/>
                <w:sz w:val="21"/>
              </w:rPr>
            </w:pPr>
          </w:p>
        </w:tc>
        <w:tc>
          <w:tcPr>
            <w:tcW w:w="1866" w:type="dxa"/>
            <w:vAlign w:val="top"/>
          </w:tcPr>
          <w:p>
            <w:pPr>
              <w:spacing w:before="86" w:line="233" w:lineRule="auto"/>
              <w:ind w:left="114"/>
              <w:rPr>
                <w:rFonts w:ascii="宋体" w:hAnsi="宋体" w:eastAsia="宋体" w:cs="宋体"/>
                <w:sz w:val="20"/>
                <w:szCs w:val="20"/>
              </w:rPr>
            </w:pPr>
            <w:r>
              <w:rPr>
                <w:rFonts w:ascii="宋体" w:hAnsi="宋体" w:eastAsia="宋体" w:cs="宋体"/>
                <w:spacing w:val="5"/>
                <w:sz w:val="20"/>
                <w:szCs w:val="20"/>
              </w:rPr>
              <w:t>池处理，排入寿安</w:t>
            </w:r>
          </w:p>
          <w:p>
            <w:pPr>
              <w:spacing w:before="59" w:line="225" w:lineRule="auto"/>
              <w:ind w:left="203"/>
              <w:rPr>
                <w:rFonts w:ascii="宋体" w:hAnsi="宋体" w:eastAsia="宋体" w:cs="宋体"/>
                <w:sz w:val="20"/>
                <w:szCs w:val="20"/>
              </w:rPr>
            </w:pPr>
            <w:r>
              <w:rPr>
                <w:rFonts w:ascii="宋体" w:hAnsi="宋体" w:eastAsia="宋体" w:cs="宋体"/>
                <w:spacing w:val="12"/>
                <w:sz w:val="20"/>
                <w:szCs w:val="20"/>
              </w:rPr>
              <w:t>镇</w:t>
            </w:r>
            <w:r>
              <w:rPr>
                <w:rFonts w:ascii="宋体" w:hAnsi="宋体" w:eastAsia="宋体" w:cs="宋体"/>
                <w:spacing w:val="8"/>
                <w:sz w:val="20"/>
                <w:szCs w:val="20"/>
              </w:rPr>
              <w:t>污水处理厂处</w:t>
            </w:r>
          </w:p>
          <w:p>
            <w:pPr>
              <w:spacing w:before="67" w:line="239" w:lineRule="auto"/>
              <w:ind w:left="117"/>
              <w:rPr>
                <w:rFonts w:ascii="宋体" w:hAnsi="宋体" w:eastAsia="宋体" w:cs="宋体"/>
                <w:sz w:val="20"/>
                <w:szCs w:val="20"/>
              </w:rPr>
            </w:pPr>
            <w:r>
              <w:rPr>
                <w:rFonts w:ascii="宋体" w:hAnsi="宋体" w:eastAsia="宋体" w:cs="宋体"/>
                <w:spacing w:val="8"/>
                <w:sz w:val="20"/>
                <w:szCs w:val="20"/>
              </w:rPr>
              <w:t>理</w:t>
            </w:r>
            <w:r>
              <w:rPr>
                <w:rFonts w:ascii="宋体" w:hAnsi="宋体" w:eastAsia="宋体" w:cs="宋体"/>
                <w:spacing w:val="6"/>
                <w:sz w:val="20"/>
                <w:szCs w:val="20"/>
              </w:rPr>
              <w:t>，</w:t>
            </w:r>
            <w:r>
              <w:rPr>
                <w:rFonts w:ascii="宋体" w:hAnsi="宋体" w:eastAsia="宋体" w:cs="宋体"/>
                <w:spacing w:val="4"/>
                <w:sz w:val="20"/>
                <w:szCs w:val="20"/>
              </w:rPr>
              <w:t>最终纳入蒲江</w:t>
            </w:r>
          </w:p>
          <w:p>
            <w:pPr>
              <w:spacing w:before="53" w:line="231" w:lineRule="auto"/>
              <w:ind w:left="833"/>
              <w:rPr>
                <w:rFonts w:ascii="宋体" w:hAnsi="宋体" w:eastAsia="宋体" w:cs="宋体"/>
                <w:sz w:val="20"/>
                <w:szCs w:val="20"/>
              </w:rPr>
            </w:pPr>
            <w:r>
              <w:rPr>
                <w:rFonts w:ascii="宋体" w:hAnsi="宋体" w:eastAsia="宋体" w:cs="宋体"/>
                <w:spacing w:val="1"/>
                <w:sz w:val="20"/>
                <w:szCs w:val="20"/>
              </w:rPr>
              <w:t>河</w:t>
            </w:r>
          </w:p>
        </w:tc>
        <w:tc>
          <w:tcPr>
            <w:tcW w:w="1851" w:type="dxa"/>
            <w:vAlign w:val="top"/>
          </w:tcPr>
          <w:p>
            <w:pPr>
              <w:spacing w:before="86" w:line="233" w:lineRule="auto"/>
              <w:ind w:left="115"/>
              <w:rPr>
                <w:rFonts w:ascii="宋体" w:hAnsi="宋体" w:eastAsia="宋体" w:cs="宋体"/>
                <w:sz w:val="20"/>
                <w:szCs w:val="20"/>
              </w:rPr>
            </w:pPr>
            <w:r>
              <w:rPr>
                <w:rFonts w:ascii="宋体" w:hAnsi="宋体" w:eastAsia="宋体" w:cs="宋体"/>
                <w:spacing w:val="3"/>
                <w:sz w:val="20"/>
                <w:szCs w:val="20"/>
              </w:rPr>
              <w:t>池处理，排入寿安</w:t>
            </w:r>
          </w:p>
          <w:p>
            <w:pPr>
              <w:spacing w:before="59" w:line="225" w:lineRule="auto"/>
              <w:ind w:left="197"/>
              <w:rPr>
                <w:rFonts w:ascii="宋体" w:hAnsi="宋体" w:eastAsia="宋体" w:cs="宋体"/>
                <w:sz w:val="20"/>
                <w:szCs w:val="20"/>
              </w:rPr>
            </w:pPr>
            <w:r>
              <w:rPr>
                <w:rFonts w:ascii="宋体" w:hAnsi="宋体" w:eastAsia="宋体" w:cs="宋体"/>
                <w:spacing w:val="12"/>
                <w:sz w:val="20"/>
                <w:szCs w:val="20"/>
              </w:rPr>
              <w:t>镇</w:t>
            </w:r>
            <w:r>
              <w:rPr>
                <w:rFonts w:ascii="宋体" w:hAnsi="宋体" w:eastAsia="宋体" w:cs="宋体"/>
                <w:spacing w:val="8"/>
                <w:sz w:val="20"/>
                <w:szCs w:val="20"/>
              </w:rPr>
              <w:t>污水处理厂处</w:t>
            </w:r>
          </w:p>
          <w:p>
            <w:pPr>
              <w:spacing w:before="67" w:line="239" w:lineRule="auto"/>
              <w:ind w:left="118"/>
              <w:rPr>
                <w:rFonts w:ascii="宋体" w:hAnsi="宋体" w:eastAsia="宋体" w:cs="宋体"/>
                <w:sz w:val="20"/>
                <w:szCs w:val="20"/>
              </w:rPr>
            </w:pPr>
            <w:r>
              <w:rPr>
                <w:rFonts w:ascii="宋体" w:hAnsi="宋体" w:eastAsia="宋体" w:cs="宋体"/>
                <w:spacing w:val="4"/>
                <w:sz w:val="20"/>
                <w:szCs w:val="20"/>
              </w:rPr>
              <w:t>理，</w:t>
            </w:r>
            <w:r>
              <w:rPr>
                <w:rFonts w:ascii="宋体" w:hAnsi="宋体" w:eastAsia="宋体" w:cs="宋体"/>
                <w:spacing w:val="3"/>
                <w:sz w:val="20"/>
                <w:szCs w:val="20"/>
              </w:rPr>
              <w:t>最</w:t>
            </w:r>
            <w:r>
              <w:rPr>
                <w:rFonts w:ascii="宋体" w:hAnsi="宋体" w:eastAsia="宋体" w:cs="宋体"/>
                <w:spacing w:val="2"/>
                <w:sz w:val="20"/>
                <w:szCs w:val="20"/>
              </w:rPr>
              <w:t>终纳入蒲江</w:t>
            </w:r>
          </w:p>
          <w:p>
            <w:pPr>
              <w:spacing w:before="53" w:line="231" w:lineRule="auto"/>
              <w:ind w:left="827"/>
              <w:rPr>
                <w:rFonts w:ascii="宋体" w:hAnsi="宋体" w:eastAsia="宋体" w:cs="宋体"/>
                <w:sz w:val="20"/>
                <w:szCs w:val="20"/>
              </w:rPr>
            </w:pPr>
            <w:r>
              <w:rPr>
                <w:rFonts w:ascii="宋体" w:hAnsi="宋体" w:eastAsia="宋体" w:cs="宋体"/>
                <w:spacing w:val="1"/>
                <w:sz w:val="20"/>
                <w:szCs w:val="20"/>
              </w:rPr>
              <w:t>河</w:t>
            </w:r>
          </w:p>
        </w:tc>
        <w:tc>
          <w:tcPr>
            <w:tcW w:w="83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5" w:hRule="atLeast"/>
        </w:trPr>
        <w:tc>
          <w:tcPr>
            <w:tcW w:w="9575" w:type="dxa"/>
            <w:gridSpan w:val="8"/>
            <w:vAlign w:val="top"/>
          </w:tcPr>
          <w:p/>
          <w:p>
            <w:pPr>
              <w:spacing w:line="81" w:lineRule="exact"/>
            </w:pPr>
          </w:p>
          <w:p>
            <w:pPr>
              <w:spacing w:before="114" w:line="228" w:lineRule="auto"/>
              <w:ind w:left="3722"/>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图</w:t>
            </w:r>
            <w:r>
              <w:rPr>
                <w:rFonts w:ascii="宋体" w:hAnsi="宋体" w:eastAsia="宋体" w:cs="宋体"/>
                <w:spacing w:val="2"/>
                <w:sz w:val="23"/>
                <w:szCs w:val="23"/>
              </w:rPr>
              <w:t xml:space="preserve"> </w:t>
            </w:r>
            <w:r>
              <w:rPr>
                <w:rFonts w:ascii="Times New Roman" w:hAnsi="Times New Roman" w:eastAsia="Times New Roman" w:cs="Times New Roman"/>
                <w:b/>
                <w:bCs/>
                <w:spacing w:val="2"/>
                <w:sz w:val="23"/>
                <w:szCs w:val="23"/>
              </w:rPr>
              <w:t>3-1</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14:textOutline w14:w="4358" w14:cap="sq" w14:cmpd="sng">
                  <w14:solidFill>
                    <w14:srgbClr w14:val="000000"/>
                  </w14:solidFill>
                  <w14:prstDash w14:val="solid"/>
                  <w14:bevel/>
                </w14:textOutline>
              </w:rPr>
              <w:t>厂区废水</w:t>
            </w:r>
            <w:r>
              <w:rPr>
                <w:rFonts w:ascii="宋体" w:hAnsi="宋体" w:eastAsia="宋体" w:cs="宋体"/>
                <w:spacing w:val="1"/>
                <w:sz w:val="23"/>
                <w:szCs w:val="23"/>
                <w14:textOutline w14:w="4358" w14:cap="sq" w14:cmpd="sng">
                  <w14:solidFill>
                    <w14:srgbClr w14:val="000000"/>
                  </w14:solidFill>
                  <w14:prstDash w14:val="solid"/>
                  <w14:bevel/>
                </w14:textOutline>
              </w:rPr>
              <w:t>处理设施</w:t>
            </w:r>
          </w:p>
          <w:p>
            <w:pPr>
              <w:spacing w:before="184" w:line="227" w:lineRule="auto"/>
              <w:ind w:left="590"/>
              <w:rPr>
                <w:rFonts w:ascii="宋体" w:hAnsi="宋体" w:eastAsia="宋体" w:cs="宋体"/>
                <w:sz w:val="23"/>
                <w:szCs w:val="23"/>
              </w:rPr>
            </w:pPr>
            <w:r>
              <w:rPr>
                <w:rFonts w:ascii="Times New Roman" w:hAnsi="Times New Roman" w:eastAsia="Times New Roman" w:cs="Times New Roman"/>
                <w:b/>
                <w:bCs/>
                <w:spacing w:val="5"/>
                <w:sz w:val="23"/>
                <w:szCs w:val="23"/>
              </w:rPr>
              <w:t>3.1.2</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废</w:t>
            </w:r>
            <w:r>
              <w:rPr>
                <w:rFonts w:ascii="宋体" w:hAnsi="宋体" w:eastAsia="宋体" w:cs="宋体"/>
                <w:spacing w:val="3"/>
                <w:sz w:val="23"/>
                <w:szCs w:val="23"/>
                <w14:textOutline w14:w="4358" w14:cap="sq" w14:cmpd="sng">
                  <w14:solidFill>
                    <w14:srgbClr w14:val="000000"/>
                  </w14:solidFill>
                  <w14:prstDash w14:val="solid"/>
                  <w14:bevel/>
                </w14:textOutline>
              </w:rPr>
              <w:t>气</w:t>
            </w:r>
          </w:p>
          <w:p>
            <w:pPr>
              <w:spacing w:before="104" w:line="375" w:lineRule="auto"/>
              <w:ind w:left="120" w:right="108" w:firstLine="477"/>
              <w:rPr>
                <w:rFonts w:ascii="宋体" w:hAnsi="宋体" w:eastAsia="宋体" w:cs="宋体"/>
                <w:sz w:val="23"/>
                <w:szCs w:val="23"/>
              </w:rPr>
            </w:pPr>
            <w:r>
              <w:rPr>
                <w:rFonts w:ascii="宋体" w:hAnsi="宋体" w:eastAsia="宋体" w:cs="宋体"/>
                <w:spacing w:val="18"/>
                <w:sz w:val="23"/>
                <w:szCs w:val="23"/>
              </w:rPr>
              <w:t>本项</w:t>
            </w:r>
            <w:r>
              <w:rPr>
                <w:rFonts w:ascii="宋体" w:hAnsi="宋体" w:eastAsia="宋体" w:cs="宋体"/>
                <w:spacing w:val="12"/>
                <w:sz w:val="23"/>
                <w:szCs w:val="23"/>
              </w:rPr>
              <w:t>目</w:t>
            </w:r>
            <w:r>
              <w:rPr>
                <w:rFonts w:ascii="宋体" w:hAnsi="宋体" w:eastAsia="宋体" w:cs="宋体"/>
                <w:spacing w:val="9"/>
                <w:sz w:val="23"/>
                <w:szCs w:val="23"/>
              </w:rPr>
              <w:t>生产过程中产生的废气主要为植物油加热时产生的油烟、热萃取过程中产生的</w:t>
            </w:r>
            <w:r>
              <w:rPr>
                <w:rFonts w:ascii="宋体" w:hAnsi="宋体" w:eastAsia="宋体" w:cs="宋体"/>
                <w:sz w:val="23"/>
                <w:szCs w:val="23"/>
              </w:rPr>
              <w:t xml:space="preserve"> </w:t>
            </w:r>
            <w:r>
              <w:rPr>
                <w:rFonts w:ascii="宋体" w:hAnsi="宋体" w:eastAsia="宋体" w:cs="宋体"/>
                <w:spacing w:val="16"/>
                <w:sz w:val="23"/>
                <w:szCs w:val="23"/>
              </w:rPr>
              <w:t>油</w:t>
            </w:r>
            <w:r>
              <w:rPr>
                <w:rFonts w:ascii="宋体" w:hAnsi="宋体" w:eastAsia="宋体" w:cs="宋体"/>
                <w:spacing w:val="9"/>
                <w:sz w:val="23"/>
                <w:szCs w:val="23"/>
              </w:rPr>
              <w:t>烟和异味、化学检验试剂挥发的有机废气以及储罐产生的呼吸废气。</w:t>
            </w:r>
          </w:p>
          <w:p>
            <w:pPr>
              <w:ind w:left="602"/>
              <w:rPr>
                <w:rFonts w:ascii="宋体" w:hAnsi="宋体" w:eastAsia="宋体" w:cs="宋体"/>
                <w:sz w:val="23"/>
                <w:szCs w:val="23"/>
              </w:rPr>
            </w:pPr>
            <w:r>
              <w:rPr>
                <w:rFonts w:ascii="Times New Roman" w:hAnsi="Times New Roman" w:eastAsia="Times New Roman" w:cs="Times New Roman"/>
                <w:b/>
                <w:bCs/>
                <w:spacing w:val="-11"/>
                <w:sz w:val="23"/>
                <w:szCs w:val="23"/>
              </w:rPr>
              <w:t>1</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、油烟</w:t>
            </w:r>
          </w:p>
          <w:p>
            <w:pPr>
              <w:spacing w:before="132" w:line="382" w:lineRule="auto"/>
              <w:ind w:left="117" w:right="105" w:firstLine="480"/>
              <w:rPr>
                <w:rFonts w:ascii="宋体" w:hAnsi="宋体" w:eastAsia="宋体" w:cs="宋体"/>
                <w:sz w:val="23"/>
                <w:szCs w:val="23"/>
              </w:rPr>
            </w:pPr>
            <w:r>
              <w:rPr>
                <w:rFonts w:ascii="宋体" w:hAnsi="宋体" w:eastAsia="宋体" w:cs="宋体"/>
                <w:spacing w:val="24"/>
                <w:sz w:val="23"/>
                <w:szCs w:val="23"/>
              </w:rPr>
              <w:t>本</w:t>
            </w:r>
            <w:r>
              <w:rPr>
                <w:rFonts w:ascii="宋体" w:hAnsi="宋体" w:eastAsia="宋体" w:cs="宋体"/>
                <w:spacing w:val="13"/>
                <w:sz w:val="23"/>
                <w:szCs w:val="23"/>
              </w:rPr>
              <w:t>项</w:t>
            </w:r>
            <w:r>
              <w:rPr>
                <w:rFonts w:ascii="宋体" w:hAnsi="宋体" w:eastAsia="宋体" w:cs="宋体"/>
                <w:spacing w:val="12"/>
                <w:sz w:val="23"/>
                <w:szCs w:val="23"/>
              </w:rPr>
              <w:t>目产生的油烟经排气管道排出后经集气罩收集，依次进入除雾装置</w:t>
            </w:r>
            <w:r>
              <w:rPr>
                <w:rFonts w:ascii="Times New Roman" w:hAnsi="Times New Roman" w:eastAsia="Times New Roman" w:cs="Times New Roman"/>
                <w:spacing w:val="12"/>
                <w:sz w:val="23"/>
                <w:szCs w:val="23"/>
              </w:rPr>
              <w:t>+</w:t>
            </w:r>
            <w:r>
              <w:rPr>
                <w:rFonts w:ascii="宋体" w:hAnsi="宋体" w:eastAsia="宋体" w:cs="宋体"/>
                <w:spacing w:val="12"/>
                <w:sz w:val="23"/>
                <w:szCs w:val="23"/>
              </w:rPr>
              <w:t>静电式油烟</w:t>
            </w:r>
            <w:r>
              <w:rPr>
                <w:rFonts w:ascii="宋体" w:hAnsi="宋体" w:eastAsia="宋体" w:cs="宋体"/>
                <w:sz w:val="23"/>
                <w:szCs w:val="23"/>
              </w:rPr>
              <w:t xml:space="preserve"> </w:t>
            </w:r>
            <w:r>
              <w:rPr>
                <w:rFonts w:ascii="宋体" w:hAnsi="宋体" w:eastAsia="宋体" w:cs="宋体"/>
                <w:spacing w:val="8"/>
                <w:sz w:val="23"/>
                <w:szCs w:val="23"/>
              </w:rPr>
              <w:t>净</w:t>
            </w:r>
            <w:r>
              <w:rPr>
                <w:rFonts w:ascii="宋体" w:hAnsi="宋体" w:eastAsia="宋体" w:cs="宋体"/>
                <w:spacing w:val="5"/>
                <w:sz w:val="23"/>
                <w:szCs w:val="23"/>
              </w:rPr>
              <w:t xml:space="preserve">化器和 </w:t>
            </w:r>
            <w:r>
              <w:rPr>
                <w:rFonts w:ascii="Times New Roman" w:hAnsi="Times New Roman" w:eastAsia="Times New Roman" w:cs="Times New Roman"/>
                <w:sz w:val="23"/>
                <w:szCs w:val="23"/>
              </w:rPr>
              <w:t>UV</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 xml:space="preserve">光催化氧化设备进行处理，最后经由 </w:t>
            </w:r>
            <w:r>
              <w:rPr>
                <w:rFonts w:ascii="Times New Roman" w:hAnsi="Times New Roman" w:eastAsia="Times New Roman" w:cs="Times New Roman"/>
                <w:spacing w:val="5"/>
                <w:sz w:val="23"/>
                <w:szCs w:val="23"/>
              </w:rPr>
              <w:t>15</w:t>
            </w:r>
            <w:r>
              <w:rPr>
                <w:rFonts w:ascii="Times New Roman" w:hAnsi="Times New Roman" w:eastAsia="Times New Roman" w:cs="Times New Roman"/>
                <w:sz w:val="23"/>
                <w:szCs w:val="23"/>
              </w:rPr>
              <w:t>m</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排气筒引至楼顶排放。与环评相比</w:t>
            </w:r>
            <w:r>
              <w:rPr>
                <w:rFonts w:ascii="宋体" w:hAnsi="宋体" w:eastAsia="宋体" w:cs="宋体"/>
                <w:sz w:val="23"/>
                <w:szCs w:val="23"/>
              </w:rPr>
              <w:t xml:space="preserve"> </w:t>
            </w:r>
            <w:r>
              <w:rPr>
                <w:rFonts w:ascii="宋体" w:hAnsi="宋体" w:eastAsia="宋体" w:cs="宋体"/>
                <w:spacing w:val="18"/>
                <w:sz w:val="23"/>
                <w:szCs w:val="23"/>
              </w:rPr>
              <w:t>新增</w:t>
            </w:r>
            <w:r>
              <w:rPr>
                <w:rFonts w:ascii="宋体" w:hAnsi="宋体" w:eastAsia="宋体" w:cs="宋体"/>
                <w:spacing w:val="14"/>
                <w:sz w:val="23"/>
                <w:szCs w:val="23"/>
              </w:rPr>
              <w:t>一</w:t>
            </w:r>
            <w:r>
              <w:rPr>
                <w:rFonts w:ascii="宋体" w:hAnsi="宋体" w:eastAsia="宋体" w:cs="宋体"/>
                <w:spacing w:val="9"/>
                <w:sz w:val="23"/>
                <w:szCs w:val="23"/>
              </w:rPr>
              <w:t>台除雾装置，用于去除废气中的水蒸气，起到保护油烟净化器的作用，不属于重大</w:t>
            </w:r>
            <w:r>
              <w:rPr>
                <w:rFonts w:ascii="宋体" w:hAnsi="宋体" w:eastAsia="宋体" w:cs="宋体"/>
                <w:sz w:val="23"/>
                <w:szCs w:val="23"/>
              </w:rPr>
              <w:t xml:space="preserve"> </w:t>
            </w:r>
            <w:r>
              <w:rPr>
                <w:rFonts w:ascii="宋体" w:hAnsi="宋体" w:eastAsia="宋体" w:cs="宋体"/>
                <w:spacing w:val="-1"/>
                <w:sz w:val="23"/>
                <w:szCs w:val="23"/>
              </w:rPr>
              <w:t>更</w:t>
            </w:r>
            <w:r>
              <w:rPr>
                <w:rFonts w:ascii="宋体" w:hAnsi="宋体" w:eastAsia="宋体" w:cs="宋体"/>
                <w:sz w:val="23"/>
                <w:szCs w:val="23"/>
              </w:rPr>
              <w:t>。</w:t>
            </w:r>
          </w:p>
          <w:p>
            <w:pPr>
              <w:ind w:left="592"/>
              <w:rPr>
                <w:rFonts w:ascii="宋体" w:hAnsi="宋体" w:eastAsia="宋体" w:cs="宋体"/>
                <w:sz w:val="23"/>
                <w:szCs w:val="23"/>
              </w:rPr>
            </w:pPr>
            <w:r>
              <w:rPr>
                <w:rFonts w:ascii="Times New Roman" w:hAnsi="Times New Roman" w:eastAsia="Times New Roman" w:cs="Times New Roman"/>
                <w:b/>
                <w:bCs/>
                <w:spacing w:val="-1"/>
                <w:sz w:val="23"/>
                <w:szCs w:val="23"/>
              </w:rPr>
              <w:t>2</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14:textOutline w14:w="4358" w14:cap="sq" w14:cmpd="sng">
                  <w14:solidFill>
                    <w14:srgbClr w14:val="000000"/>
                  </w14:solidFill>
                  <w14:prstDash w14:val="solid"/>
                  <w14:bevel/>
                </w14:textOutline>
              </w:rPr>
              <w:t>、有</w:t>
            </w:r>
            <w:r>
              <w:rPr>
                <w:rFonts w:ascii="宋体" w:hAnsi="宋体" w:eastAsia="宋体" w:cs="宋体"/>
                <w:sz w:val="23"/>
                <w:szCs w:val="23"/>
                <w14:textOutline w14:w="4358" w14:cap="sq" w14:cmpd="sng">
                  <w14:solidFill>
                    <w14:srgbClr w14:val="000000"/>
                  </w14:solidFill>
                  <w14:prstDash w14:val="solid"/>
                  <w14:bevel/>
                </w14:textOutline>
              </w:rPr>
              <w:t>机废气</w:t>
            </w:r>
          </w:p>
          <w:p>
            <w:pPr>
              <w:spacing w:before="167" w:line="375" w:lineRule="auto"/>
              <w:ind w:left="117" w:right="26" w:firstLine="480"/>
              <w:rPr>
                <w:rFonts w:ascii="宋体" w:hAnsi="宋体" w:eastAsia="宋体" w:cs="宋体"/>
                <w:sz w:val="23"/>
                <w:szCs w:val="23"/>
              </w:rPr>
            </w:pPr>
            <w:r>
              <w:rPr>
                <w:rFonts w:ascii="宋体" w:hAnsi="宋体" w:eastAsia="宋体" w:cs="宋体"/>
                <w:spacing w:val="10"/>
                <w:sz w:val="23"/>
                <w:szCs w:val="23"/>
              </w:rPr>
              <w:t>本项目</w:t>
            </w:r>
            <w:r>
              <w:rPr>
                <w:rFonts w:ascii="宋体" w:hAnsi="宋体" w:eastAsia="宋体" w:cs="宋体"/>
                <w:spacing w:val="6"/>
                <w:sz w:val="23"/>
                <w:szCs w:val="23"/>
              </w:rPr>
              <w:t>在</w:t>
            </w:r>
            <w:r>
              <w:rPr>
                <w:rFonts w:ascii="宋体" w:hAnsi="宋体" w:eastAsia="宋体" w:cs="宋体"/>
                <w:spacing w:val="5"/>
                <w:sz w:val="23"/>
                <w:szCs w:val="23"/>
              </w:rPr>
              <w:t>生产过程中会使用部分化学检验试剂检验产品的麻度、油脂酸价、过氧化值。</w:t>
            </w:r>
            <w:r>
              <w:rPr>
                <w:rFonts w:ascii="宋体" w:hAnsi="宋体" w:eastAsia="宋体" w:cs="宋体"/>
                <w:sz w:val="23"/>
                <w:szCs w:val="23"/>
              </w:rPr>
              <w:t xml:space="preserve"> </w:t>
            </w:r>
            <w:r>
              <w:rPr>
                <w:rFonts w:ascii="宋体" w:hAnsi="宋体" w:eastAsia="宋体" w:cs="宋体"/>
                <w:spacing w:val="18"/>
                <w:sz w:val="23"/>
                <w:szCs w:val="23"/>
              </w:rPr>
              <w:t>化学</w:t>
            </w:r>
            <w:r>
              <w:rPr>
                <w:rFonts w:ascii="宋体" w:hAnsi="宋体" w:eastAsia="宋体" w:cs="宋体"/>
                <w:spacing w:val="14"/>
                <w:sz w:val="23"/>
                <w:szCs w:val="23"/>
              </w:rPr>
              <w:t>检</w:t>
            </w:r>
            <w:r>
              <w:rPr>
                <w:rFonts w:ascii="宋体" w:hAnsi="宋体" w:eastAsia="宋体" w:cs="宋体"/>
                <w:spacing w:val="9"/>
                <w:sz w:val="23"/>
                <w:szCs w:val="23"/>
              </w:rPr>
              <w:t>验试剂在使用的过程中会挥发出少量有机废气，挥发量较少，设置通风橱</w:t>
            </w:r>
            <w:r>
              <w:rPr>
                <w:rFonts w:ascii="新宋体" w:hAnsi="新宋体" w:eastAsia="新宋体" w:cs="新宋体"/>
                <w:spacing w:val="9"/>
                <w:sz w:val="23"/>
                <w:szCs w:val="23"/>
              </w:rPr>
              <w:t>，有机废</w:t>
            </w:r>
            <w:r>
              <w:rPr>
                <w:rFonts w:ascii="新宋体" w:hAnsi="新宋体" w:eastAsia="新宋体" w:cs="新宋体"/>
                <w:sz w:val="23"/>
                <w:szCs w:val="23"/>
              </w:rPr>
              <w:t xml:space="preserve"> </w:t>
            </w:r>
            <w:r>
              <w:rPr>
                <w:rFonts w:ascii="新宋体" w:hAnsi="新宋体" w:eastAsia="新宋体" w:cs="新宋体"/>
                <w:spacing w:val="18"/>
                <w:sz w:val="23"/>
                <w:szCs w:val="23"/>
              </w:rPr>
              <w:t>气经</w:t>
            </w:r>
            <w:r>
              <w:rPr>
                <w:rFonts w:ascii="新宋体" w:hAnsi="新宋体" w:eastAsia="新宋体" w:cs="新宋体"/>
                <w:spacing w:val="14"/>
                <w:sz w:val="23"/>
                <w:szCs w:val="23"/>
              </w:rPr>
              <w:t>自</w:t>
            </w:r>
            <w:r>
              <w:rPr>
                <w:rFonts w:ascii="新宋体" w:hAnsi="新宋体" w:eastAsia="新宋体" w:cs="新宋体"/>
                <w:spacing w:val="9"/>
                <w:sz w:val="23"/>
                <w:szCs w:val="23"/>
              </w:rPr>
              <w:t>然稀释后无组织排放。</w:t>
            </w:r>
            <w:r>
              <w:rPr>
                <w:rFonts w:ascii="宋体" w:hAnsi="宋体" w:eastAsia="宋体" w:cs="宋体"/>
                <w:spacing w:val="9"/>
                <w:sz w:val="23"/>
                <w:szCs w:val="23"/>
              </w:rPr>
              <w:t>与环评相比新增通风橱，更利于收集有机废气，不属于重大</w:t>
            </w:r>
            <w:r>
              <w:rPr>
                <w:rFonts w:ascii="宋体" w:hAnsi="宋体" w:eastAsia="宋体" w:cs="宋体"/>
                <w:sz w:val="23"/>
                <w:szCs w:val="23"/>
              </w:rPr>
              <w:t xml:space="preserve"> </w:t>
            </w:r>
            <w:r>
              <w:rPr>
                <w:rFonts w:ascii="宋体" w:hAnsi="宋体" w:eastAsia="宋体" w:cs="宋体"/>
                <w:spacing w:val="-1"/>
                <w:sz w:val="23"/>
                <w:szCs w:val="23"/>
              </w:rPr>
              <w:t>更</w:t>
            </w:r>
            <w:r>
              <w:rPr>
                <w:rFonts w:ascii="宋体" w:hAnsi="宋体" w:eastAsia="宋体" w:cs="宋体"/>
                <w:sz w:val="23"/>
                <w:szCs w:val="23"/>
              </w:rPr>
              <w:t>。</w:t>
            </w:r>
          </w:p>
          <w:p>
            <w:pPr>
              <w:spacing w:before="1"/>
              <w:ind w:left="590"/>
              <w:rPr>
                <w:rFonts w:ascii="宋体" w:hAnsi="宋体" w:eastAsia="宋体" w:cs="宋体"/>
                <w:sz w:val="23"/>
                <w:szCs w:val="23"/>
              </w:rPr>
            </w:pPr>
            <w:r>
              <w:rPr>
                <w:rFonts w:ascii="Times New Roman" w:hAnsi="Times New Roman" w:eastAsia="Times New Roman" w:cs="Times New Roman"/>
                <w:b/>
                <w:bCs/>
                <w:spacing w:val="8"/>
                <w:sz w:val="23"/>
                <w:szCs w:val="23"/>
              </w:rPr>
              <w:t>3</w:t>
            </w:r>
            <w:r>
              <w:rPr>
                <w:rFonts w:ascii="Times New Roman" w:hAnsi="Times New Roman" w:eastAsia="Times New Roman" w:cs="Times New Roman"/>
                <w:spacing w:val="5"/>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、储罐区大小呼吸废气</w:t>
            </w:r>
          </w:p>
          <w:p>
            <w:pPr>
              <w:spacing w:before="165" w:line="375" w:lineRule="auto"/>
              <w:ind w:left="117" w:right="44" w:firstLine="480"/>
              <w:rPr>
                <w:rFonts w:ascii="宋体" w:hAnsi="宋体" w:eastAsia="宋体" w:cs="宋体"/>
                <w:sz w:val="23"/>
                <w:szCs w:val="23"/>
              </w:rPr>
            </w:pPr>
            <w:r>
              <w:rPr>
                <w:rFonts w:ascii="宋体" w:hAnsi="宋体" w:eastAsia="宋体" w:cs="宋体"/>
                <w:spacing w:val="18"/>
                <w:sz w:val="23"/>
                <w:szCs w:val="23"/>
              </w:rPr>
              <w:t>本项</w:t>
            </w:r>
            <w:r>
              <w:rPr>
                <w:rFonts w:ascii="宋体" w:hAnsi="宋体" w:eastAsia="宋体" w:cs="宋体"/>
                <w:spacing w:val="12"/>
                <w:sz w:val="23"/>
                <w:szCs w:val="23"/>
              </w:rPr>
              <w:t>目</w:t>
            </w:r>
            <w:r>
              <w:rPr>
                <w:rFonts w:ascii="宋体" w:hAnsi="宋体" w:eastAsia="宋体" w:cs="宋体"/>
                <w:spacing w:val="9"/>
                <w:sz w:val="23"/>
                <w:szCs w:val="23"/>
              </w:rPr>
              <w:t>原料油及产品油均储存在储罐中，储罐均为固定拱顶罐，在进料和平时存放的</w:t>
            </w:r>
            <w:r>
              <w:rPr>
                <w:rFonts w:ascii="宋体" w:hAnsi="宋体" w:eastAsia="宋体" w:cs="宋体"/>
                <w:sz w:val="23"/>
                <w:szCs w:val="23"/>
              </w:rPr>
              <w:t xml:space="preserve"> </w:t>
            </w:r>
            <w:r>
              <w:rPr>
                <w:rFonts w:ascii="宋体" w:hAnsi="宋体" w:eastAsia="宋体" w:cs="宋体"/>
                <w:spacing w:val="10"/>
                <w:sz w:val="23"/>
                <w:szCs w:val="23"/>
              </w:rPr>
              <w:t>过</w:t>
            </w:r>
            <w:r>
              <w:rPr>
                <w:rFonts w:ascii="宋体" w:hAnsi="宋体" w:eastAsia="宋体" w:cs="宋体"/>
                <w:spacing w:val="8"/>
                <w:sz w:val="23"/>
                <w:szCs w:val="23"/>
              </w:rPr>
              <w:t>程</w:t>
            </w:r>
            <w:r>
              <w:rPr>
                <w:rFonts w:ascii="宋体" w:hAnsi="宋体" w:eastAsia="宋体" w:cs="宋体"/>
                <w:spacing w:val="5"/>
                <w:sz w:val="23"/>
                <w:szCs w:val="23"/>
              </w:rPr>
              <w:t>中会通过“大呼吸”、“小呼吸”的方式释放废气。油品输送管道采用无缝钢管连接，</w:t>
            </w:r>
          </w:p>
          <w:p>
            <w:pPr>
              <w:spacing w:before="1" w:line="227" w:lineRule="auto"/>
              <w:ind w:left="115"/>
              <w:rPr>
                <w:rFonts w:ascii="宋体" w:hAnsi="宋体" w:eastAsia="宋体" w:cs="宋体"/>
                <w:sz w:val="23"/>
                <w:szCs w:val="23"/>
              </w:rPr>
            </w:pPr>
            <w:r>
              <w:rPr>
                <w:rFonts w:ascii="宋体" w:hAnsi="宋体" w:eastAsia="宋体" w:cs="宋体"/>
                <w:spacing w:val="8"/>
                <w:sz w:val="23"/>
                <w:szCs w:val="23"/>
              </w:rPr>
              <w:t>废气为无组织排放</w:t>
            </w:r>
            <w:r>
              <w:rPr>
                <w:rFonts w:ascii="宋体" w:hAnsi="宋体" w:eastAsia="宋体" w:cs="宋体"/>
                <w:spacing w:val="7"/>
                <w:sz w:val="23"/>
                <w:szCs w:val="23"/>
              </w:rPr>
              <w:t>。</w:t>
            </w:r>
          </w:p>
        </w:tc>
      </w:tr>
    </w:tbl>
    <w:p>
      <w:pPr>
        <w:rPr>
          <w:rFonts w:ascii="Arial"/>
          <w:sz w:val="21"/>
        </w:rPr>
      </w:pPr>
    </w:p>
    <w:p>
      <w:pPr>
        <w:sectPr>
          <w:footerReference r:id="rId43" w:type="default"/>
          <w:pgSz w:w="11906" w:h="16839"/>
          <w:pgMar w:top="1196" w:right="1021" w:bottom="1151" w:left="1304" w:header="886" w:footer="991" w:gutter="0"/>
          <w:cols w:space="720" w:num="1"/>
        </w:sectPr>
      </w:pPr>
    </w:p>
    <w:p>
      <w:pPr>
        <w:spacing w:line="220" w:lineRule="exact"/>
      </w:pPr>
      <w:r>
        <w:pict>
          <v:rect id="_x0000_s1034" o:spid="_x0000_s1034" o:spt="1" style="position:absolute;left:0pt;margin-left:537.1pt;margin-top:403.7pt;height:336.4pt;width:0.5pt;mso-position-horizontal-relative:page;mso-position-vertical-relative:page;z-index:251668480;mso-width-relative:page;mso-height-relative:page;" fillcolor="#000000" filled="t" stroked="f" coordsize="21600,21600" o:allowincell="f">
            <v:path/>
            <v:fill on="t" focussize="0,0"/>
            <v:stroke on="f"/>
            <v:imagedata o:title=""/>
            <o:lock v:ext="edit"/>
          </v:rect>
        </w:pict>
      </w:r>
    </w:p>
    <w:tbl>
      <w:tblPr>
        <w:tblStyle w:val="4"/>
        <w:tblW w:w="95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36"/>
        <w:gridCol w:w="1344"/>
        <w:gridCol w:w="1263"/>
        <w:gridCol w:w="1251"/>
        <w:gridCol w:w="1492"/>
        <w:gridCol w:w="1334"/>
        <w:gridCol w:w="14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9575" w:type="dxa"/>
            <w:gridSpan w:val="7"/>
            <w:vAlign w:val="top"/>
          </w:tcPr>
          <w:p>
            <w:pPr>
              <w:spacing w:before="211" w:line="228" w:lineRule="auto"/>
              <w:ind w:left="2938"/>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表</w:t>
            </w:r>
            <w:r>
              <w:rPr>
                <w:rFonts w:ascii="宋体" w:hAnsi="宋体" w:eastAsia="宋体" w:cs="宋体"/>
                <w:spacing w:val="10"/>
                <w:sz w:val="20"/>
                <w:szCs w:val="20"/>
              </w:rPr>
              <w:t xml:space="preserve"> </w:t>
            </w:r>
            <w:r>
              <w:rPr>
                <w:rFonts w:ascii="Times New Roman" w:hAnsi="Times New Roman" w:eastAsia="Times New Roman" w:cs="Times New Roman"/>
                <w:b/>
                <w:bCs/>
                <w:spacing w:val="9"/>
                <w:sz w:val="20"/>
                <w:szCs w:val="20"/>
              </w:rPr>
              <w:t>3</w:t>
            </w:r>
            <w:r>
              <w:rPr>
                <w:rFonts w:ascii="Times New Roman" w:hAnsi="Times New Roman" w:eastAsia="Times New Roman" w:cs="Times New Roman"/>
                <w:b/>
                <w:bCs/>
                <w:spacing w:val="5"/>
                <w:sz w:val="20"/>
                <w:szCs w:val="20"/>
              </w:rPr>
              <w:t>-4</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项目废气产生、治理及排放情况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2780" w:type="dxa"/>
            <w:gridSpan w:val="2"/>
            <w:vMerge w:val="restart"/>
            <w:tcBorders>
              <w:bottom w:val="nil"/>
            </w:tcBorders>
            <w:vAlign w:val="top"/>
          </w:tcPr>
          <w:p>
            <w:pPr>
              <w:spacing w:before="223" w:line="229" w:lineRule="auto"/>
              <w:ind w:left="1136"/>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污染物</w:t>
            </w:r>
          </w:p>
        </w:tc>
        <w:tc>
          <w:tcPr>
            <w:tcW w:w="2514" w:type="dxa"/>
            <w:gridSpan w:val="2"/>
            <w:vAlign w:val="top"/>
          </w:tcPr>
          <w:p>
            <w:pPr>
              <w:spacing w:before="27" w:line="278" w:lineRule="exact"/>
              <w:ind w:left="618"/>
              <w:rPr>
                <w:rFonts w:ascii="宋体" w:hAnsi="宋体" w:eastAsia="宋体" w:cs="宋体"/>
                <w:sz w:val="20"/>
                <w:szCs w:val="20"/>
              </w:rPr>
            </w:pPr>
            <w:r>
              <w:rPr>
                <w:rFonts w:ascii="宋体" w:hAnsi="宋体" w:eastAsia="宋体" w:cs="宋体"/>
                <w:spacing w:val="6"/>
                <w:position w:val="1"/>
                <w:sz w:val="20"/>
                <w:szCs w:val="20"/>
                <w14:textOutline w14:w="3795" w14:cap="sq" w14:cmpd="sng">
                  <w14:solidFill>
                    <w14:srgbClr w14:val="000000"/>
                  </w14:solidFill>
                  <w14:prstDash w14:val="solid"/>
                  <w14:bevel/>
                </w14:textOutline>
              </w:rPr>
              <w:t>排</w:t>
            </w:r>
            <w:r>
              <w:rPr>
                <w:rFonts w:ascii="宋体" w:hAnsi="宋体" w:eastAsia="宋体" w:cs="宋体"/>
                <w:spacing w:val="3"/>
                <w:position w:val="1"/>
                <w:sz w:val="20"/>
                <w:szCs w:val="20"/>
                <w14:textOutline w14:w="3795" w14:cap="sq" w14:cmpd="sng">
                  <w14:solidFill>
                    <w14:srgbClr w14:val="000000"/>
                  </w14:solidFill>
                  <w14:prstDash w14:val="solid"/>
                  <w14:bevel/>
                </w14:textOutline>
              </w:rPr>
              <w:t>放量</w:t>
            </w:r>
            <w:r>
              <w:rPr>
                <w:rFonts w:ascii="宋体" w:hAnsi="宋体" w:eastAsia="宋体" w:cs="宋体"/>
                <w:spacing w:val="3"/>
                <w:position w:val="1"/>
                <w:sz w:val="20"/>
                <w:szCs w:val="20"/>
              </w:rPr>
              <w:t xml:space="preserve"> </w:t>
            </w:r>
            <w:r>
              <w:rPr>
                <w:rFonts w:ascii="宋体" w:hAnsi="宋体" w:eastAsia="宋体" w:cs="宋体"/>
                <w:spacing w:val="3"/>
                <w:position w:val="1"/>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position w:val="1"/>
                <w:sz w:val="20"/>
                <w:szCs w:val="20"/>
              </w:rPr>
              <w:t>t</w:t>
            </w:r>
            <w:r>
              <w:rPr>
                <w:rFonts w:ascii="Times New Roman" w:hAnsi="Times New Roman" w:eastAsia="Times New Roman" w:cs="Times New Roman"/>
                <w:b/>
                <w:bCs/>
                <w:spacing w:val="3"/>
                <w:position w:val="1"/>
                <w:sz w:val="20"/>
                <w:szCs w:val="20"/>
              </w:rPr>
              <w:t>/</w:t>
            </w:r>
            <w:r>
              <w:rPr>
                <w:rFonts w:ascii="Times New Roman" w:hAnsi="Times New Roman" w:eastAsia="Times New Roman" w:cs="Times New Roman"/>
                <w:b/>
                <w:bCs/>
                <w:position w:val="1"/>
                <w:sz w:val="20"/>
                <w:szCs w:val="20"/>
              </w:rPr>
              <w:t>a</w:t>
            </w:r>
            <w:r>
              <w:rPr>
                <w:rFonts w:ascii="Times New Roman" w:hAnsi="Times New Roman" w:eastAsia="Times New Roman" w:cs="Times New Roman"/>
                <w:spacing w:val="3"/>
                <w:position w:val="1"/>
                <w:sz w:val="20"/>
                <w:szCs w:val="20"/>
              </w:rPr>
              <w:t xml:space="preserve"> </w:t>
            </w:r>
            <w:r>
              <w:rPr>
                <w:rFonts w:ascii="宋体" w:hAnsi="宋体" w:eastAsia="宋体" w:cs="宋体"/>
                <w:spacing w:val="3"/>
                <w:position w:val="1"/>
                <w:sz w:val="20"/>
                <w:szCs w:val="20"/>
                <w14:textOutline w14:w="3795" w14:cap="sq" w14:cmpd="sng">
                  <w14:solidFill>
                    <w14:srgbClr w14:val="000000"/>
                  </w14:solidFill>
                  <w14:prstDash w14:val="solid"/>
                  <w14:bevel/>
                </w14:textOutline>
              </w:rPr>
              <w:t>)</w:t>
            </w:r>
          </w:p>
        </w:tc>
        <w:tc>
          <w:tcPr>
            <w:tcW w:w="2826" w:type="dxa"/>
            <w:gridSpan w:val="2"/>
            <w:vAlign w:val="top"/>
          </w:tcPr>
          <w:p>
            <w:pPr>
              <w:spacing w:before="62" w:line="229" w:lineRule="auto"/>
              <w:ind w:left="1003"/>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治</w:t>
            </w:r>
            <w:r>
              <w:rPr>
                <w:rFonts w:ascii="宋体" w:hAnsi="宋体" w:eastAsia="宋体" w:cs="宋体"/>
                <w:spacing w:val="7"/>
                <w:sz w:val="20"/>
                <w:szCs w:val="20"/>
                <w14:textOutline w14:w="3795" w14:cap="sq" w14:cmpd="sng">
                  <w14:solidFill>
                    <w14:srgbClr w14:val="000000"/>
                  </w14:solidFill>
                  <w14:prstDash w14:val="solid"/>
                  <w14:bevel/>
                </w14:textOutline>
              </w:rPr>
              <w:t>理措施</w:t>
            </w:r>
          </w:p>
        </w:tc>
        <w:tc>
          <w:tcPr>
            <w:tcW w:w="1455" w:type="dxa"/>
            <w:vMerge w:val="restart"/>
            <w:tcBorders>
              <w:bottom w:val="nil"/>
            </w:tcBorders>
            <w:vAlign w:val="top"/>
          </w:tcPr>
          <w:p>
            <w:pPr>
              <w:spacing w:before="223" w:line="229" w:lineRule="auto"/>
              <w:ind w:left="253"/>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变</w:t>
            </w:r>
            <w:r>
              <w:rPr>
                <w:rFonts w:ascii="宋体" w:hAnsi="宋体" w:eastAsia="宋体" w:cs="宋体"/>
                <w:spacing w:val="8"/>
                <w:sz w:val="20"/>
                <w:szCs w:val="20"/>
                <w14:textOutline w14:w="3795" w14:cap="sq" w14:cmpd="sng">
                  <w14:solidFill>
                    <w14:srgbClr w14:val="000000"/>
                  </w14:solidFill>
                  <w14:prstDash w14:val="solid"/>
                  <w14:bevel/>
                </w14:textOutline>
              </w:rPr>
              <w:t>动情况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2780" w:type="dxa"/>
            <w:gridSpan w:val="2"/>
            <w:vMerge w:val="continue"/>
            <w:tcBorders>
              <w:top w:val="nil"/>
            </w:tcBorders>
            <w:vAlign w:val="top"/>
          </w:tcPr>
          <w:p>
            <w:pPr>
              <w:rPr>
                <w:rFonts w:ascii="Arial"/>
                <w:sz w:val="21"/>
              </w:rPr>
            </w:pPr>
          </w:p>
        </w:tc>
        <w:tc>
          <w:tcPr>
            <w:tcW w:w="1263" w:type="dxa"/>
            <w:vAlign w:val="top"/>
          </w:tcPr>
          <w:p>
            <w:pPr>
              <w:spacing w:before="52" w:line="229" w:lineRule="auto"/>
              <w:ind w:left="426"/>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环评</w:t>
            </w:r>
          </w:p>
        </w:tc>
        <w:tc>
          <w:tcPr>
            <w:tcW w:w="1251" w:type="dxa"/>
            <w:vAlign w:val="top"/>
          </w:tcPr>
          <w:p>
            <w:pPr>
              <w:spacing w:before="51" w:line="225" w:lineRule="auto"/>
              <w:ind w:left="425"/>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实</w:t>
            </w:r>
            <w:r>
              <w:rPr>
                <w:rFonts w:ascii="宋体" w:hAnsi="宋体" w:eastAsia="宋体" w:cs="宋体"/>
                <w:spacing w:val="3"/>
                <w:sz w:val="20"/>
                <w:szCs w:val="20"/>
                <w14:textOutline w14:w="3795" w14:cap="sq" w14:cmpd="sng">
                  <w14:solidFill>
                    <w14:srgbClr w14:val="000000"/>
                  </w14:solidFill>
                  <w14:prstDash w14:val="solid"/>
                  <w14:bevel/>
                </w14:textOutline>
              </w:rPr>
              <w:t>际</w:t>
            </w:r>
          </w:p>
        </w:tc>
        <w:tc>
          <w:tcPr>
            <w:tcW w:w="1492" w:type="dxa"/>
            <w:vAlign w:val="top"/>
          </w:tcPr>
          <w:p>
            <w:pPr>
              <w:spacing w:before="52" w:line="229" w:lineRule="auto"/>
              <w:ind w:left="540"/>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环评</w:t>
            </w:r>
          </w:p>
        </w:tc>
        <w:tc>
          <w:tcPr>
            <w:tcW w:w="1334" w:type="dxa"/>
            <w:vAlign w:val="top"/>
          </w:tcPr>
          <w:p>
            <w:pPr>
              <w:spacing w:before="51" w:line="225" w:lineRule="auto"/>
              <w:ind w:left="466"/>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实</w:t>
            </w:r>
            <w:r>
              <w:rPr>
                <w:rFonts w:ascii="宋体" w:hAnsi="宋体" w:eastAsia="宋体" w:cs="宋体"/>
                <w:spacing w:val="3"/>
                <w:sz w:val="20"/>
                <w:szCs w:val="20"/>
                <w14:textOutline w14:w="3795" w14:cap="sq" w14:cmpd="sng">
                  <w14:solidFill>
                    <w14:srgbClr w14:val="000000"/>
                  </w14:solidFill>
                  <w14:prstDash w14:val="solid"/>
                  <w14:bevel/>
                </w14:textOutline>
              </w:rPr>
              <w:t>际</w:t>
            </w:r>
          </w:p>
        </w:tc>
        <w:tc>
          <w:tcPr>
            <w:tcW w:w="1455"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1436" w:type="dxa"/>
            <w:vMerge w:val="restart"/>
            <w:tcBorders>
              <w:bottom w:val="nil"/>
            </w:tcBorders>
            <w:vAlign w:val="top"/>
          </w:tcPr>
          <w:p>
            <w:pPr>
              <w:spacing w:line="309" w:lineRule="auto"/>
              <w:rPr>
                <w:rFonts w:ascii="Arial"/>
                <w:sz w:val="21"/>
              </w:rPr>
            </w:pPr>
          </w:p>
          <w:p>
            <w:pPr>
              <w:spacing w:line="309" w:lineRule="auto"/>
              <w:rPr>
                <w:rFonts w:ascii="Arial"/>
                <w:sz w:val="21"/>
              </w:rPr>
            </w:pPr>
          </w:p>
          <w:p>
            <w:pPr>
              <w:spacing w:line="309" w:lineRule="auto"/>
              <w:rPr>
                <w:rFonts w:ascii="Arial"/>
                <w:sz w:val="21"/>
              </w:rPr>
            </w:pPr>
          </w:p>
          <w:p>
            <w:pPr>
              <w:spacing w:before="65" w:line="301" w:lineRule="auto"/>
              <w:ind w:left="673" w:right="138" w:hanging="420"/>
              <w:rPr>
                <w:rFonts w:ascii="宋体" w:hAnsi="宋体" w:eastAsia="宋体" w:cs="宋体"/>
                <w:sz w:val="20"/>
                <w:szCs w:val="20"/>
              </w:rPr>
            </w:pPr>
            <w:r>
              <w:rPr>
                <w:rFonts w:ascii="宋体" w:hAnsi="宋体" w:eastAsia="宋体" w:cs="宋体"/>
                <w:spacing w:val="8"/>
                <w:sz w:val="20"/>
                <w:szCs w:val="20"/>
              </w:rPr>
              <w:t>调和油生</w:t>
            </w:r>
            <w:r>
              <w:rPr>
                <w:rFonts w:ascii="宋体" w:hAnsi="宋体" w:eastAsia="宋体" w:cs="宋体"/>
                <w:spacing w:val="7"/>
                <w:sz w:val="20"/>
                <w:szCs w:val="20"/>
              </w:rPr>
              <w:t>产</w:t>
            </w:r>
            <w:r>
              <w:rPr>
                <w:rFonts w:ascii="宋体" w:hAnsi="宋体" w:eastAsia="宋体" w:cs="宋体"/>
                <w:sz w:val="20"/>
                <w:szCs w:val="20"/>
              </w:rPr>
              <w:t xml:space="preserve"> 线</w:t>
            </w:r>
          </w:p>
        </w:tc>
        <w:tc>
          <w:tcPr>
            <w:tcW w:w="1344" w:type="dxa"/>
            <w:vAlign w:val="top"/>
          </w:tcPr>
          <w:p>
            <w:pPr>
              <w:spacing w:before="67" w:line="230" w:lineRule="auto"/>
              <w:ind w:left="479"/>
              <w:rPr>
                <w:rFonts w:ascii="宋体" w:hAnsi="宋体" w:eastAsia="宋体" w:cs="宋体"/>
                <w:sz w:val="19"/>
                <w:szCs w:val="19"/>
              </w:rPr>
            </w:pPr>
            <w:r>
              <w:rPr>
                <w:rFonts w:ascii="宋体" w:hAnsi="宋体" w:eastAsia="宋体" w:cs="宋体"/>
                <w:spacing w:val="4"/>
                <w:sz w:val="19"/>
                <w:szCs w:val="19"/>
              </w:rPr>
              <w:t>油</w:t>
            </w:r>
            <w:r>
              <w:rPr>
                <w:rFonts w:ascii="宋体" w:hAnsi="宋体" w:eastAsia="宋体" w:cs="宋体"/>
                <w:spacing w:val="3"/>
                <w:sz w:val="19"/>
                <w:szCs w:val="19"/>
              </w:rPr>
              <w:t>烟</w:t>
            </w:r>
          </w:p>
        </w:tc>
        <w:tc>
          <w:tcPr>
            <w:tcW w:w="1263" w:type="dxa"/>
            <w:vAlign w:val="top"/>
          </w:tcPr>
          <w:p>
            <w:pPr>
              <w:spacing w:before="100" w:line="196" w:lineRule="auto"/>
              <w:ind w:left="410"/>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0.988</w:t>
            </w:r>
          </w:p>
        </w:tc>
        <w:tc>
          <w:tcPr>
            <w:tcW w:w="1251" w:type="dxa"/>
            <w:vAlign w:val="top"/>
          </w:tcPr>
          <w:p>
            <w:pPr>
              <w:spacing w:before="100" w:line="196" w:lineRule="auto"/>
              <w:ind w:left="405"/>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0.988</w:t>
            </w:r>
          </w:p>
        </w:tc>
        <w:tc>
          <w:tcPr>
            <w:tcW w:w="1492" w:type="dxa"/>
            <w:vMerge w:val="restart"/>
            <w:tcBorders>
              <w:bottom w:val="nil"/>
            </w:tcBorders>
            <w:vAlign w:val="top"/>
          </w:tcPr>
          <w:p>
            <w:pPr>
              <w:spacing w:line="255" w:lineRule="auto"/>
              <w:rPr>
                <w:rFonts w:ascii="Arial"/>
                <w:sz w:val="21"/>
              </w:rPr>
            </w:pPr>
          </w:p>
          <w:p>
            <w:pPr>
              <w:spacing w:line="256" w:lineRule="auto"/>
              <w:rPr>
                <w:rFonts w:ascii="Arial"/>
                <w:sz w:val="21"/>
              </w:rPr>
            </w:pPr>
          </w:p>
          <w:p>
            <w:pPr>
              <w:spacing w:before="65" w:line="273" w:lineRule="exact"/>
              <w:ind w:left="168"/>
              <w:rPr>
                <w:rFonts w:ascii="宋体" w:hAnsi="宋体" w:eastAsia="宋体" w:cs="宋体"/>
                <w:sz w:val="20"/>
                <w:szCs w:val="20"/>
              </w:rPr>
            </w:pPr>
            <w:r>
              <w:rPr>
                <w:rFonts w:ascii="宋体" w:hAnsi="宋体" w:eastAsia="宋体" w:cs="宋体"/>
                <w:spacing w:val="10"/>
                <w:position w:val="1"/>
                <w:sz w:val="20"/>
                <w:szCs w:val="20"/>
              </w:rPr>
              <w:t>集</w:t>
            </w:r>
            <w:r>
              <w:rPr>
                <w:rFonts w:ascii="宋体" w:hAnsi="宋体" w:eastAsia="宋体" w:cs="宋体"/>
                <w:spacing w:val="7"/>
                <w:position w:val="1"/>
                <w:sz w:val="20"/>
                <w:szCs w:val="20"/>
              </w:rPr>
              <w:t>气罩</w:t>
            </w:r>
            <w:r>
              <w:rPr>
                <w:rFonts w:ascii="Times New Roman" w:hAnsi="Times New Roman" w:eastAsia="Times New Roman" w:cs="Times New Roman"/>
                <w:spacing w:val="7"/>
                <w:position w:val="1"/>
                <w:sz w:val="20"/>
                <w:szCs w:val="20"/>
              </w:rPr>
              <w:t>+</w:t>
            </w:r>
            <w:r>
              <w:rPr>
                <w:rFonts w:ascii="宋体" w:hAnsi="宋体" w:eastAsia="宋体" w:cs="宋体"/>
                <w:spacing w:val="7"/>
                <w:position w:val="1"/>
                <w:sz w:val="20"/>
                <w:szCs w:val="20"/>
              </w:rPr>
              <w:t>油烟</w:t>
            </w:r>
          </w:p>
          <w:p>
            <w:pPr>
              <w:spacing w:line="272" w:lineRule="exact"/>
              <w:ind w:left="228"/>
              <w:rPr>
                <w:rFonts w:ascii="Times New Roman" w:hAnsi="Times New Roman" w:eastAsia="Times New Roman" w:cs="Times New Roman"/>
                <w:sz w:val="20"/>
                <w:szCs w:val="20"/>
              </w:rPr>
            </w:pPr>
            <w:r>
              <w:rPr>
                <w:rFonts w:ascii="宋体" w:hAnsi="宋体" w:eastAsia="宋体" w:cs="宋体"/>
                <w:spacing w:val="11"/>
                <w:position w:val="1"/>
                <w:sz w:val="20"/>
                <w:szCs w:val="20"/>
              </w:rPr>
              <w:t>净</w:t>
            </w:r>
            <w:r>
              <w:rPr>
                <w:rFonts w:ascii="宋体" w:hAnsi="宋体" w:eastAsia="宋体" w:cs="宋体"/>
                <w:spacing w:val="9"/>
                <w:position w:val="1"/>
                <w:sz w:val="20"/>
                <w:szCs w:val="20"/>
              </w:rPr>
              <w:t>化器</w:t>
            </w:r>
            <w:r>
              <w:rPr>
                <w:rFonts w:ascii="Times New Roman" w:hAnsi="Times New Roman" w:eastAsia="Times New Roman" w:cs="Times New Roman"/>
                <w:spacing w:val="9"/>
                <w:position w:val="1"/>
                <w:sz w:val="20"/>
                <w:szCs w:val="20"/>
              </w:rPr>
              <w:t>+</w:t>
            </w:r>
            <w:r>
              <w:rPr>
                <w:rFonts w:ascii="Times New Roman" w:hAnsi="Times New Roman" w:eastAsia="Times New Roman" w:cs="Times New Roman"/>
                <w:position w:val="1"/>
                <w:sz w:val="20"/>
                <w:szCs w:val="20"/>
              </w:rPr>
              <w:t>UV</w:t>
            </w:r>
          </w:p>
          <w:p>
            <w:pPr>
              <w:spacing w:before="27" w:line="224" w:lineRule="auto"/>
              <w:ind w:left="124"/>
              <w:rPr>
                <w:rFonts w:ascii="宋体" w:hAnsi="宋体" w:eastAsia="宋体" w:cs="宋体"/>
                <w:sz w:val="20"/>
                <w:szCs w:val="20"/>
              </w:rPr>
            </w:pPr>
            <w:r>
              <w:rPr>
                <w:rFonts w:ascii="宋体" w:hAnsi="宋体" w:eastAsia="宋体" w:cs="宋体"/>
                <w:spacing w:val="8"/>
                <w:sz w:val="20"/>
                <w:szCs w:val="20"/>
              </w:rPr>
              <w:t>光催化氧化</w:t>
            </w:r>
            <w:r>
              <w:rPr>
                <w:rFonts w:ascii="宋体" w:hAnsi="宋体" w:eastAsia="宋体" w:cs="宋体"/>
                <w:spacing w:val="7"/>
                <w:sz w:val="20"/>
                <w:szCs w:val="20"/>
              </w:rPr>
              <w:t>设</w:t>
            </w:r>
          </w:p>
          <w:p>
            <w:pPr>
              <w:spacing w:line="274" w:lineRule="exact"/>
              <w:ind w:left="276"/>
              <w:rPr>
                <w:rFonts w:ascii="宋体" w:hAnsi="宋体" w:eastAsia="宋体" w:cs="宋体"/>
                <w:sz w:val="20"/>
                <w:szCs w:val="20"/>
              </w:rPr>
            </w:pPr>
            <w:r>
              <w:rPr>
                <w:rFonts w:ascii="宋体" w:hAnsi="宋体" w:eastAsia="宋体" w:cs="宋体"/>
                <w:spacing w:val="7"/>
                <w:position w:val="1"/>
                <w:sz w:val="20"/>
                <w:szCs w:val="20"/>
              </w:rPr>
              <w:t>备</w:t>
            </w:r>
            <w:r>
              <w:rPr>
                <w:rFonts w:ascii="Times New Roman" w:hAnsi="Times New Roman" w:eastAsia="Times New Roman" w:cs="Times New Roman"/>
                <w:spacing w:val="6"/>
                <w:position w:val="1"/>
                <w:sz w:val="20"/>
                <w:szCs w:val="20"/>
              </w:rPr>
              <w:t>+</w:t>
            </w:r>
            <w:r>
              <w:rPr>
                <w:rFonts w:ascii="宋体" w:hAnsi="宋体" w:eastAsia="宋体" w:cs="宋体"/>
                <w:spacing w:val="6"/>
                <w:position w:val="1"/>
                <w:sz w:val="20"/>
                <w:szCs w:val="20"/>
              </w:rPr>
              <w:t>排气筒</w:t>
            </w:r>
          </w:p>
          <w:p>
            <w:pPr>
              <w:spacing w:before="28" w:line="231" w:lineRule="auto"/>
              <w:ind w:left="365"/>
              <w:rPr>
                <w:rFonts w:ascii="宋体" w:hAnsi="宋体" w:eastAsia="宋体" w:cs="宋体"/>
                <w:sz w:val="20"/>
                <w:szCs w:val="20"/>
              </w:rPr>
            </w:pPr>
            <w:r>
              <w:rPr>
                <w:rFonts w:ascii="宋体" w:hAnsi="宋体" w:eastAsia="宋体" w:cs="宋体"/>
                <w:spacing w:val="29"/>
                <w:sz w:val="20"/>
                <w:szCs w:val="20"/>
              </w:rPr>
              <w:t>(</w:t>
            </w:r>
            <w:r>
              <w:rPr>
                <w:rFonts w:ascii="Times New Roman" w:hAnsi="Times New Roman" w:eastAsia="Times New Roman" w:cs="Times New Roman"/>
                <w:spacing w:val="27"/>
                <w:sz w:val="20"/>
                <w:szCs w:val="20"/>
              </w:rPr>
              <w:t>15</w:t>
            </w:r>
            <w:r>
              <w:rPr>
                <w:rFonts w:ascii="Times New Roman" w:hAnsi="Times New Roman" w:eastAsia="Times New Roman" w:cs="Times New Roman"/>
                <w:sz w:val="20"/>
                <w:szCs w:val="20"/>
              </w:rPr>
              <w:t>m</w:t>
            </w:r>
            <w:r>
              <w:rPr>
                <w:rFonts w:ascii="宋体" w:hAnsi="宋体" w:eastAsia="宋体" w:cs="宋体"/>
                <w:spacing w:val="27"/>
                <w:sz w:val="20"/>
                <w:szCs w:val="20"/>
              </w:rPr>
              <w:t>)</w:t>
            </w:r>
          </w:p>
        </w:tc>
        <w:tc>
          <w:tcPr>
            <w:tcW w:w="1334" w:type="dxa"/>
            <w:vMerge w:val="restart"/>
            <w:tcBorders>
              <w:bottom w:val="nil"/>
            </w:tcBorders>
            <w:vAlign w:val="top"/>
          </w:tcPr>
          <w:p>
            <w:pPr>
              <w:spacing w:before="305" w:line="273" w:lineRule="exact"/>
              <w:ind w:left="195"/>
              <w:rPr>
                <w:rFonts w:ascii="宋体" w:hAnsi="宋体" w:eastAsia="宋体" w:cs="宋体"/>
                <w:sz w:val="20"/>
                <w:szCs w:val="20"/>
              </w:rPr>
            </w:pPr>
            <w:r>
              <w:rPr>
                <w:rFonts w:ascii="宋体" w:hAnsi="宋体" w:eastAsia="宋体" w:cs="宋体"/>
                <w:spacing w:val="7"/>
                <w:position w:val="1"/>
                <w:sz w:val="20"/>
                <w:szCs w:val="20"/>
              </w:rPr>
              <w:t>集气罩</w:t>
            </w:r>
            <w:r>
              <w:rPr>
                <w:rFonts w:ascii="Times New Roman" w:hAnsi="Times New Roman" w:eastAsia="Times New Roman" w:cs="Times New Roman"/>
                <w:spacing w:val="7"/>
                <w:position w:val="1"/>
                <w:sz w:val="20"/>
                <w:szCs w:val="20"/>
              </w:rPr>
              <w:t>+</w:t>
            </w:r>
            <w:r>
              <w:rPr>
                <w:rFonts w:ascii="宋体" w:hAnsi="宋体" w:eastAsia="宋体" w:cs="宋体"/>
                <w:spacing w:val="6"/>
                <w:position w:val="1"/>
                <w:sz w:val="20"/>
                <w:szCs w:val="20"/>
              </w:rPr>
              <w:t>除</w:t>
            </w:r>
          </w:p>
          <w:p>
            <w:pPr>
              <w:spacing w:line="272" w:lineRule="exact"/>
              <w:ind w:left="197"/>
              <w:rPr>
                <w:rFonts w:ascii="宋体" w:hAnsi="宋体" w:eastAsia="宋体" w:cs="宋体"/>
                <w:sz w:val="20"/>
                <w:szCs w:val="20"/>
              </w:rPr>
            </w:pPr>
            <w:r>
              <w:rPr>
                <w:rFonts w:ascii="宋体" w:hAnsi="宋体" w:eastAsia="宋体" w:cs="宋体"/>
                <w:spacing w:val="8"/>
                <w:position w:val="1"/>
                <w:sz w:val="20"/>
                <w:szCs w:val="20"/>
              </w:rPr>
              <w:t>雾</w:t>
            </w:r>
            <w:r>
              <w:rPr>
                <w:rFonts w:ascii="宋体" w:hAnsi="宋体" w:eastAsia="宋体" w:cs="宋体"/>
                <w:spacing w:val="6"/>
                <w:position w:val="1"/>
                <w:sz w:val="20"/>
                <w:szCs w:val="20"/>
              </w:rPr>
              <w:t>装置</w:t>
            </w:r>
            <w:r>
              <w:rPr>
                <w:rFonts w:ascii="Times New Roman" w:hAnsi="Times New Roman" w:eastAsia="Times New Roman" w:cs="Times New Roman"/>
                <w:spacing w:val="6"/>
                <w:position w:val="1"/>
                <w:sz w:val="20"/>
                <w:szCs w:val="20"/>
              </w:rPr>
              <w:t>+</w:t>
            </w:r>
            <w:r>
              <w:rPr>
                <w:rFonts w:ascii="宋体" w:hAnsi="宋体" w:eastAsia="宋体" w:cs="宋体"/>
                <w:spacing w:val="6"/>
                <w:position w:val="1"/>
                <w:sz w:val="20"/>
                <w:szCs w:val="20"/>
              </w:rPr>
              <w:t>油</w:t>
            </w:r>
          </w:p>
          <w:p>
            <w:pPr>
              <w:spacing w:before="30" w:line="222" w:lineRule="auto"/>
              <w:ind w:left="253"/>
              <w:rPr>
                <w:rFonts w:ascii="宋体" w:hAnsi="宋体" w:eastAsia="宋体" w:cs="宋体"/>
                <w:sz w:val="20"/>
                <w:szCs w:val="20"/>
              </w:rPr>
            </w:pPr>
            <w:r>
              <w:rPr>
                <w:rFonts w:ascii="宋体" w:hAnsi="宋体" w:eastAsia="宋体" w:cs="宋体"/>
                <w:spacing w:val="7"/>
                <w:sz w:val="20"/>
                <w:szCs w:val="20"/>
              </w:rPr>
              <w:t>烟净化器</w:t>
            </w:r>
          </w:p>
          <w:p>
            <w:pPr>
              <w:spacing w:line="273" w:lineRule="exact"/>
              <w:ind w:left="116"/>
              <w:rPr>
                <w:rFonts w:ascii="宋体" w:hAnsi="宋体" w:eastAsia="宋体" w:cs="宋体"/>
                <w:sz w:val="20"/>
                <w:szCs w:val="20"/>
              </w:rPr>
            </w:pPr>
            <w:r>
              <w:rPr>
                <w:rFonts w:ascii="Times New Roman" w:hAnsi="Times New Roman" w:eastAsia="Times New Roman" w:cs="Times New Roman"/>
                <w:spacing w:val="12"/>
                <w:position w:val="1"/>
                <w:sz w:val="20"/>
                <w:szCs w:val="20"/>
              </w:rPr>
              <w:t>+</w:t>
            </w:r>
            <w:r>
              <w:rPr>
                <w:rFonts w:ascii="Times New Roman" w:hAnsi="Times New Roman" w:eastAsia="Times New Roman" w:cs="Times New Roman"/>
                <w:position w:val="1"/>
                <w:sz w:val="20"/>
                <w:szCs w:val="20"/>
              </w:rPr>
              <w:t>UV</w:t>
            </w:r>
            <w:r>
              <w:rPr>
                <w:rFonts w:ascii="Times New Roman" w:hAnsi="Times New Roman" w:eastAsia="Times New Roman" w:cs="Times New Roman"/>
                <w:spacing w:val="9"/>
                <w:position w:val="1"/>
                <w:sz w:val="20"/>
                <w:szCs w:val="20"/>
              </w:rPr>
              <w:t xml:space="preserve"> </w:t>
            </w:r>
            <w:r>
              <w:rPr>
                <w:rFonts w:ascii="宋体" w:hAnsi="宋体" w:eastAsia="宋体" w:cs="宋体"/>
                <w:spacing w:val="9"/>
                <w:position w:val="1"/>
                <w:sz w:val="20"/>
                <w:szCs w:val="20"/>
              </w:rPr>
              <w:t>光催化</w:t>
            </w:r>
          </w:p>
          <w:p>
            <w:pPr>
              <w:spacing w:line="274" w:lineRule="exact"/>
              <w:ind w:left="196"/>
              <w:rPr>
                <w:rFonts w:ascii="Times New Roman" w:hAnsi="Times New Roman" w:eastAsia="Times New Roman" w:cs="Times New Roman"/>
                <w:sz w:val="20"/>
                <w:szCs w:val="20"/>
              </w:rPr>
            </w:pPr>
            <w:r>
              <w:rPr>
                <w:rFonts w:ascii="宋体" w:hAnsi="宋体" w:eastAsia="宋体" w:cs="宋体"/>
                <w:spacing w:val="7"/>
                <w:position w:val="1"/>
                <w:sz w:val="20"/>
                <w:szCs w:val="20"/>
              </w:rPr>
              <w:t>氧化设备</w:t>
            </w:r>
            <w:r>
              <w:rPr>
                <w:rFonts w:ascii="Times New Roman" w:hAnsi="Times New Roman" w:eastAsia="Times New Roman" w:cs="Times New Roman"/>
                <w:spacing w:val="7"/>
                <w:position w:val="1"/>
                <w:sz w:val="20"/>
                <w:szCs w:val="20"/>
              </w:rPr>
              <w:t>+</w:t>
            </w:r>
          </w:p>
          <w:p>
            <w:pPr>
              <w:spacing w:before="27" w:line="228" w:lineRule="auto"/>
              <w:ind w:left="358"/>
              <w:rPr>
                <w:rFonts w:ascii="宋体" w:hAnsi="宋体" w:eastAsia="宋体" w:cs="宋体"/>
                <w:sz w:val="20"/>
                <w:szCs w:val="20"/>
              </w:rPr>
            </w:pPr>
            <w:r>
              <w:rPr>
                <w:rFonts w:ascii="宋体" w:hAnsi="宋体" w:eastAsia="宋体" w:cs="宋体"/>
                <w:spacing w:val="7"/>
                <w:sz w:val="20"/>
                <w:szCs w:val="20"/>
              </w:rPr>
              <w:t>排气</w:t>
            </w:r>
            <w:r>
              <w:rPr>
                <w:rFonts w:ascii="宋体" w:hAnsi="宋体" w:eastAsia="宋体" w:cs="宋体"/>
                <w:spacing w:val="6"/>
                <w:sz w:val="20"/>
                <w:szCs w:val="20"/>
              </w:rPr>
              <w:t>筒</w:t>
            </w:r>
          </w:p>
          <w:p>
            <w:pPr>
              <w:spacing w:before="27" w:line="231" w:lineRule="auto"/>
              <w:ind w:left="287"/>
              <w:rPr>
                <w:rFonts w:ascii="宋体" w:hAnsi="宋体" w:eastAsia="宋体" w:cs="宋体"/>
                <w:sz w:val="20"/>
                <w:szCs w:val="20"/>
              </w:rPr>
            </w:pPr>
            <w:r>
              <w:rPr>
                <w:rFonts w:ascii="宋体" w:hAnsi="宋体" w:eastAsia="宋体" w:cs="宋体"/>
                <w:spacing w:val="29"/>
                <w:sz w:val="20"/>
                <w:szCs w:val="20"/>
              </w:rPr>
              <w:t>(</w:t>
            </w:r>
            <w:r>
              <w:rPr>
                <w:rFonts w:ascii="Times New Roman" w:hAnsi="Times New Roman" w:eastAsia="Times New Roman" w:cs="Times New Roman"/>
                <w:spacing w:val="27"/>
                <w:sz w:val="20"/>
                <w:szCs w:val="20"/>
              </w:rPr>
              <w:t>15</w:t>
            </w:r>
            <w:r>
              <w:rPr>
                <w:rFonts w:ascii="Times New Roman" w:hAnsi="Times New Roman" w:eastAsia="Times New Roman" w:cs="Times New Roman"/>
                <w:sz w:val="20"/>
                <w:szCs w:val="20"/>
              </w:rPr>
              <w:t>m</w:t>
            </w:r>
            <w:r>
              <w:rPr>
                <w:rFonts w:ascii="宋体" w:hAnsi="宋体" w:eastAsia="宋体" w:cs="宋体"/>
                <w:spacing w:val="27"/>
                <w:sz w:val="20"/>
                <w:szCs w:val="20"/>
              </w:rPr>
              <w:t>)</w:t>
            </w:r>
          </w:p>
        </w:tc>
        <w:tc>
          <w:tcPr>
            <w:tcW w:w="1455" w:type="dxa"/>
            <w:vMerge w:val="restart"/>
            <w:tcBorders>
              <w:bottom w:val="nil"/>
            </w:tcBorders>
            <w:vAlign w:val="top"/>
          </w:tcPr>
          <w:p>
            <w:pPr>
              <w:spacing w:before="59" w:line="281" w:lineRule="auto"/>
              <w:ind w:left="148" w:right="259" w:firstLine="2"/>
              <w:rPr>
                <w:rFonts w:ascii="宋体" w:hAnsi="宋体" w:eastAsia="宋体" w:cs="宋体"/>
                <w:sz w:val="20"/>
                <w:szCs w:val="20"/>
              </w:rPr>
            </w:pPr>
            <w:r>
              <w:rPr>
                <w:rFonts w:ascii="宋体" w:hAnsi="宋体" w:eastAsia="宋体" w:cs="宋体"/>
                <w:spacing w:val="8"/>
                <w:sz w:val="20"/>
                <w:szCs w:val="20"/>
              </w:rPr>
              <w:t>增加除雾</w:t>
            </w:r>
            <w:r>
              <w:rPr>
                <w:rFonts w:ascii="宋体" w:hAnsi="宋体" w:eastAsia="宋体" w:cs="宋体"/>
                <w:spacing w:val="7"/>
                <w:sz w:val="20"/>
                <w:szCs w:val="20"/>
              </w:rPr>
              <w:t>装</w:t>
            </w:r>
            <w:r>
              <w:rPr>
                <w:rFonts w:ascii="宋体" w:hAnsi="宋体" w:eastAsia="宋体" w:cs="宋体"/>
                <w:sz w:val="20"/>
                <w:szCs w:val="20"/>
              </w:rPr>
              <w:t xml:space="preserve"> </w:t>
            </w:r>
            <w:r>
              <w:rPr>
                <w:rFonts w:ascii="宋体" w:hAnsi="宋体" w:eastAsia="宋体" w:cs="宋体"/>
                <w:spacing w:val="10"/>
                <w:sz w:val="20"/>
                <w:szCs w:val="20"/>
              </w:rPr>
              <w:t>置</w:t>
            </w:r>
            <w:r>
              <w:rPr>
                <w:rFonts w:ascii="宋体" w:hAnsi="宋体" w:eastAsia="宋体" w:cs="宋体"/>
                <w:spacing w:val="8"/>
                <w:sz w:val="20"/>
                <w:szCs w:val="20"/>
              </w:rPr>
              <w:t>，用于去</w:t>
            </w:r>
            <w:r>
              <w:rPr>
                <w:rFonts w:ascii="宋体" w:hAnsi="宋体" w:eastAsia="宋体" w:cs="宋体"/>
                <w:sz w:val="20"/>
                <w:szCs w:val="20"/>
              </w:rPr>
              <w:t xml:space="preserve"> </w:t>
            </w:r>
            <w:r>
              <w:rPr>
                <w:rFonts w:ascii="宋体" w:hAnsi="宋体" w:eastAsia="宋体" w:cs="宋体"/>
                <w:spacing w:val="10"/>
                <w:sz w:val="20"/>
                <w:szCs w:val="20"/>
              </w:rPr>
              <w:t>除</w:t>
            </w:r>
            <w:r>
              <w:rPr>
                <w:rFonts w:ascii="宋体" w:hAnsi="宋体" w:eastAsia="宋体" w:cs="宋体"/>
                <w:spacing w:val="8"/>
                <w:sz w:val="20"/>
                <w:szCs w:val="20"/>
              </w:rPr>
              <w:t>废气中的</w:t>
            </w:r>
            <w:r>
              <w:rPr>
                <w:rFonts w:ascii="宋体" w:hAnsi="宋体" w:eastAsia="宋体" w:cs="宋体"/>
                <w:sz w:val="20"/>
                <w:szCs w:val="20"/>
              </w:rPr>
              <w:t xml:space="preserve"> </w:t>
            </w:r>
            <w:r>
              <w:rPr>
                <w:rFonts w:ascii="宋体" w:hAnsi="宋体" w:eastAsia="宋体" w:cs="宋体"/>
                <w:spacing w:val="10"/>
                <w:sz w:val="20"/>
                <w:szCs w:val="20"/>
              </w:rPr>
              <w:t>水</w:t>
            </w:r>
            <w:r>
              <w:rPr>
                <w:rFonts w:ascii="宋体" w:hAnsi="宋体" w:eastAsia="宋体" w:cs="宋体"/>
                <w:spacing w:val="8"/>
                <w:sz w:val="20"/>
                <w:szCs w:val="20"/>
              </w:rPr>
              <w:t>蒸气，起</w:t>
            </w:r>
            <w:r>
              <w:rPr>
                <w:rFonts w:ascii="宋体" w:hAnsi="宋体" w:eastAsia="宋体" w:cs="宋体"/>
                <w:sz w:val="20"/>
                <w:szCs w:val="20"/>
              </w:rPr>
              <w:t xml:space="preserve"> </w:t>
            </w:r>
            <w:r>
              <w:rPr>
                <w:rFonts w:ascii="宋体" w:hAnsi="宋体" w:eastAsia="宋体" w:cs="宋体"/>
                <w:spacing w:val="10"/>
                <w:sz w:val="20"/>
                <w:szCs w:val="20"/>
              </w:rPr>
              <w:t>到</w:t>
            </w:r>
            <w:r>
              <w:rPr>
                <w:rFonts w:ascii="宋体" w:hAnsi="宋体" w:eastAsia="宋体" w:cs="宋体"/>
                <w:spacing w:val="8"/>
                <w:sz w:val="20"/>
                <w:szCs w:val="20"/>
              </w:rPr>
              <w:t>保护油烟</w:t>
            </w:r>
            <w:r>
              <w:rPr>
                <w:rFonts w:ascii="宋体" w:hAnsi="宋体" w:eastAsia="宋体" w:cs="宋体"/>
                <w:sz w:val="20"/>
                <w:szCs w:val="20"/>
              </w:rPr>
              <w:t xml:space="preserve"> </w:t>
            </w:r>
            <w:r>
              <w:rPr>
                <w:rFonts w:ascii="宋体" w:hAnsi="宋体" w:eastAsia="宋体" w:cs="宋体"/>
                <w:spacing w:val="10"/>
                <w:sz w:val="20"/>
                <w:szCs w:val="20"/>
              </w:rPr>
              <w:t>净</w:t>
            </w:r>
            <w:r>
              <w:rPr>
                <w:rFonts w:ascii="宋体" w:hAnsi="宋体" w:eastAsia="宋体" w:cs="宋体"/>
                <w:spacing w:val="8"/>
                <w:sz w:val="20"/>
                <w:szCs w:val="20"/>
              </w:rPr>
              <w:t>化器的作</w:t>
            </w:r>
            <w:r>
              <w:rPr>
                <w:rFonts w:ascii="宋体" w:hAnsi="宋体" w:eastAsia="宋体" w:cs="宋体"/>
                <w:sz w:val="20"/>
                <w:szCs w:val="20"/>
              </w:rPr>
              <w:t xml:space="preserve"> </w:t>
            </w:r>
            <w:r>
              <w:rPr>
                <w:rFonts w:ascii="宋体" w:hAnsi="宋体" w:eastAsia="宋体" w:cs="宋体"/>
                <w:spacing w:val="10"/>
                <w:sz w:val="20"/>
                <w:szCs w:val="20"/>
              </w:rPr>
              <w:t>用</w:t>
            </w:r>
            <w:r>
              <w:rPr>
                <w:rFonts w:ascii="宋体" w:hAnsi="宋体" w:eastAsia="宋体" w:cs="宋体"/>
                <w:spacing w:val="8"/>
                <w:sz w:val="20"/>
                <w:szCs w:val="20"/>
              </w:rPr>
              <w:t>，不属于</w:t>
            </w:r>
            <w:r>
              <w:rPr>
                <w:rFonts w:ascii="宋体" w:hAnsi="宋体" w:eastAsia="宋体" w:cs="宋体"/>
                <w:sz w:val="20"/>
                <w:szCs w:val="20"/>
              </w:rPr>
              <w:t xml:space="preserve"> </w:t>
            </w:r>
            <w:r>
              <w:rPr>
                <w:rFonts w:ascii="宋体" w:hAnsi="宋体" w:eastAsia="宋体" w:cs="宋体"/>
                <w:spacing w:val="7"/>
                <w:sz w:val="20"/>
                <w:szCs w:val="20"/>
              </w:rPr>
              <w:t>重</w:t>
            </w:r>
            <w:r>
              <w:rPr>
                <w:rFonts w:ascii="宋体" w:hAnsi="宋体" w:eastAsia="宋体" w:cs="宋体"/>
                <w:spacing w:val="6"/>
                <w:sz w:val="20"/>
                <w:szCs w:val="20"/>
              </w:rPr>
              <w:t>大变更。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8" w:hRule="atLeast"/>
        </w:trPr>
        <w:tc>
          <w:tcPr>
            <w:tcW w:w="1436" w:type="dxa"/>
            <w:vMerge w:val="continue"/>
            <w:tcBorders>
              <w:top w:val="nil"/>
            </w:tcBorders>
            <w:vAlign w:val="top"/>
          </w:tcPr>
          <w:p>
            <w:pPr>
              <w:rPr>
                <w:rFonts w:ascii="Arial"/>
                <w:sz w:val="21"/>
              </w:rPr>
            </w:pPr>
          </w:p>
        </w:tc>
        <w:tc>
          <w:tcPr>
            <w:tcW w:w="1344" w:type="dxa"/>
            <w:vAlign w:val="top"/>
          </w:tcPr>
          <w:p>
            <w:pPr>
              <w:spacing w:line="307" w:lineRule="auto"/>
              <w:rPr>
                <w:rFonts w:ascii="Arial"/>
                <w:sz w:val="21"/>
              </w:rPr>
            </w:pPr>
          </w:p>
          <w:p>
            <w:pPr>
              <w:spacing w:line="307" w:lineRule="auto"/>
              <w:rPr>
                <w:rFonts w:ascii="Arial"/>
                <w:sz w:val="21"/>
              </w:rPr>
            </w:pPr>
          </w:p>
          <w:p>
            <w:pPr>
              <w:spacing w:line="308" w:lineRule="auto"/>
              <w:rPr>
                <w:rFonts w:ascii="Arial"/>
                <w:sz w:val="21"/>
              </w:rPr>
            </w:pPr>
          </w:p>
          <w:p>
            <w:pPr>
              <w:spacing w:before="62" w:line="229" w:lineRule="auto"/>
              <w:ind w:left="478"/>
              <w:rPr>
                <w:rFonts w:ascii="宋体" w:hAnsi="宋体" w:eastAsia="宋体" w:cs="宋体"/>
                <w:sz w:val="19"/>
                <w:szCs w:val="19"/>
              </w:rPr>
            </w:pPr>
            <w:r>
              <w:rPr>
                <w:rFonts w:ascii="宋体" w:hAnsi="宋体" w:eastAsia="宋体" w:cs="宋体"/>
                <w:spacing w:val="4"/>
                <w:sz w:val="19"/>
                <w:szCs w:val="19"/>
              </w:rPr>
              <w:t>异味</w:t>
            </w:r>
          </w:p>
        </w:tc>
        <w:tc>
          <w:tcPr>
            <w:tcW w:w="1263" w:type="dxa"/>
            <w:vAlign w:val="top"/>
          </w:tcPr>
          <w:p>
            <w:pPr>
              <w:spacing w:line="300" w:lineRule="auto"/>
              <w:rPr>
                <w:rFonts w:ascii="Arial"/>
                <w:sz w:val="21"/>
              </w:rPr>
            </w:pPr>
          </w:p>
          <w:p>
            <w:pPr>
              <w:spacing w:line="300" w:lineRule="auto"/>
              <w:rPr>
                <w:rFonts w:ascii="Arial"/>
                <w:sz w:val="21"/>
              </w:rPr>
            </w:pPr>
          </w:p>
          <w:p>
            <w:pPr>
              <w:spacing w:line="300" w:lineRule="auto"/>
              <w:rPr>
                <w:rFonts w:ascii="Arial"/>
                <w:sz w:val="21"/>
              </w:rPr>
            </w:pPr>
          </w:p>
          <w:p>
            <w:pPr>
              <w:spacing w:before="55" w:line="261" w:lineRule="exact"/>
              <w:ind w:left="600"/>
              <w:rPr>
                <w:rFonts w:ascii="Times New Roman" w:hAnsi="Times New Roman" w:eastAsia="Times New Roman" w:cs="Times New Roman"/>
                <w:sz w:val="19"/>
                <w:szCs w:val="19"/>
              </w:rPr>
            </w:pPr>
            <w:r>
              <w:rPr>
                <w:rFonts w:ascii="Times New Roman" w:hAnsi="Times New Roman" w:eastAsia="Times New Roman" w:cs="Times New Roman"/>
                <w:spacing w:val="2"/>
                <w:position w:val="1"/>
                <w:sz w:val="19"/>
                <w:szCs w:val="19"/>
              </w:rPr>
              <w:t>/</w:t>
            </w:r>
          </w:p>
        </w:tc>
        <w:tc>
          <w:tcPr>
            <w:tcW w:w="1251" w:type="dxa"/>
            <w:vAlign w:val="top"/>
          </w:tcPr>
          <w:p>
            <w:pPr>
              <w:spacing w:line="300" w:lineRule="auto"/>
              <w:rPr>
                <w:rFonts w:ascii="Arial"/>
                <w:sz w:val="21"/>
              </w:rPr>
            </w:pPr>
          </w:p>
          <w:p>
            <w:pPr>
              <w:spacing w:line="300" w:lineRule="auto"/>
              <w:rPr>
                <w:rFonts w:ascii="Arial"/>
                <w:sz w:val="21"/>
              </w:rPr>
            </w:pPr>
          </w:p>
          <w:p>
            <w:pPr>
              <w:spacing w:line="300" w:lineRule="auto"/>
              <w:rPr>
                <w:rFonts w:ascii="Arial"/>
                <w:sz w:val="21"/>
              </w:rPr>
            </w:pPr>
          </w:p>
          <w:p>
            <w:pPr>
              <w:spacing w:before="55" w:line="261" w:lineRule="exact"/>
              <w:ind w:left="595"/>
              <w:rPr>
                <w:rFonts w:ascii="Times New Roman" w:hAnsi="Times New Roman" w:eastAsia="Times New Roman" w:cs="Times New Roman"/>
                <w:sz w:val="19"/>
                <w:szCs w:val="19"/>
              </w:rPr>
            </w:pPr>
            <w:r>
              <w:rPr>
                <w:rFonts w:ascii="Times New Roman" w:hAnsi="Times New Roman" w:eastAsia="Times New Roman" w:cs="Times New Roman"/>
                <w:spacing w:val="2"/>
                <w:position w:val="1"/>
                <w:sz w:val="19"/>
                <w:szCs w:val="19"/>
              </w:rPr>
              <w:t>/</w:t>
            </w:r>
          </w:p>
        </w:tc>
        <w:tc>
          <w:tcPr>
            <w:tcW w:w="1492" w:type="dxa"/>
            <w:vMerge w:val="continue"/>
            <w:tcBorders>
              <w:top w:val="nil"/>
            </w:tcBorders>
            <w:vAlign w:val="top"/>
          </w:tcPr>
          <w:p>
            <w:pPr>
              <w:rPr>
                <w:rFonts w:ascii="Arial"/>
                <w:sz w:val="21"/>
              </w:rPr>
            </w:pPr>
          </w:p>
        </w:tc>
        <w:tc>
          <w:tcPr>
            <w:tcW w:w="1334" w:type="dxa"/>
            <w:vMerge w:val="continue"/>
            <w:tcBorders>
              <w:top w:val="nil"/>
            </w:tcBorders>
            <w:vAlign w:val="top"/>
          </w:tcPr>
          <w:p>
            <w:pPr>
              <w:rPr>
                <w:rFonts w:ascii="Arial"/>
                <w:sz w:val="21"/>
              </w:rPr>
            </w:pPr>
          </w:p>
        </w:tc>
        <w:tc>
          <w:tcPr>
            <w:tcW w:w="1455"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1436" w:type="dxa"/>
            <w:vAlign w:val="top"/>
          </w:tcPr>
          <w:p>
            <w:pPr>
              <w:spacing w:line="304" w:lineRule="auto"/>
              <w:rPr>
                <w:rFonts w:ascii="Arial"/>
                <w:sz w:val="21"/>
              </w:rPr>
            </w:pPr>
          </w:p>
          <w:p>
            <w:pPr>
              <w:spacing w:line="305" w:lineRule="auto"/>
              <w:rPr>
                <w:rFonts w:ascii="Arial"/>
                <w:sz w:val="21"/>
              </w:rPr>
            </w:pPr>
          </w:p>
          <w:p>
            <w:pPr>
              <w:spacing w:before="65" w:line="228" w:lineRule="auto"/>
              <w:ind w:left="568"/>
              <w:rPr>
                <w:rFonts w:ascii="宋体" w:hAnsi="宋体" w:eastAsia="宋体" w:cs="宋体"/>
                <w:sz w:val="20"/>
                <w:szCs w:val="20"/>
              </w:rPr>
            </w:pPr>
            <w:r>
              <w:rPr>
                <w:rFonts w:ascii="宋体" w:hAnsi="宋体" w:eastAsia="宋体" w:cs="宋体"/>
                <w:spacing w:val="5"/>
                <w:sz w:val="20"/>
                <w:szCs w:val="20"/>
              </w:rPr>
              <w:t>检</w:t>
            </w:r>
            <w:r>
              <w:rPr>
                <w:rFonts w:ascii="宋体" w:hAnsi="宋体" w:eastAsia="宋体" w:cs="宋体"/>
                <w:spacing w:val="4"/>
                <w:sz w:val="20"/>
                <w:szCs w:val="20"/>
              </w:rPr>
              <w:t>验</w:t>
            </w:r>
          </w:p>
        </w:tc>
        <w:tc>
          <w:tcPr>
            <w:tcW w:w="1344" w:type="dxa"/>
            <w:vAlign w:val="top"/>
          </w:tcPr>
          <w:p>
            <w:pPr>
              <w:spacing w:line="329" w:lineRule="auto"/>
              <w:rPr>
                <w:rFonts w:ascii="Arial"/>
                <w:sz w:val="21"/>
              </w:rPr>
            </w:pPr>
          </w:p>
          <w:p>
            <w:pPr>
              <w:spacing w:line="330" w:lineRule="auto"/>
              <w:rPr>
                <w:rFonts w:ascii="Arial"/>
                <w:sz w:val="21"/>
              </w:rPr>
            </w:pPr>
          </w:p>
          <w:p>
            <w:pPr>
              <w:spacing w:before="55" w:line="200" w:lineRule="auto"/>
              <w:ind w:left="422"/>
              <w:rPr>
                <w:rFonts w:ascii="Times New Roman" w:hAnsi="Times New Roman" w:eastAsia="Times New Roman" w:cs="Times New Roman"/>
                <w:sz w:val="12"/>
                <w:szCs w:val="12"/>
              </w:rPr>
            </w:pPr>
            <w:r>
              <w:rPr>
                <w:rFonts w:ascii="Times New Roman" w:hAnsi="Times New Roman" w:eastAsia="Times New Roman" w:cs="Times New Roman"/>
                <w:spacing w:val="6"/>
                <w:sz w:val="19"/>
                <w:szCs w:val="19"/>
              </w:rPr>
              <w:t>VOC</w:t>
            </w:r>
            <w:r>
              <w:rPr>
                <w:rFonts w:ascii="Times New Roman" w:hAnsi="Times New Roman" w:eastAsia="Times New Roman" w:cs="Times New Roman"/>
                <w:spacing w:val="6"/>
                <w:position w:val="-1"/>
                <w:sz w:val="12"/>
                <w:szCs w:val="12"/>
              </w:rPr>
              <w:t>S</w:t>
            </w:r>
          </w:p>
        </w:tc>
        <w:tc>
          <w:tcPr>
            <w:tcW w:w="1263" w:type="dxa"/>
            <w:vAlign w:val="top"/>
          </w:tcPr>
          <w:p>
            <w:pPr>
              <w:spacing w:line="298" w:lineRule="auto"/>
              <w:rPr>
                <w:rFonts w:ascii="Arial"/>
                <w:sz w:val="21"/>
              </w:rPr>
            </w:pPr>
          </w:p>
          <w:p>
            <w:pPr>
              <w:spacing w:line="298" w:lineRule="auto"/>
              <w:rPr>
                <w:rFonts w:ascii="Arial"/>
                <w:sz w:val="21"/>
              </w:rPr>
            </w:pPr>
          </w:p>
          <w:p>
            <w:pPr>
              <w:spacing w:before="55" w:line="264" w:lineRule="exact"/>
              <w:ind w:left="215"/>
              <w:rPr>
                <w:rFonts w:ascii="Times New Roman" w:hAnsi="Times New Roman" w:eastAsia="Times New Roman" w:cs="Times New Roman"/>
                <w:sz w:val="12"/>
                <w:szCs w:val="12"/>
              </w:rPr>
            </w:pPr>
            <w:r>
              <w:rPr>
                <w:rFonts w:ascii="Times New Roman" w:hAnsi="Times New Roman" w:eastAsia="Times New Roman" w:cs="Times New Roman"/>
                <w:spacing w:val="-4"/>
                <w:position w:val="1"/>
                <w:sz w:val="19"/>
                <w:szCs w:val="19"/>
              </w:rPr>
              <w:t>1.29</w:t>
            </w:r>
            <w:r>
              <w:rPr>
                <w:rFonts w:ascii="Times New Roman" w:hAnsi="Times New Roman" w:eastAsia="Times New Roman" w:cs="Times New Roman"/>
                <w:spacing w:val="-3"/>
                <w:position w:val="1"/>
                <w:sz w:val="19"/>
                <w:szCs w:val="19"/>
              </w:rPr>
              <w:t>5</w:t>
            </w:r>
            <w:r>
              <w:rPr>
                <w:rFonts w:ascii="Arial" w:hAnsi="Arial" w:eastAsia="Arial" w:cs="Arial"/>
                <w:spacing w:val="-2"/>
                <w:position w:val="1"/>
                <w:sz w:val="19"/>
                <w:szCs w:val="19"/>
              </w:rPr>
              <w:t xml:space="preserve">× </w:t>
            </w:r>
            <w:r>
              <w:rPr>
                <w:rFonts w:ascii="Times New Roman" w:hAnsi="Times New Roman" w:eastAsia="Times New Roman" w:cs="Times New Roman"/>
                <w:spacing w:val="-2"/>
                <w:position w:val="1"/>
                <w:sz w:val="19"/>
                <w:szCs w:val="19"/>
              </w:rPr>
              <w:t>10</w:t>
            </w:r>
            <w:r>
              <w:rPr>
                <w:rFonts w:ascii="Times New Roman" w:hAnsi="Times New Roman" w:eastAsia="Times New Roman" w:cs="Times New Roman"/>
                <w:spacing w:val="-2"/>
                <w:position w:val="7"/>
                <w:sz w:val="12"/>
                <w:szCs w:val="12"/>
              </w:rPr>
              <w:t>-4</w:t>
            </w:r>
          </w:p>
        </w:tc>
        <w:tc>
          <w:tcPr>
            <w:tcW w:w="1251" w:type="dxa"/>
            <w:vAlign w:val="top"/>
          </w:tcPr>
          <w:p>
            <w:pPr>
              <w:spacing w:line="298" w:lineRule="auto"/>
              <w:rPr>
                <w:rFonts w:ascii="Arial"/>
                <w:sz w:val="21"/>
              </w:rPr>
            </w:pPr>
          </w:p>
          <w:p>
            <w:pPr>
              <w:spacing w:line="298" w:lineRule="auto"/>
              <w:rPr>
                <w:rFonts w:ascii="Arial"/>
                <w:sz w:val="21"/>
              </w:rPr>
            </w:pPr>
          </w:p>
          <w:p>
            <w:pPr>
              <w:spacing w:before="55" w:line="264" w:lineRule="exact"/>
              <w:ind w:left="207"/>
              <w:rPr>
                <w:rFonts w:ascii="Times New Roman" w:hAnsi="Times New Roman" w:eastAsia="Times New Roman" w:cs="Times New Roman"/>
                <w:sz w:val="12"/>
                <w:szCs w:val="12"/>
              </w:rPr>
            </w:pPr>
            <w:r>
              <w:rPr>
                <w:rFonts w:ascii="Times New Roman" w:hAnsi="Times New Roman" w:eastAsia="Times New Roman" w:cs="Times New Roman"/>
                <w:spacing w:val="-4"/>
                <w:position w:val="1"/>
                <w:sz w:val="19"/>
                <w:szCs w:val="19"/>
              </w:rPr>
              <w:t>1.2</w:t>
            </w:r>
            <w:r>
              <w:rPr>
                <w:rFonts w:ascii="Times New Roman" w:hAnsi="Times New Roman" w:eastAsia="Times New Roman" w:cs="Times New Roman"/>
                <w:spacing w:val="-3"/>
                <w:position w:val="1"/>
                <w:sz w:val="19"/>
                <w:szCs w:val="19"/>
              </w:rPr>
              <w:t>9</w:t>
            </w:r>
            <w:r>
              <w:rPr>
                <w:rFonts w:ascii="Times New Roman" w:hAnsi="Times New Roman" w:eastAsia="Times New Roman" w:cs="Times New Roman"/>
                <w:spacing w:val="-2"/>
                <w:position w:val="1"/>
                <w:sz w:val="19"/>
                <w:szCs w:val="19"/>
              </w:rPr>
              <w:t>5</w:t>
            </w:r>
            <w:r>
              <w:rPr>
                <w:rFonts w:ascii="Arial" w:hAnsi="Arial" w:eastAsia="Arial" w:cs="Arial"/>
                <w:spacing w:val="-2"/>
                <w:position w:val="1"/>
                <w:sz w:val="19"/>
                <w:szCs w:val="19"/>
              </w:rPr>
              <w:t xml:space="preserve">× </w:t>
            </w:r>
            <w:r>
              <w:rPr>
                <w:rFonts w:ascii="Times New Roman" w:hAnsi="Times New Roman" w:eastAsia="Times New Roman" w:cs="Times New Roman"/>
                <w:spacing w:val="-2"/>
                <w:position w:val="1"/>
                <w:sz w:val="19"/>
                <w:szCs w:val="19"/>
              </w:rPr>
              <w:t>10</w:t>
            </w:r>
            <w:r>
              <w:rPr>
                <w:rFonts w:ascii="Times New Roman" w:hAnsi="Times New Roman" w:eastAsia="Times New Roman" w:cs="Times New Roman"/>
                <w:spacing w:val="-2"/>
                <w:position w:val="7"/>
                <w:sz w:val="12"/>
                <w:szCs w:val="12"/>
              </w:rPr>
              <w:t>-4</w:t>
            </w:r>
          </w:p>
        </w:tc>
        <w:tc>
          <w:tcPr>
            <w:tcW w:w="1492" w:type="dxa"/>
            <w:vAlign w:val="top"/>
          </w:tcPr>
          <w:p>
            <w:pPr>
              <w:spacing w:line="303" w:lineRule="auto"/>
              <w:rPr>
                <w:rFonts w:ascii="Arial"/>
                <w:sz w:val="21"/>
              </w:rPr>
            </w:pPr>
          </w:p>
          <w:p>
            <w:pPr>
              <w:spacing w:line="303" w:lineRule="auto"/>
              <w:rPr>
                <w:rFonts w:ascii="Arial"/>
                <w:sz w:val="21"/>
              </w:rPr>
            </w:pPr>
          </w:p>
          <w:p>
            <w:pPr>
              <w:spacing w:before="65" w:line="228" w:lineRule="auto"/>
              <w:ind w:left="122"/>
              <w:rPr>
                <w:rFonts w:ascii="宋体" w:hAnsi="宋体" w:eastAsia="宋体" w:cs="宋体"/>
                <w:sz w:val="20"/>
                <w:szCs w:val="20"/>
              </w:rPr>
            </w:pPr>
            <w:r>
              <w:rPr>
                <w:rFonts w:ascii="宋体" w:hAnsi="宋体" w:eastAsia="宋体" w:cs="宋体"/>
                <w:spacing w:val="9"/>
                <w:sz w:val="20"/>
                <w:szCs w:val="20"/>
              </w:rPr>
              <w:t>加</w:t>
            </w:r>
            <w:r>
              <w:rPr>
                <w:rFonts w:ascii="宋体" w:hAnsi="宋体" w:eastAsia="宋体" w:cs="宋体"/>
                <w:spacing w:val="8"/>
                <w:sz w:val="20"/>
                <w:szCs w:val="20"/>
              </w:rPr>
              <w:t>强室内通风</w:t>
            </w:r>
          </w:p>
        </w:tc>
        <w:tc>
          <w:tcPr>
            <w:tcW w:w="1334" w:type="dxa"/>
            <w:vAlign w:val="top"/>
          </w:tcPr>
          <w:p>
            <w:pPr>
              <w:spacing w:line="303" w:lineRule="auto"/>
              <w:rPr>
                <w:rFonts w:ascii="Arial"/>
                <w:sz w:val="21"/>
              </w:rPr>
            </w:pPr>
          </w:p>
          <w:p>
            <w:pPr>
              <w:spacing w:line="303" w:lineRule="auto"/>
              <w:rPr>
                <w:rFonts w:ascii="Arial"/>
                <w:sz w:val="21"/>
              </w:rPr>
            </w:pPr>
          </w:p>
          <w:p>
            <w:pPr>
              <w:spacing w:before="65" w:line="228" w:lineRule="auto"/>
              <w:ind w:left="153"/>
              <w:rPr>
                <w:rFonts w:ascii="宋体" w:hAnsi="宋体" w:eastAsia="宋体" w:cs="宋体"/>
                <w:sz w:val="20"/>
                <w:szCs w:val="20"/>
              </w:rPr>
            </w:pPr>
            <w:r>
              <w:rPr>
                <w:rFonts w:ascii="宋体" w:hAnsi="宋体" w:eastAsia="宋体" w:cs="宋体"/>
                <w:spacing w:val="9"/>
                <w:sz w:val="20"/>
                <w:szCs w:val="20"/>
              </w:rPr>
              <w:t>设</w:t>
            </w:r>
            <w:r>
              <w:rPr>
                <w:rFonts w:ascii="宋体" w:hAnsi="宋体" w:eastAsia="宋体" w:cs="宋体"/>
                <w:spacing w:val="7"/>
                <w:sz w:val="20"/>
                <w:szCs w:val="20"/>
              </w:rPr>
              <w:t>置通风橱</w:t>
            </w:r>
          </w:p>
        </w:tc>
        <w:tc>
          <w:tcPr>
            <w:tcW w:w="1455" w:type="dxa"/>
            <w:vAlign w:val="top"/>
          </w:tcPr>
          <w:p>
            <w:pPr>
              <w:spacing w:before="54" w:line="276" w:lineRule="auto"/>
              <w:ind w:left="148" w:right="259" w:firstLine="108"/>
              <w:rPr>
                <w:rFonts w:ascii="宋体" w:hAnsi="宋体" w:eastAsia="宋体" w:cs="宋体"/>
                <w:sz w:val="20"/>
                <w:szCs w:val="20"/>
              </w:rPr>
            </w:pPr>
            <w:r>
              <w:rPr>
                <w:rFonts w:ascii="宋体" w:hAnsi="宋体" w:eastAsia="宋体" w:cs="宋体"/>
                <w:spacing w:val="7"/>
                <w:sz w:val="20"/>
                <w:szCs w:val="20"/>
              </w:rPr>
              <w:t>增设通风</w:t>
            </w:r>
            <w:r>
              <w:rPr>
                <w:rFonts w:ascii="宋体" w:hAnsi="宋体" w:eastAsia="宋体" w:cs="宋体"/>
                <w:sz w:val="20"/>
                <w:szCs w:val="20"/>
              </w:rPr>
              <w:t xml:space="preserve"> </w:t>
            </w:r>
            <w:r>
              <w:rPr>
                <w:rFonts w:ascii="宋体" w:hAnsi="宋体" w:eastAsia="宋体" w:cs="宋体"/>
                <w:spacing w:val="10"/>
                <w:sz w:val="20"/>
                <w:szCs w:val="20"/>
              </w:rPr>
              <w:t>橱</w:t>
            </w:r>
            <w:r>
              <w:rPr>
                <w:rFonts w:ascii="宋体" w:hAnsi="宋体" w:eastAsia="宋体" w:cs="宋体"/>
                <w:spacing w:val="8"/>
                <w:sz w:val="20"/>
                <w:szCs w:val="20"/>
              </w:rPr>
              <w:t>，更利于</w:t>
            </w:r>
            <w:r>
              <w:rPr>
                <w:rFonts w:ascii="宋体" w:hAnsi="宋体" w:eastAsia="宋体" w:cs="宋体"/>
                <w:sz w:val="20"/>
                <w:szCs w:val="20"/>
              </w:rPr>
              <w:t xml:space="preserve"> </w:t>
            </w:r>
            <w:r>
              <w:rPr>
                <w:rFonts w:ascii="宋体" w:hAnsi="宋体" w:eastAsia="宋体" w:cs="宋体"/>
                <w:spacing w:val="10"/>
                <w:sz w:val="20"/>
                <w:szCs w:val="20"/>
              </w:rPr>
              <w:t>收</w:t>
            </w:r>
            <w:r>
              <w:rPr>
                <w:rFonts w:ascii="宋体" w:hAnsi="宋体" w:eastAsia="宋体" w:cs="宋体"/>
                <w:spacing w:val="8"/>
                <w:sz w:val="20"/>
                <w:szCs w:val="20"/>
              </w:rPr>
              <w:t>集有机废</w:t>
            </w:r>
            <w:r>
              <w:rPr>
                <w:rFonts w:ascii="宋体" w:hAnsi="宋体" w:eastAsia="宋体" w:cs="宋体"/>
                <w:sz w:val="20"/>
                <w:szCs w:val="20"/>
              </w:rPr>
              <w:t xml:space="preserve"> </w:t>
            </w:r>
            <w:r>
              <w:rPr>
                <w:rFonts w:ascii="宋体" w:hAnsi="宋体" w:eastAsia="宋体" w:cs="宋体"/>
                <w:spacing w:val="10"/>
                <w:sz w:val="20"/>
                <w:szCs w:val="20"/>
              </w:rPr>
              <w:t>气</w:t>
            </w:r>
            <w:r>
              <w:rPr>
                <w:rFonts w:ascii="宋体" w:hAnsi="宋体" w:eastAsia="宋体" w:cs="宋体"/>
                <w:spacing w:val="8"/>
                <w:sz w:val="20"/>
                <w:szCs w:val="20"/>
              </w:rPr>
              <w:t>，不属于</w:t>
            </w:r>
            <w:r>
              <w:rPr>
                <w:rFonts w:ascii="宋体" w:hAnsi="宋体" w:eastAsia="宋体" w:cs="宋体"/>
                <w:sz w:val="20"/>
                <w:szCs w:val="20"/>
              </w:rPr>
              <w:t xml:space="preserve"> </w:t>
            </w:r>
            <w:r>
              <w:rPr>
                <w:rFonts w:ascii="宋体" w:hAnsi="宋体" w:eastAsia="宋体" w:cs="宋体"/>
                <w:spacing w:val="7"/>
                <w:sz w:val="20"/>
                <w:szCs w:val="20"/>
              </w:rPr>
              <w:t>重</w:t>
            </w:r>
            <w:r>
              <w:rPr>
                <w:rFonts w:ascii="宋体" w:hAnsi="宋体" w:eastAsia="宋体" w:cs="宋体"/>
                <w:spacing w:val="6"/>
                <w:sz w:val="20"/>
                <w:szCs w:val="20"/>
              </w:rPr>
              <w:t>大变更。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1436" w:type="dxa"/>
            <w:vAlign w:val="top"/>
          </w:tcPr>
          <w:p>
            <w:pPr>
              <w:rPr>
                <w:rFonts w:ascii="Arial"/>
                <w:sz w:val="21"/>
              </w:rPr>
            </w:pPr>
          </w:p>
          <w:p>
            <w:pPr>
              <w:spacing w:before="65" w:line="228" w:lineRule="auto"/>
              <w:ind w:left="356"/>
              <w:rPr>
                <w:rFonts w:ascii="宋体" w:hAnsi="宋体" w:eastAsia="宋体" w:cs="宋体"/>
                <w:sz w:val="20"/>
                <w:szCs w:val="20"/>
              </w:rPr>
            </w:pPr>
            <w:r>
              <w:rPr>
                <w:rFonts w:ascii="宋体" w:hAnsi="宋体" w:eastAsia="宋体" w:cs="宋体"/>
                <w:spacing w:val="9"/>
                <w:sz w:val="20"/>
                <w:szCs w:val="20"/>
              </w:rPr>
              <w:t>储</w:t>
            </w:r>
            <w:r>
              <w:rPr>
                <w:rFonts w:ascii="宋体" w:hAnsi="宋体" w:eastAsia="宋体" w:cs="宋体"/>
                <w:spacing w:val="7"/>
                <w:sz w:val="20"/>
                <w:szCs w:val="20"/>
              </w:rPr>
              <w:t>罐呼吸</w:t>
            </w:r>
          </w:p>
        </w:tc>
        <w:tc>
          <w:tcPr>
            <w:tcW w:w="1344" w:type="dxa"/>
            <w:vAlign w:val="top"/>
          </w:tcPr>
          <w:p>
            <w:pPr>
              <w:spacing w:before="306" w:line="229" w:lineRule="auto"/>
              <w:ind w:left="153"/>
              <w:rPr>
                <w:rFonts w:ascii="宋体" w:hAnsi="宋体" w:eastAsia="宋体" w:cs="宋体"/>
                <w:sz w:val="20"/>
                <w:szCs w:val="20"/>
              </w:rPr>
            </w:pPr>
            <w:r>
              <w:rPr>
                <w:rFonts w:ascii="宋体" w:hAnsi="宋体" w:eastAsia="宋体" w:cs="宋体"/>
                <w:spacing w:val="9"/>
                <w:sz w:val="20"/>
                <w:szCs w:val="20"/>
              </w:rPr>
              <w:t>非</w:t>
            </w:r>
            <w:r>
              <w:rPr>
                <w:rFonts w:ascii="宋体" w:hAnsi="宋体" w:eastAsia="宋体" w:cs="宋体"/>
                <w:spacing w:val="7"/>
                <w:sz w:val="20"/>
                <w:szCs w:val="20"/>
              </w:rPr>
              <w:t>甲烷总烃</w:t>
            </w:r>
          </w:p>
        </w:tc>
        <w:tc>
          <w:tcPr>
            <w:tcW w:w="1263" w:type="dxa"/>
            <w:vAlign w:val="top"/>
          </w:tcPr>
          <w:p>
            <w:pPr>
              <w:spacing w:line="283" w:lineRule="auto"/>
              <w:rPr>
                <w:rFonts w:ascii="Arial"/>
                <w:sz w:val="21"/>
              </w:rPr>
            </w:pPr>
          </w:p>
          <w:p>
            <w:pPr>
              <w:spacing w:before="57"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.023</w:t>
            </w:r>
          </w:p>
        </w:tc>
        <w:tc>
          <w:tcPr>
            <w:tcW w:w="1251" w:type="dxa"/>
            <w:vAlign w:val="top"/>
          </w:tcPr>
          <w:p>
            <w:pPr>
              <w:spacing w:line="283" w:lineRule="auto"/>
              <w:rPr>
                <w:rFonts w:ascii="Arial"/>
                <w:sz w:val="21"/>
              </w:rPr>
            </w:pPr>
          </w:p>
          <w:p>
            <w:pPr>
              <w:spacing w:before="57"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.023</w:t>
            </w:r>
          </w:p>
        </w:tc>
        <w:tc>
          <w:tcPr>
            <w:tcW w:w="1492" w:type="dxa"/>
            <w:vAlign w:val="top"/>
          </w:tcPr>
          <w:p>
            <w:pPr>
              <w:spacing w:before="35" w:line="228" w:lineRule="auto"/>
              <w:ind w:left="125"/>
              <w:rPr>
                <w:rFonts w:ascii="宋体" w:hAnsi="宋体" w:eastAsia="宋体" w:cs="宋体"/>
                <w:sz w:val="20"/>
                <w:szCs w:val="20"/>
              </w:rPr>
            </w:pPr>
            <w:r>
              <w:rPr>
                <w:rFonts w:ascii="宋体" w:hAnsi="宋体" w:eastAsia="宋体" w:cs="宋体"/>
                <w:spacing w:val="11"/>
                <w:sz w:val="20"/>
                <w:szCs w:val="20"/>
              </w:rPr>
              <w:t>油</w:t>
            </w:r>
            <w:r>
              <w:rPr>
                <w:rFonts w:ascii="宋体" w:hAnsi="宋体" w:eastAsia="宋体" w:cs="宋体"/>
                <w:spacing w:val="7"/>
                <w:sz w:val="20"/>
                <w:szCs w:val="20"/>
              </w:rPr>
              <w:t>品输送管道</w:t>
            </w:r>
          </w:p>
          <w:p>
            <w:pPr>
              <w:spacing w:before="23" w:line="228" w:lineRule="auto"/>
              <w:ind w:left="121"/>
              <w:rPr>
                <w:rFonts w:ascii="宋体" w:hAnsi="宋体" w:eastAsia="宋体" w:cs="宋体"/>
                <w:sz w:val="20"/>
                <w:szCs w:val="20"/>
              </w:rPr>
            </w:pPr>
            <w:r>
              <w:rPr>
                <w:rFonts w:ascii="宋体" w:hAnsi="宋体" w:eastAsia="宋体" w:cs="宋体"/>
                <w:spacing w:val="10"/>
                <w:sz w:val="20"/>
                <w:szCs w:val="20"/>
              </w:rPr>
              <w:t>采</w:t>
            </w:r>
            <w:r>
              <w:rPr>
                <w:rFonts w:ascii="宋体" w:hAnsi="宋体" w:eastAsia="宋体" w:cs="宋体"/>
                <w:spacing w:val="8"/>
                <w:sz w:val="20"/>
                <w:szCs w:val="20"/>
              </w:rPr>
              <w:t>用无缝钢管</w:t>
            </w:r>
          </w:p>
          <w:p>
            <w:pPr>
              <w:spacing w:before="24" w:line="228" w:lineRule="auto"/>
              <w:ind w:left="543"/>
              <w:rPr>
                <w:rFonts w:ascii="宋体" w:hAnsi="宋体" w:eastAsia="宋体" w:cs="宋体"/>
                <w:sz w:val="20"/>
                <w:szCs w:val="20"/>
              </w:rPr>
            </w:pPr>
            <w:r>
              <w:rPr>
                <w:rFonts w:ascii="宋体" w:hAnsi="宋体" w:eastAsia="宋体" w:cs="宋体"/>
                <w:spacing w:val="4"/>
                <w:sz w:val="20"/>
                <w:szCs w:val="20"/>
              </w:rPr>
              <w:t>连接</w:t>
            </w:r>
          </w:p>
        </w:tc>
        <w:tc>
          <w:tcPr>
            <w:tcW w:w="1334" w:type="dxa"/>
            <w:vAlign w:val="top"/>
          </w:tcPr>
          <w:p>
            <w:pPr>
              <w:spacing w:before="35" w:line="228" w:lineRule="auto"/>
              <w:ind w:left="153"/>
              <w:rPr>
                <w:rFonts w:ascii="宋体" w:hAnsi="宋体" w:eastAsia="宋体" w:cs="宋体"/>
                <w:sz w:val="20"/>
                <w:szCs w:val="20"/>
              </w:rPr>
            </w:pPr>
            <w:r>
              <w:rPr>
                <w:rFonts w:ascii="宋体" w:hAnsi="宋体" w:eastAsia="宋体" w:cs="宋体"/>
                <w:spacing w:val="9"/>
                <w:sz w:val="20"/>
                <w:szCs w:val="20"/>
              </w:rPr>
              <w:t>油</w:t>
            </w:r>
            <w:r>
              <w:rPr>
                <w:rFonts w:ascii="宋体" w:hAnsi="宋体" w:eastAsia="宋体" w:cs="宋体"/>
                <w:spacing w:val="7"/>
                <w:sz w:val="20"/>
                <w:szCs w:val="20"/>
              </w:rPr>
              <w:t>品输送管</w:t>
            </w:r>
          </w:p>
          <w:p>
            <w:pPr>
              <w:spacing w:before="23" w:line="228" w:lineRule="auto"/>
              <w:ind w:left="148"/>
              <w:rPr>
                <w:rFonts w:ascii="宋体" w:hAnsi="宋体" w:eastAsia="宋体" w:cs="宋体"/>
                <w:sz w:val="20"/>
                <w:szCs w:val="20"/>
              </w:rPr>
            </w:pPr>
            <w:r>
              <w:rPr>
                <w:rFonts w:ascii="宋体" w:hAnsi="宋体" w:eastAsia="宋体" w:cs="宋体"/>
                <w:spacing w:val="9"/>
                <w:sz w:val="20"/>
                <w:szCs w:val="20"/>
              </w:rPr>
              <w:t>道</w:t>
            </w:r>
            <w:r>
              <w:rPr>
                <w:rFonts w:ascii="宋体" w:hAnsi="宋体" w:eastAsia="宋体" w:cs="宋体"/>
                <w:spacing w:val="8"/>
                <w:sz w:val="20"/>
                <w:szCs w:val="20"/>
              </w:rPr>
              <w:t>采用无缝</w:t>
            </w:r>
          </w:p>
          <w:p>
            <w:pPr>
              <w:spacing w:before="24" w:line="228" w:lineRule="auto"/>
              <w:ind w:left="251"/>
              <w:rPr>
                <w:rFonts w:ascii="宋体" w:hAnsi="宋体" w:eastAsia="宋体" w:cs="宋体"/>
                <w:sz w:val="20"/>
                <w:szCs w:val="20"/>
              </w:rPr>
            </w:pPr>
            <w:r>
              <w:rPr>
                <w:rFonts w:ascii="宋体" w:hAnsi="宋体" w:eastAsia="宋体" w:cs="宋体"/>
                <w:spacing w:val="8"/>
                <w:sz w:val="20"/>
                <w:szCs w:val="20"/>
              </w:rPr>
              <w:t>钢管连</w:t>
            </w:r>
            <w:r>
              <w:rPr>
                <w:rFonts w:ascii="宋体" w:hAnsi="宋体" w:eastAsia="宋体" w:cs="宋体"/>
                <w:spacing w:val="7"/>
                <w:sz w:val="20"/>
                <w:szCs w:val="20"/>
              </w:rPr>
              <w:t>接</w:t>
            </w:r>
          </w:p>
        </w:tc>
        <w:tc>
          <w:tcPr>
            <w:tcW w:w="1455" w:type="dxa"/>
            <w:vAlign w:val="top"/>
          </w:tcPr>
          <w:p>
            <w:pPr>
              <w:spacing w:before="306" w:line="229" w:lineRule="auto"/>
              <w:ind w:left="363"/>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9575" w:type="dxa"/>
            <w:gridSpan w:val="7"/>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9575" w:type="dxa"/>
            <w:gridSpan w:val="7"/>
            <w:vAlign w:val="top"/>
          </w:tcPr>
          <w:p>
            <w:pPr>
              <w:spacing w:before="121" w:line="227" w:lineRule="auto"/>
              <w:ind w:left="3722"/>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图</w:t>
            </w:r>
            <w:r>
              <w:rPr>
                <w:rFonts w:ascii="宋体" w:hAnsi="宋体" w:eastAsia="宋体" w:cs="宋体"/>
                <w:spacing w:val="2"/>
                <w:sz w:val="23"/>
                <w:szCs w:val="23"/>
              </w:rPr>
              <w:t xml:space="preserve"> </w:t>
            </w:r>
            <w:r>
              <w:rPr>
                <w:rFonts w:ascii="Times New Roman" w:hAnsi="Times New Roman" w:eastAsia="Times New Roman" w:cs="Times New Roman"/>
                <w:b/>
                <w:bCs/>
                <w:spacing w:val="2"/>
                <w:sz w:val="23"/>
                <w:szCs w:val="23"/>
              </w:rPr>
              <w:t>3-2</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14:textOutline w14:w="4358" w14:cap="sq" w14:cmpd="sng">
                  <w14:solidFill>
                    <w14:srgbClr w14:val="000000"/>
                  </w14:solidFill>
                  <w14:prstDash w14:val="solid"/>
                  <w14:bevel/>
                </w14:textOutline>
              </w:rPr>
              <w:t>厂区废气处理设</w:t>
            </w:r>
            <w:r>
              <w:rPr>
                <w:rFonts w:ascii="宋体" w:hAnsi="宋体" w:eastAsia="宋体" w:cs="宋体"/>
                <w:spacing w:val="1"/>
                <w:sz w:val="23"/>
                <w:szCs w:val="23"/>
                <w14:textOutline w14:w="4358" w14:cap="sq" w14:cmpd="sng">
                  <w14:solidFill>
                    <w14:srgbClr w14:val="000000"/>
                  </w14:solidFill>
                  <w14:prstDash w14:val="solid"/>
                  <w14:bevel/>
                </w14:textOutline>
              </w:rPr>
              <w:t>施</w:t>
            </w:r>
          </w:p>
        </w:tc>
      </w:tr>
    </w:tbl>
    <w:p>
      <w:pPr>
        <w:rPr>
          <w:rFonts w:ascii="Arial"/>
          <w:sz w:val="21"/>
        </w:rPr>
      </w:pPr>
    </w:p>
    <w:p>
      <w:pPr>
        <w:sectPr>
          <w:footerReference r:id="rId44" w:type="default"/>
          <w:pgSz w:w="11906" w:h="16839"/>
          <w:pgMar w:top="1196" w:right="1021" w:bottom="1151" w:left="1304" w:header="886" w:footer="991" w:gutter="0"/>
          <w:cols w:space="720" w:num="1"/>
        </w:sectPr>
      </w:pPr>
    </w:p>
    <w:p>
      <w:pPr>
        <w:spacing w:line="220" w:lineRule="exact"/>
      </w:pPr>
    </w:p>
    <w:tbl>
      <w:tblPr>
        <w:tblStyle w:val="4"/>
        <w:tblW w:w="95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8"/>
        <w:gridCol w:w="1801"/>
        <w:gridCol w:w="816"/>
        <w:gridCol w:w="817"/>
        <w:gridCol w:w="2149"/>
        <w:gridCol w:w="2117"/>
        <w:gridCol w:w="12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17" w:hRule="atLeast"/>
        </w:trPr>
        <w:tc>
          <w:tcPr>
            <w:tcW w:w="9575" w:type="dxa"/>
            <w:gridSpan w:val="7"/>
            <w:vAlign w:val="top"/>
          </w:tcPr>
          <w:p>
            <w:pPr>
              <w:spacing w:before="119" w:line="229" w:lineRule="auto"/>
              <w:ind w:left="547"/>
              <w:rPr>
                <w:rFonts w:ascii="宋体" w:hAnsi="宋体" w:eastAsia="宋体" w:cs="宋体"/>
                <w:sz w:val="23"/>
                <w:szCs w:val="23"/>
              </w:rPr>
            </w:pPr>
            <w:r>
              <w:rPr>
                <w:rFonts w:ascii="宋体" w:hAnsi="宋体" w:eastAsia="宋体" w:cs="宋体"/>
                <w:spacing w:val="26"/>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3"/>
                <w:sz w:val="23"/>
                <w:szCs w:val="23"/>
              </w:rPr>
              <w:t>3</w:t>
            </w: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宋体" w:hAnsi="宋体" w:eastAsia="宋体" w:cs="宋体"/>
                <w:spacing w:val="23"/>
                <w:sz w:val="23"/>
                <w:szCs w:val="23"/>
              </w:rPr>
              <w:t xml:space="preserve"> </w:t>
            </w:r>
            <w:r>
              <w:rPr>
                <w:rFonts w:ascii="宋体" w:hAnsi="宋体" w:eastAsia="宋体" w:cs="宋体"/>
                <w:spacing w:val="23"/>
                <w:sz w:val="23"/>
                <w:szCs w:val="23"/>
                <w14:textOutline w14:w="4358" w14:cap="sq" w14:cmpd="sng">
                  <w14:solidFill>
                    <w14:srgbClr w14:val="000000"/>
                  </w14:solidFill>
                  <w14:prstDash w14:val="solid"/>
                  <w14:bevel/>
                </w14:textOutline>
              </w:rPr>
              <w:t>噪声</w:t>
            </w:r>
          </w:p>
          <w:p>
            <w:pPr>
              <w:spacing w:before="102" w:line="375" w:lineRule="auto"/>
              <w:ind w:left="120" w:right="85" w:firstLine="493"/>
              <w:rPr>
                <w:rFonts w:ascii="宋体" w:hAnsi="宋体" w:eastAsia="宋体" w:cs="宋体"/>
                <w:sz w:val="23"/>
                <w:szCs w:val="23"/>
              </w:rPr>
            </w:pPr>
            <w:r>
              <w:rPr>
                <w:rFonts w:ascii="宋体" w:hAnsi="宋体" w:eastAsia="宋体" w:cs="宋体"/>
                <w:spacing w:val="30"/>
                <w:sz w:val="23"/>
                <w:szCs w:val="23"/>
              </w:rPr>
              <w:t>本</w:t>
            </w:r>
            <w:r>
              <w:rPr>
                <w:rFonts w:ascii="宋体" w:hAnsi="宋体" w:eastAsia="宋体" w:cs="宋体"/>
                <w:spacing w:val="16"/>
                <w:sz w:val="23"/>
                <w:szCs w:val="23"/>
              </w:rPr>
              <w:t>项目夜间不运行，仅在白天生产，营运期产生的噪声主要来源于灌装机、油泵、</w:t>
            </w:r>
            <w:r>
              <w:rPr>
                <w:rFonts w:ascii="宋体" w:hAnsi="宋体" w:eastAsia="宋体" w:cs="宋体"/>
                <w:sz w:val="23"/>
                <w:szCs w:val="23"/>
              </w:rPr>
              <w:t xml:space="preserve"> </w:t>
            </w:r>
            <w:r>
              <w:rPr>
                <w:rFonts w:ascii="宋体" w:hAnsi="宋体" w:eastAsia="宋体" w:cs="宋体"/>
                <w:spacing w:val="26"/>
                <w:sz w:val="23"/>
                <w:szCs w:val="23"/>
              </w:rPr>
              <w:t>油</w:t>
            </w:r>
            <w:r>
              <w:rPr>
                <w:rFonts w:ascii="宋体" w:hAnsi="宋体" w:eastAsia="宋体" w:cs="宋体"/>
                <w:spacing w:val="15"/>
                <w:sz w:val="23"/>
                <w:szCs w:val="23"/>
              </w:rPr>
              <w:t>烟净化器及风机等生产设备的噪声。</w:t>
            </w:r>
          </w:p>
          <w:p>
            <w:pPr>
              <w:spacing w:before="1" w:line="225" w:lineRule="auto"/>
              <w:ind w:left="601"/>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治</w:t>
            </w:r>
            <w:r>
              <w:rPr>
                <w:rFonts w:ascii="宋体" w:hAnsi="宋体" w:eastAsia="宋体" w:cs="宋体"/>
                <w:spacing w:val="9"/>
                <w:sz w:val="23"/>
                <w:szCs w:val="23"/>
                <w14:textOutline w14:w="4358" w14:cap="sq" w14:cmpd="sng">
                  <w14:solidFill>
                    <w14:srgbClr w14:val="000000"/>
                  </w14:solidFill>
                  <w14:prstDash w14:val="solid"/>
                  <w14:bevel/>
                </w14:textOutline>
              </w:rPr>
              <w:t>理措施：</w:t>
            </w:r>
            <w:r>
              <w:rPr>
                <w:rFonts w:ascii="宋体" w:hAnsi="宋体" w:eastAsia="宋体" w:cs="宋体"/>
                <w:spacing w:val="9"/>
                <w:sz w:val="23"/>
                <w:szCs w:val="23"/>
              </w:rPr>
              <w:t>①设备选型上使用国内先进的低噪声设备；</w:t>
            </w:r>
          </w:p>
          <w:p>
            <w:pPr>
              <w:spacing w:before="184" w:line="226" w:lineRule="auto"/>
              <w:ind w:left="594"/>
              <w:rPr>
                <w:rFonts w:ascii="宋体" w:hAnsi="宋体" w:eastAsia="宋体" w:cs="宋体"/>
                <w:sz w:val="23"/>
                <w:szCs w:val="23"/>
              </w:rPr>
            </w:pPr>
            <w:r>
              <w:rPr>
                <w:rFonts w:ascii="宋体" w:hAnsi="宋体" w:eastAsia="宋体" w:cs="宋体"/>
                <w:spacing w:val="18"/>
                <w:sz w:val="23"/>
                <w:szCs w:val="23"/>
              </w:rPr>
              <w:t>②</w:t>
            </w:r>
            <w:r>
              <w:rPr>
                <w:rFonts w:ascii="宋体" w:hAnsi="宋体" w:eastAsia="宋体" w:cs="宋体"/>
                <w:spacing w:val="9"/>
                <w:sz w:val="23"/>
                <w:szCs w:val="23"/>
              </w:rPr>
              <w:t>各设备利用厂房进行隔声，从传播途径上降低噪声的排放；</w:t>
            </w:r>
          </w:p>
          <w:p>
            <w:pPr>
              <w:spacing w:before="186" w:line="226" w:lineRule="auto"/>
              <w:ind w:left="594"/>
              <w:rPr>
                <w:rFonts w:ascii="宋体" w:hAnsi="宋体" w:eastAsia="宋体" w:cs="宋体"/>
                <w:sz w:val="23"/>
                <w:szCs w:val="23"/>
              </w:rPr>
            </w:pPr>
            <w:r>
              <w:rPr>
                <w:rFonts w:ascii="宋体" w:hAnsi="宋体" w:eastAsia="宋体" w:cs="宋体"/>
                <w:spacing w:val="18"/>
                <w:sz w:val="23"/>
                <w:szCs w:val="23"/>
              </w:rPr>
              <w:t>③生</w:t>
            </w:r>
            <w:r>
              <w:rPr>
                <w:rFonts w:ascii="宋体" w:hAnsi="宋体" w:eastAsia="宋体" w:cs="宋体"/>
                <w:spacing w:val="9"/>
                <w:sz w:val="23"/>
                <w:szCs w:val="23"/>
              </w:rPr>
              <w:t>产设备安装时采取台基减振，橡胶减震接头及减震垫等措施，降低噪声影响；</w:t>
            </w:r>
          </w:p>
          <w:p>
            <w:pPr>
              <w:spacing w:before="184" w:line="226" w:lineRule="auto"/>
              <w:ind w:left="594"/>
              <w:rPr>
                <w:rFonts w:ascii="宋体" w:hAnsi="宋体" w:eastAsia="宋体" w:cs="宋体"/>
                <w:sz w:val="23"/>
                <w:szCs w:val="23"/>
              </w:rPr>
            </w:pPr>
            <w:r>
              <w:rPr>
                <w:rFonts w:ascii="宋体" w:hAnsi="宋体" w:eastAsia="宋体" w:cs="宋体"/>
                <w:spacing w:val="18"/>
                <w:sz w:val="23"/>
                <w:szCs w:val="23"/>
              </w:rPr>
              <w:t>④</w:t>
            </w:r>
            <w:r>
              <w:rPr>
                <w:rFonts w:ascii="宋体" w:hAnsi="宋体" w:eastAsia="宋体" w:cs="宋体"/>
                <w:spacing w:val="9"/>
                <w:sz w:val="23"/>
                <w:szCs w:val="23"/>
              </w:rPr>
              <w:t>优化车间设备布局，有效利用距离的衰减，降低噪声影响；</w:t>
            </w:r>
          </w:p>
          <w:p>
            <w:pPr>
              <w:spacing w:before="186" w:line="226" w:lineRule="auto"/>
              <w:ind w:left="594"/>
              <w:rPr>
                <w:rFonts w:ascii="宋体" w:hAnsi="宋体" w:eastAsia="宋体" w:cs="宋体"/>
                <w:sz w:val="23"/>
                <w:szCs w:val="23"/>
              </w:rPr>
            </w:pPr>
            <w:r>
              <w:rPr>
                <w:rFonts w:ascii="宋体" w:hAnsi="宋体" w:eastAsia="宋体" w:cs="宋体"/>
                <w:spacing w:val="11"/>
                <w:sz w:val="23"/>
                <w:szCs w:val="23"/>
              </w:rPr>
              <w:t>⑤</w:t>
            </w:r>
            <w:r>
              <w:rPr>
                <w:rFonts w:ascii="宋体" w:hAnsi="宋体" w:eastAsia="宋体" w:cs="宋体"/>
                <w:spacing w:val="9"/>
                <w:sz w:val="23"/>
                <w:szCs w:val="23"/>
              </w:rPr>
              <w:t>设备定期检修、调试，确保设备正常工作；</w:t>
            </w:r>
          </w:p>
          <w:p>
            <w:pPr>
              <w:spacing w:before="187" w:line="382" w:lineRule="auto"/>
              <w:ind w:left="127" w:right="117" w:firstLine="468"/>
              <w:rPr>
                <w:rFonts w:ascii="宋体" w:hAnsi="宋体" w:eastAsia="宋体" w:cs="宋体"/>
                <w:sz w:val="23"/>
                <w:szCs w:val="23"/>
              </w:rPr>
            </w:pPr>
            <w:r>
              <w:rPr>
                <w:rFonts w:ascii="宋体" w:hAnsi="宋体" w:eastAsia="宋体" w:cs="宋体"/>
                <w:spacing w:val="18"/>
                <w:sz w:val="23"/>
                <w:szCs w:val="23"/>
              </w:rPr>
              <w:t>通</w:t>
            </w:r>
            <w:r>
              <w:rPr>
                <w:rFonts w:ascii="宋体" w:hAnsi="宋体" w:eastAsia="宋体" w:cs="宋体"/>
                <w:spacing w:val="13"/>
                <w:sz w:val="23"/>
                <w:szCs w:val="23"/>
              </w:rPr>
              <w:t>过</w:t>
            </w:r>
            <w:r>
              <w:rPr>
                <w:rFonts w:ascii="宋体" w:hAnsi="宋体" w:eastAsia="宋体" w:cs="宋体"/>
                <w:spacing w:val="9"/>
                <w:sz w:val="23"/>
                <w:szCs w:val="23"/>
              </w:rPr>
              <w:t>采取上述措施后，本项目厂界噪声均可满足《工业企业厂界环境噪声排放标准》</w:t>
            </w:r>
            <w:r>
              <w:rPr>
                <w:rFonts w:ascii="宋体" w:hAnsi="宋体" w:eastAsia="宋体" w:cs="宋体"/>
                <w:sz w:val="23"/>
                <w:szCs w:val="23"/>
              </w:rPr>
              <w:t xml:space="preserve"> </w:t>
            </w:r>
            <w:r>
              <w:rPr>
                <w:rFonts w:ascii="宋体" w:hAnsi="宋体" w:eastAsia="宋体" w:cs="宋体"/>
                <w:spacing w:val="9"/>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9"/>
                <w:sz w:val="23"/>
                <w:szCs w:val="23"/>
              </w:rPr>
              <w:t>12348-2008</w:t>
            </w:r>
            <w:r>
              <w:rPr>
                <w:rFonts w:ascii="宋体" w:hAnsi="宋体" w:eastAsia="宋体" w:cs="宋体"/>
                <w:spacing w:val="9"/>
                <w:sz w:val="23"/>
                <w:szCs w:val="23"/>
              </w:rPr>
              <w:t xml:space="preserve">) 中 </w:t>
            </w:r>
            <w:r>
              <w:rPr>
                <w:rFonts w:ascii="Times New Roman" w:hAnsi="Times New Roman" w:eastAsia="Times New Roman" w:cs="Times New Roman"/>
                <w:spacing w:val="9"/>
                <w:sz w:val="23"/>
                <w:szCs w:val="23"/>
              </w:rPr>
              <w:t xml:space="preserve">3 </w:t>
            </w:r>
            <w:r>
              <w:rPr>
                <w:rFonts w:ascii="宋体" w:hAnsi="宋体" w:eastAsia="宋体" w:cs="宋体"/>
                <w:spacing w:val="9"/>
                <w:sz w:val="23"/>
                <w:szCs w:val="23"/>
              </w:rPr>
              <w:t>类标准限值要求。实际建设与环评一致</w:t>
            </w:r>
            <w:r>
              <w:rPr>
                <w:rFonts w:ascii="宋体" w:hAnsi="宋体" w:eastAsia="宋体" w:cs="宋体"/>
                <w:spacing w:val="2"/>
                <w:sz w:val="23"/>
                <w:szCs w:val="23"/>
              </w:rPr>
              <w:t>。</w:t>
            </w:r>
          </w:p>
          <w:p>
            <w:pPr>
              <w:spacing w:before="59" w:line="228" w:lineRule="auto"/>
              <w:ind w:left="547"/>
              <w:rPr>
                <w:rFonts w:ascii="宋体" w:hAnsi="宋体" w:eastAsia="宋体" w:cs="宋体"/>
                <w:sz w:val="23"/>
                <w:szCs w:val="23"/>
              </w:rPr>
            </w:pPr>
            <w:r>
              <w:rPr>
                <w:rFonts w:ascii="宋体" w:hAnsi="宋体" w:eastAsia="宋体" w:cs="宋体"/>
                <w:spacing w:val="21"/>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9"/>
                <w:sz w:val="23"/>
                <w:szCs w:val="23"/>
              </w:rPr>
              <w:t>4</w:t>
            </w:r>
            <w:r>
              <w:rPr>
                <w:rFonts w:ascii="宋体" w:hAnsi="宋体" w:eastAsia="宋体" w:cs="宋体"/>
                <w:spacing w:val="19"/>
                <w:sz w:val="23"/>
                <w:szCs w:val="23"/>
                <w14:textOutline w14:w="4358" w14:cap="sq" w14:cmpd="sng">
                  <w14:solidFill>
                    <w14:srgbClr w14:val="000000"/>
                  </w14:solidFill>
                  <w14:prstDash w14:val="solid"/>
                  <w14:bevel/>
                </w14:textOutline>
              </w:rPr>
              <w:t>)</w:t>
            </w:r>
            <w:r>
              <w:rPr>
                <w:rFonts w:ascii="宋体" w:hAnsi="宋体" w:eastAsia="宋体" w:cs="宋体"/>
                <w:spacing w:val="19"/>
                <w:sz w:val="23"/>
                <w:szCs w:val="23"/>
              </w:rPr>
              <w:t xml:space="preserve"> </w:t>
            </w:r>
            <w:r>
              <w:rPr>
                <w:rFonts w:ascii="宋体" w:hAnsi="宋体" w:eastAsia="宋体" w:cs="宋体"/>
                <w:spacing w:val="19"/>
                <w:sz w:val="23"/>
                <w:szCs w:val="23"/>
                <w14:textOutline w14:w="4358" w14:cap="sq" w14:cmpd="sng">
                  <w14:solidFill>
                    <w14:srgbClr w14:val="000000"/>
                  </w14:solidFill>
                  <w14:prstDash w14:val="solid"/>
                  <w14:bevel/>
                </w14:textOutline>
              </w:rPr>
              <w:t>固体废弃物</w:t>
            </w:r>
          </w:p>
          <w:p>
            <w:pPr>
              <w:spacing w:before="103" w:line="376" w:lineRule="auto"/>
              <w:ind w:left="116" w:right="108" w:firstLine="483"/>
              <w:rPr>
                <w:rFonts w:ascii="宋体" w:hAnsi="宋体" w:eastAsia="宋体" w:cs="宋体"/>
                <w:sz w:val="23"/>
                <w:szCs w:val="23"/>
              </w:rPr>
            </w:pPr>
            <w:r>
              <w:rPr>
                <w:rFonts w:ascii="宋体" w:hAnsi="宋体" w:eastAsia="宋体" w:cs="宋体"/>
                <w:spacing w:val="18"/>
                <w:sz w:val="23"/>
                <w:szCs w:val="23"/>
              </w:rPr>
              <w:t>项目</w:t>
            </w:r>
            <w:r>
              <w:rPr>
                <w:rFonts w:ascii="宋体" w:hAnsi="宋体" w:eastAsia="宋体" w:cs="宋体"/>
                <w:spacing w:val="9"/>
                <w:sz w:val="23"/>
                <w:szCs w:val="23"/>
              </w:rPr>
              <w:t>运行期产生的固体废弃物主要包括本项目建成后，营运期项目营运期固体废物包</w:t>
            </w:r>
            <w:r>
              <w:rPr>
                <w:rFonts w:ascii="宋体" w:hAnsi="宋体" w:eastAsia="宋体" w:cs="宋体"/>
                <w:sz w:val="23"/>
                <w:szCs w:val="23"/>
              </w:rPr>
              <w:t xml:space="preserve"> </w:t>
            </w:r>
            <w:r>
              <w:rPr>
                <w:rFonts w:ascii="宋体" w:hAnsi="宋体" w:eastAsia="宋体" w:cs="宋体"/>
                <w:spacing w:val="10"/>
                <w:sz w:val="23"/>
                <w:szCs w:val="23"/>
              </w:rPr>
              <w:t>括</w:t>
            </w:r>
            <w:r>
              <w:rPr>
                <w:rFonts w:ascii="宋体" w:hAnsi="宋体" w:eastAsia="宋体" w:cs="宋体"/>
                <w:spacing w:val="8"/>
                <w:sz w:val="23"/>
                <w:szCs w:val="23"/>
              </w:rPr>
              <w:t>一般废物、危险废物。</w:t>
            </w:r>
          </w:p>
          <w:p>
            <w:pPr>
              <w:spacing w:before="2" w:line="374" w:lineRule="auto"/>
              <w:ind w:left="115" w:right="159" w:firstLine="484"/>
              <w:rPr>
                <w:rFonts w:ascii="宋体" w:hAnsi="宋体" w:eastAsia="宋体" w:cs="宋体"/>
                <w:sz w:val="23"/>
                <w:szCs w:val="23"/>
              </w:rPr>
            </w:pPr>
            <w:r>
              <w:rPr>
                <w:rFonts w:ascii="宋体" w:hAnsi="宋体" w:eastAsia="宋体" w:cs="宋体"/>
                <w:spacing w:val="12"/>
                <w:sz w:val="23"/>
                <w:szCs w:val="23"/>
              </w:rPr>
              <w:t>一</w:t>
            </w:r>
            <w:r>
              <w:rPr>
                <w:rFonts w:ascii="宋体" w:hAnsi="宋体" w:eastAsia="宋体" w:cs="宋体"/>
                <w:spacing w:val="8"/>
                <w:sz w:val="23"/>
                <w:szCs w:val="23"/>
              </w:rPr>
              <w:t>般废物：办公生活垃圾，料渣，油、水、渣混合物，废包装材料，废油、废油脂，</w:t>
            </w:r>
            <w:r>
              <w:rPr>
                <w:rFonts w:ascii="宋体" w:hAnsi="宋体" w:eastAsia="宋体" w:cs="宋体"/>
                <w:sz w:val="23"/>
                <w:szCs w:val="23"/>
              </w:rPr>
              <w:t xml:space="preserve"> </w:t>
            </w:r>
            <w:r>
              <w:rPr>
                <w:rFonts w:ascii="宋体" w:hAnsi="宋体" w:eastAsia="宋体" w:cs="宋体"/>
                <w:spacing w:val="12"/>
                <w:sz w:val="23"/>
                <w:szCs w:val="23"/>
              </w:rPr>
              <w:t>废</w:t>
            </w:r>
            <w:r>
              <w:rPr>
                <w:rFonts w:ascii="宋体" w:hAnsi="宋体" w:eastAsia="宋体" w:cs="宋体"/>
                <w:spacing w:val="7"/>
                <w:sz w:val="23"/>
                <w:szCs w:val="23"/>
              </w:rPr>
              <w:t>棉花，废棉布。</w:t>
            </w:r>
          </w:p>
          <w:p>
            <w:pPr>
              <w:spacing w:before="1" w:line="228" w:lineRule="auto"/>
              <w:ind w:left="599"/>
              <w:rPr>
                <w:rFonts w:ascii="宋体" w:hAnsi="宋体" w:eastAsia="宋体" w:cs="宋体"/>
                <w:sz w:val="23"/>
                <w:szCs w:val="23"/>
              </w:rPr>
            </w:pPr>
            <w:r>
              <w:rPr>
                <w:rFonts w:ascii="宋体" w:hAnsi="宋体" w:eastAsia="宋体" w:cs="宋体"/>
                <w:spacing w:val="16"/>
                <w:sz w:val="23"/>
                <w:szCs w:val="23"/>
              </w:rPr>
              <w:t>危</w:t>
            </w:r>
            <w:r>
              <w:rPr>
                <w:rFonts w:ascii="宋体" w:hAnsi="宋体" w:eastAsia="宋体" w:cs="宋体"/>
                <w:spacing w:val="9"/>
                <w:sz w:val="23"/>
                <w:szCs w:val="23"/>
              </w:rPr>
              <w:t>险废物：检验废液、实验仪器前次清洗废水、废化学实际包装瓶。</w:t>
            </w:r>
          </w:p>
          <w:p>
            <w:pPr>
              <w:spacing w:before="181" w:line="227" w:lineRule="auto"/>
              <w:ind w:left="597"/>
              <w:rPr>
                <w:rFonts w:ascii="宋体" w:hAnsi="宋体" w:eastAsia="宋体" w:cs="宋体"/>
                <w:sz w:val="23"/>
                <w:szCs w:val="23"/>
              </w:rPr>
            </w:pPr>
            <w:r>
              <w:rPr>
                <w:rFonts w:ascii="宋体" w:hAnsi="宋体" w:eastAsia="宋体" w:cs="宋体"/>
                <w:spacing w:val="18"/>
                <w:sz w:val="23"/>
                <w:szCs w:val="23"/>
              </w:rPr>
              <w:t>本</w:t>
            </w:r>
            <w:r>
              <w:rPr>
                <w:rFonts w:ascii="宋体" w:hAnsi="宋体" w:eastAsia="宋体" w:cs="宋体"/>
                <w:spacing w:val="15"/>
                <w:sz w:val="23"/>
                <w:szCs w:val="23"/>
              </w:rPr>
              <w:t>项</w:t>
            </w:r>
            <w:r>
              <w:rPr>
                <w:rFonts w:ascii="宋体" w:hAnsi="宋体" w:eastAsia="宋体" w:cs="宋体"/>
                <w:spacing w:val="9"/>
                <w:sz w:val="23"/>
                <w:szCs w:val="23"/>
              </w:rPr>
              <w:t>目生产过程产生的固体废弃物产生及处理情况见下表。实际建设与环评一致。</w:t>
            </w:r>
          </w:p>
          <w:p>
            <w:pPr>
              <w:spacing w:line="288" w:lineRule="auto"/>
              <w:rPr>
                <w:rFonts w:ascii="Arial"/>
                <w:sz w:val="21"/>
              </w:rPr>
            </w:pPr>
          </w:p>
          <w:p>
            <w:pPr>
              <w:spacing w:before="66" w:line="228" w:lineRule="auto"/>
              <w:ind w:left="2936"/>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表</w:t>
            </w:r>
            <w:r>
              <w:rPr>
                <w:rFonts w:ascii="宋体" w:hAnsi="宋体" w:eastAsia="宋体" w:cs="宋体"/>
                <w:spacing w:val="7"/>
                <w:sz w:val="20"/>
                <w:szCs w:val="20"/>
              </w:rPr>
              <w:t xml:space="preserve"> </w:t>
            </w:r>
            <w:r>
              <w:rPr>
                <w:rFonts w:ascii="Times New Roman" w:hAnsi="Times New Roman" w:eastAsia="Times New Roman" w:cs="Times New Roman"/>
                <w:b/>
                <w:bCs/>
                <w:spacing w:val="7"/>
                <w:sz w:val="20"/>
                <w:szCs w:val="20"/>
              </w:rPr>
              <w:t>3-8</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项目一般固体废弃物产生及处理情况汇总一览</w:t>
            </w:r>
            <w:r>
              <w:rPr>
                <w:rFonts w:ascii="宋体" w:hAnsi="宋体" w:eastAsia="宋体" w:cs="宋体"/>
                <w:spacing w:val="2"/>
                <w:sz w:val="20"/>
                <w:szCs w:val="20"/>
                <w14:textOutline w14:w="3795" w14:cap="sq" w14:cmpd="sng">
                  <w14:solidFill>
                    <w14:srgbClr w14:val="000000"/>
                  </w14:solidFill>
                  <w14:prstDash w14:val="solid"/>
                  <w14:bevel/>
                </w14:textOutline>
              </w:rPr>
              <w:t>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608" w:type="dxa"/>
            <w:vMerge w:val="restart"/>
            <w:tcBorders>
              <w:bottom w:val="nil"/>
            </w:tcBorders>
            <w:textDirection w:val="tbRlV"/>
            <w:vAlign w:val="top"/>
          </w:tcPr>
          <w:p>
            <w:pPr>
              <w:spacing w:before="142" w:line="218" w:lineRule="auto"/>
              <w:ind w:left="137"/>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序</w:t>
            </w:r>
            <w:r>
              <w:rPr>
                <w:rFonts w:ascii="宋体" w:hAnsi="宋体" w:eastAsia="宋体" w:cs="宋体"/>
                <w:spacing w:val="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号</w:t>
            </w:r>
          </w:p>
        </w:tc>
        <w:tc>
          <w:tcPr>
            <w:tcW w:w="1801" w:type="dxa"/>
            <w:vMerge w:val="restart"/>
            <w:tcBorders>
              <w:bottom w:val="nil"/>
            </w:tcBorders>
            <w:vAlign w:val="top"/>
          </w:tcPr>
          <w:p>
            <w:pPr>
              <w:spacing w:before="293" w:line="229" w:lineRule="auto"/>
              <w:ind w:left="482"/>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废物名</w:t>
            </w:r>
            <w:r>
              <w:rPr>
                <w:rFonts w:ascii="宋体" w:hAnsi="宋体" w:eastAsia="宋体" w:cs="宋体"/>
                <w:spacing w:val="8"/>
                <w:sz w:val="20"/>
                <w:szCs w:val="20"/>
                <w14:textOutline w14:w="3795" w14:cap="sq" w14:cmpd="sng">
                  <w14:solidFill>
                    <w14:srgbClr w14:val="000000"/>
                  </w14:solidFill>
                  <w14:prstDash w14:val="solid"/>
                  <w14:bevel/>
                </w14:textOutline>
              </w:rPr>
              <w:t>称</w:t>
            </w:r>
          </w:p>
        </w:tc>
        <w:tc>
          <w:tcPr>
            <w:tcW w:w="1633" w:type="dxa"/>
            <w:gridSpan w:val="2"/>
            <w:vAlign w:val="top"/>
          </w:tcPr>
          <w:p>
            <w:pPr>
              <w:spacing w:before="30" w:line="278" w:lineRule="exact"/>
              <w:ind w:left="177"/>
              <w:rPr>
                <w:rFonts w:ascii="宋体" w:hAnsi="宋体" w:eastAsia="宋体" w:cs="宋体"/>
                <w:sz w:val="20"/>
                <w:szCs w:val="20"/>
              </w:rPr>
            </w:pPr>
            <w:r>
              <w:rPr>
                <w:rFonts w:ascii="宋体" w:hAnsi="宋体" w:eastAsia="宋体" w:cs="宋体"/>
                <w:spacing w:val="4"/>
                <w:position w:val="1"/>
                <w:sz w:val="20"/>
                <w:szCs w:val="20"/>
                <w14:textOutline w14:w="3795" w14:cap="sq" w14:cmpd="sng">
                  <w14:solidFill>
                    <w14:srgbClr w14:val="000000"/>
                  </w14:solidFill>
                  <w14:prstDash w14:val="solid"/>
                  <w14:bevel/>
                </w14:textOutline>
              </w:rPr>
              <w:t>产</w:t>
            </w:r>
            <w:r>
              <w:rPr>
                <w:rFonts w:ascii="宋体" w:hAnsi="宋体" w:eastAsia="宋体" w:cs="宋体"/>
                <w:spacing w:val="3"/>
                <w:position w:val="1"/>
                <w:sz w:val="20"/>
                <w:szCs w:val="20"/>
                <w14:textOutline w14:w="3795" w14:cap="sq" w14:cmpd="sng">
                  <w14:solidFill>
                    <w14:srgbClr w14:val="000000"/>
                  </w14:solidFill>
                  <w14:prstDash w14:val="solid"/>
                  <w14:bevel/>
                </w14:textOutline>
              </w:rPr>
              <w:t>生量</w:t>
            </w:r>
            <w:r>
              <w:rPr>
                <w:rFonts w:ascii="宋体" w:hAnsi="宋体" w:eastAsia="宋体" w:cs="宋体"/>
                <w:spacing w:val="3"/>
                <w:position w:val="1"/>
                <w:sz w:val="20"/>
                <w:szCs w:val="20"/>
              </w:rPr>
              <w:t xml:space="preserve"> </w:t>
            </w:r>
            <w:r>
              <w:rPr>
                <w:rFonts w:ascii="宋体" w:hAnsi="宋体" w:eastAsia="宋体" w:cs="宋体"/>
                <w:spacing w:val="3"/>
                <w:position w:val="1"/>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position w:val="1"/>
                <w:sz w:val="20"/>
                <w:szCs w:val="20"/>
              </w:rPr>
              <w:t>t</w:t>
            </w:r>
            <w:r>
              <w:rPr>
                <w:rFonts w:ascii="Times New Roman" w:hAnsi="Times New Roman" w:eastAsia="Times New Roman" w:cs="Times New Roman"/>
                <w:b/>
                <w:bCs/>
                <w:spacing w:val="3"/>
                <w:position w:val="1"/>
                <w:sz w:val="20"/>
                <w:szCs w:val="20"/>
              </w:rPr>
              <w:t>/</w:t>
            </w:r>
            <w:r>
              <w:rPr>
                <w:rFonts w:ascii="Times New Roman" w:hAnsi="Times New Roman" w:eastAsia="Times New Roman" w:cs="Times New Roman"/>
                <w:b/>
                <w:bCs/>
                <w:position w:val="1"/>
                <w:sz w:val="20"/>
                <w:szCs w:val="20"/>
              </w:rPr>
              <w:t>a</w:t>
            </w:r>
            <w:r>
              <w:rPr>
                <w:rFonts w:ascii="Times New Roman" w:hAnsi="Times New Roman" w:eastAsia="Times New Roman" w:cs="Times New Roman"/>
                <w:spacing w:val="3"/>
                <w:position w:val="1"/>
                <w:sz w:val="20"/>
                <w:szCs w:val="20"/>
              </w:rPr>
              <w:t xml:space="preserve"> </w:t>
            </w:r>
            <w:r>
              <w:rPr>
                <w:rFonts w:ascii="宋体" w:hAnsi="宋体" w:eastAsia="宋体" w:cs="宋体"/>
                <w:spacing w:val="3"/>
                <w:position w:val="1"/>
                <w:sz w:val="20"/>
                <w:szCs w:val="20"/>
                <w14:textOutline w14:w="3795" w14:cap="sq" w14:cmpd="sng">
                  <w14:solidFill>
                    <w14:srgbClr w14:val="000000"/>
                  </w14:solidFill>
                  <w14:prstDash w14:val="solid"/>
                  <w14:bevel/>
                </w14:textOutline>
              </w:rPr>
              <w:t>)</w:t>
            </w:r>
          </w:p>
        </w:tc>
        <w:tc>
          <w:tcPr>
            <w:tcW w:w="4266" w:type="dxa"/>
            <w:gridSpan w:val="2"/>
            <w:vAlign w:val="top"/>
          </w:tcPr>
          <w:p>
            <w:pPr>
              <w:spacing w:before="65" w:line="229" w:lineRule="auto"/>
              <w:ind w:left="1508"/>
              <w:rPr>
                <w:rFonts w:ascii="宋体" w:hAnsi="宋体" w:eastAsia="宋体" w:cs="宋体"/>
                <w:sz w:val="20"/>
                <w:szCs w:val="20"/>
              </w:rPr>
            </w:pPr>
            <w:r>
              <w:rPr>
                <w:rFonts w:ascii="宋体" w:hAnsi="宋体" w:eastAsia="宋体" w:cs="宋体"/>
                <w:spacing w:val="12"/>
                <w:sz w:val="20"/>
                <w:szCs w:val="20"/>
                <w14:textOutline w14:w="3795" w14:cap="sq" w14:cmpd="sng">
                  <w14:solidFill>
                    <w14:srgbClr w14:val="000000"/>
                  </w14:solidFill>
                  <w14:prstDash w14:val="solid"/>
                  <w14:bevel/>
                </w14:textOutline>
              </w:rPr>
              <w:t>污</w:t>
            </w:r>
            <w:r>
              <w:rPr>
                <w:rFonts w:ascii="宋体" w:hAnsi="宋体" w:eastAsia="宋体" w:cs="宋体"/>
                <w:spacing w:val="8"/>
                <w:sz w:val="20"/>
                <w:szCs w:val="20"/>
                <w14:textOutline w14:w="3795" w14:cap="sq" w14:cmpd="sng">
                  <w14:solidFill>
                    <w14:srgbClr w14:val="000000"/>
                  </w14:solidFill>
                  <w14:prstDash w14:val="solid"/>
                  <w14:bevel/>
                </w14:textOutline>
              </w:rPr>
              <w:t>染防治措施</w:t>
            </w:r>
          </w:p>
        </w:tc>
        <w:tc>
          <w:tcPr>
            <w:tcW w:w="1267" w:type="dxa"/>
            <w:vMerge w:val="restart"/>
            <w:tcBorders>
              <w:bottom w:val="nil"/>
            </w:tcBorders>
            <w:vAlign w:val="top"/>
          </w:tcPr>
          <w:p>
            <w:pPr>
              <w:spacing w:before="293" w:line="229" w:lineRule="auto"/>
              <w:ind w:left="162"/>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有</w:t>
            </w:r>
            <w:r>
              <w:rPr>
                <w:rFonts w:ascii="宋体" w:hAnsi="宋体" w:eastAsia="宋体" w:cs="宋体"/>
                <w:spacing w:val="8"/>
                <w:sz w:val="20"/>
                <w:szCs w:val="20"/>
                <w14:textOutline w14:w="3795" w14:cap="sq" w14:cmpd="sng">
                  <w14:solidFill>
                    <w14:srgbClr w14:val="000000"/>
                  </w14:solidFill>
                  <w14:prstDash w14:val="solid"/>
                  <w14:bevel/>
                </w14:textOutline>
              </w:rPr>
              <w:t>无变动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608" w:type="dxa"/>
            <w:vMerge w:val="continue"/>
            <w:tcBorders>
              <w:top w:val="nil"/>
            </w:tcBorders>
            <w:textDirection w:val="tbRlV"/>
            <w:vAlign w:val="top"/>
          </w:tcPr>
          <w:p>
            <w:pPr>
              <w:rPr>
                <w:rFonts w:ascii="Arial"/>
                <w:sz w:val="21"/>
              </w:rPr>
            </w:pPr>
          </w:p>
        </w:tc>
        <w:tc>
          <w:tcPr>
            <w:tcW w:w="1801" w:type="dxa"/>
            <w:vMerge w:val="continue"/>
            <w:tcBorders>
              <w:top w:val="nil"/>
            </w:tcBorders>
            <w:vAlign w:val="top"/>
          </w:tcPr>
          <w:p>
            <w:pPr>
              <w:rPr>
                <w:rFonts w:ascii="Arial"/>
                <w:sz w:val="21"/>
              </w:rPr>
            </w:pPr>
          </w:p>
        </w:tc>
        <w:tc>
          <w:tcPr>
            <w:tcW w:w="816" w:type="dxa"/>
            <w:vAlign w:val="top"/>
          </w:tcPr>
          <w:p>
            <w:pPr>
              <w:spacing w:before="122" w:line="229" w:lineRule="auto"/>
              <w:ind w:left="201"/>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环评</w:t>
            </w:r>
          </w:p>
        </w:tc>
        <w:tc>
          <w:tcPr>
            <w:tcW w:w="817" w:type="dxa"/>
            <w:vAlign w:val="top"/>
          </w:tcPr>
          <w:p>
            <w:pPr>
              <w:spacing w:before="122" w:line="225" w:lineRule="auto"/>
              <w:ind w:left="206"/>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实</w:t>
            </w:r>
            <w:r>
              <w:rPr>
                <w:rFonts w:ascii="宋体" w:hAnsi="宋体" w:eastAsia="宋体" w:cs="宋体"/>
                <w:spacing w:val="3"/>
                <w:sz w:val="20"/>
                <w:szCs w:val="20"/>
                <w14:textOutline w14:w="3795" w14:cap="sq" w14:cmpd="sng">
                  <w14:solidFill>
                    <w14:srgbClr w14:val="000000"/>
                  </w14:solidFill>
                  <w14:prstDash w14:val="solid"/>
                  <w14:bevel/>
                </w14:textOutline>
              </w:rPr>
              <w:t>际</w:t>
            </w:r>
          </w:p>
        </w:tc>
        <w:tc>
          <w:tcPr>
            <w:tcW w:w="2149" w:type="dxa"/>
            <w:vAlign w:val="top"/>
          </w:tcPr>
          <w:p>
            <w:pPr>
              <w:spacing w:before="122" w:line="229" w:lineRule="auto"/>
              <w:ind w:left="870"/>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环评</w:t>
            </w:r>
          </w:p>
        </w:tc>
        <w:tc>
          <w:tcPr>
            <w:tcW w:w="2117" w:type="dxa"/>
            <w:vAlign w:val="top"/>
          </w:tcPr>
          <w:p>
            <w:pPr>
              <w:spacing w:before="122" w:line="225" w:lineRule="auto"/>
              <w:ind w:left="860"/>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实</w:t>
            </w:r>
            <w:r>
              <w:rPr>
                <w:rFonts w:ascii="宋体" w:hAnsi="宋体" w:eastAsia="宋体" w:cs="宋体"/>
                <w:spacing w:val="3"/>
                <w:sz w:val="20"/>
                <w:szCs w:val="20"/>
                <w14:textOutline w14:w="3795" w14:cap="sq" w14:cmpd="sng">
                  <w14:solidFill>
                    <w14:srgbClr w14:val="000000"/>
                  </w14:solidFill>
                  <w14:prstDash w14:val="solid"/>
                  <w14:bevel/>
                </w14:textOutline>
              </w:rPr>
              <w:t>际</w:t>
            </w:r>
          </w:p>
        </w:tc>
        <w:tc>
          <w:tcPr>
            <w:tcW w:w="126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608" w:type="dxa"/>
            <w:vAlign w:val="top"/>
          </w:tcPr>
          <w:p>
            <w:pPr>
              <w:spacing w:before="173" w:line="195" w:lineRule="auto"/>
              <w:ind w:left="32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801" w:type="dxa"/>
            <w:vAlign w:val="top"/>
          </w:tcPr>
          <w:p>
            <w:pPr>
              <w:spacing w:before="137" w:line="229" w:lineRule="auto"/>
              <w:ind w:left="485"/>
              <w:rPr>
                <w:rFonts w:ascii="宋体" w:hAnsi="宋体" w:eastAsia="宋体" w:cs="宋体"/>
                <w:sz w:val="20"/>
                <w:szCs w:val="20"/>
              </w:rPr>
            </w:pPr>
            <w:r>
              <w:rPr>
                <w:rFonts w:ascii="宋体" w:hAnsi="宋体" w:eastAsia="宋体" w:cs="宋体"/>
                <w:spacing w:val="7"/>
                <w:sz w:val="20"/>
                <w:szCs w:val="20"/>
              </w:rPr>
              <w:t>生活垃</w:t>
            </w:r>
            <w:r>
              <w:rPr>
                <w:rFonts w:ascii="宋体" w:hAnsi="宋体" w:eastAsia="宋体" w:cs="宋体"/>
                <w:spacing w:val="6"/>
                <w:sz w:val="20"/>
                <w:szCs w:val="20"/>
              </w:rPr>
              <w:t>圾</w:t>
            </w:r>
          </w:p>
        </w:tc>
        <w:tc>
          <w:tcPr>
            <w:tcW w:w="816" w:type="dxa"/>
            <w:vAlign w:val="top"/>
          </w:tcPr>
          <w:p>
            <w:pPr>
              <w:spacing w:before="173"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w:t>
            </w:r>
            <w:r>
              <w:rPr>
                <w:rFonts w:ascii="Times New Roman" w:hAnsi="Times New Roman" w:eastAsia="Times New Roman" w:cs="Times New Roman"/>
                <w:spacing w:val="1"/>
                <w:sz w:val="20"/>
                <w:szCs w:val="20"/>
              </w:rPr>
              <w:t>2</w:t>
            </w:r>
          </w:p>
        </w:tc>
        <w:tc>
          <w:tcPr>
            <w:tcW w:w="817" w:type="dxa"/>
            <w:vAlign w:val="top"/>
          </w:tcPr>
          <w:p>
            <w:pPr>
              <w:spacing w:before="173"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w:t>
            </w:r>
            <w:r>
              <w:rPr>
                <w:rFonts w:ascii="Times New Roman" w:hAnsi="Times New Roman" w:eastAsia="Times New Roman" w:cs="Times New Roman"/>
                <w:spacing w:val="1"/>
                <w:sz w:val="20"/>
                <w:szCs w:val="20"/>
              </w:rPr>
              <w:t>2</w:t>
            </w:r>
          </w:p>
        </w:tc>
        <w:tc>
          <w:tcPr>
            <w:tcW w:w="2149" w:type="dxa"/>
            <w:vAlign w:val="top"/>
          </w:tcPr>
          <w:p>
            <w:pPr>
              <w:spacing w:before="137" w:line="228" w:lineRule="auto"/>
              <w:ind w:left="450"/>
              <w:rPr>
                <w:rFonts w:ascii="宋体" w:hAnsi="宋体" w:eastAsia="宋体" w:cs="宋体"/>
                <w:sz w:val="20"/>
                <w:szCs w:val="20"/>
              </w:rPr>
            </w:pPr>
            <w:r>
              <w:rPr>
                <w:rFonts w:ascii="宋体" w:hAnsi="宋体" w:eastAsia="宋体" w:cs="宋体"/>
                <w:spacing w:val="9"/>
                <w:sz w:val="20"/>
                <w:szCs w:val="20"/>
              </w:rPr>
              <w:t>环</w:t>
            </w:r>
            <w:r>
              <w:rPr>
                <w:rFonts w:ascii="宋体" w:hAnsi="宋体" w:eastAsia="宋体" w:cs="宋体"/>
                <w:spacing w:val="8"/>
                <w:sz w:val="20"/>
                <w:szCs w:val="20"/>
              </w:rPr>
              <w:t>卫部门清运</w:t>
            </w:r>
          </w:p>
        </w:tc>
        <w:tc>
          <w:tcPr>
            <w:tcW w:w="2117" w:type="dxa"/>
            <w:vAlign w:val="top"/>
          </w:tcPr>
          <w:p>
            <w:pPr>
              <w:spacing w:before="137" w:line="228" w:lineRule="auto"/>
              <w:ind w:left="435"/>
              <w:rPr>
                <w:rFonts w:ascii="宋体" w:hAnsi="宋体" w:eastAsia="宋体" w:cs="宋体"/>
                <w:sz w:val="20"/>
                <w:szCs w:val="20"/>
              </w:rPr>
            </w:pPr>
            <w:r>
              <w:rPr>
                <w:rFonts w:ascii="宋体" w:hAnsi="宋体" w:eastAsia="宋体" w:cs="宋体"/>
                <w:spacing w:val="9"/>
                <w:sz w:val="20"/>
                <w:szCs w:val="20"/>
              </w:rPr>
              <w:t>环</w:t>
            </w:r>
            <w:r>
              <w:rPr>
                <w:rFonts w:ascii="宋体" w:hAnsi="宋体" w:eastAsia="宋体" w:cs="宋体"/>
                <w:spacing w:val="8"/>
                <w:sz w:val="20"/>
                <w:szCs w:val="20"/>
              </w:rPr>
              <w:t>卫部门清运</w:t>
            </w:r>
          </w:p>
        </w:tc>
        <w:tc>
          <w:tcPr>
            <w:tcW w:w="1267" w:type="dxa"/>
            <w:vAlign w:val="top"/>
          </w:tcPr>
          <w:p>
            <w:pPr>
              <w:spacing w:before="137" w:line="229" w:lineRule="auto"/>
              <w:ind w:left="268"/>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608" w:type="dxa"/>
            <w:vAlign w:val="top"/>
          </w:tcPr>
          <w:p>
            <w:pPr>
              <w:spacing w:before="162" w:line="195" w:lineRule="auto"/>
              <w:ind w:left="30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801" w:type="dxa"/>
            <w:vAlign w:val="top"/>
          </w:tcPr>
          <w:p>
            <w:pPr>
              <w:spacing w:before="126" w:line="228" w:lineRule="auto"/>
              <w:ind w:left="379"/>
              <w:rPr>
                <w:rFonts w:ascii="宋体" w:hAnsi="宋体" w:eastAsia="宋体" w:cs="宋体"/>
                <w:sz w:val="20"/>
                <w:szCs w:val="20"/>
              </w:rPr>
            </w:pPr>
            <w:r>
              <w:rPr>
                <w:rFonts w:ascii="宋体" w:hAnsi="宋体" w:eastAsia="宋体" w:cs="宋体"/>
                <w:spacing w:val="9"/>
                <w:sz w:val="20"/>
                <w:szCs w:val="20"/>
              </w:rPr>
              <w:t>废</w:t>
            </w:r>
            <w:r>
              <w:rPr>
                <w:rFonts w:ascii="宋体" w:hAnsi="宋体" w:eastAsia="宋体" w:cs="宋体"/>
                <w:spacing w:val="8"/>
                <w:sz w:val="20"/>
                <w:szCs w:val="20"/>
              </w:rPr>
              <w:t>包装材料</w:t>
            </w:r>
          </w:p>
        </w:tc>
        <w:tc>
          <w:tcPr>
            <w:tcW w:w="816" w:type="dxa"/>
            <w:vAlign w:val="top"/>
          </w:tcPr>
          <w:p>
            <w:pPr>
              <w:spacing w:before="162"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.5</w:t>
            </w:r>
          </w:p>
        </w:tc>
        <w:tc>
          <w:tcPr>
            <w:tcW w:w="817" w:type="dxa"/>
            <w:vAlign w:val="top"/>
          </w:tcPr>
          <w:p>
            <w:pPr>
              <w:spacing w:before="162"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.5</w:t>
            </w:r>
          </w:p>
        </w:tc>
        <w:tc>
          <w:tcPr>
            <w:tcW w:w="2149" w:type="dxa"/>
            <w:vAlign w:val="top"/>
          </w:tcPr>
          <w:p>
            <w:pPr>
              <w:spacing w:before="126" w:line="228" w:lineRule="auto"/>
              <w:ind w:left="245"/>
              <w:rPr>
                <w:rFonts w:ascii="宋体" w:hAnsi="宋体" w:eastAsia="宋体" w:cs="宋体"/>
                <w:sz w:val="20"/>
                <w:szCs w:val="20"/>
              </w:rPr>
            </w:pPr>
            <w:r>
              <w:rPr>
                <w:rFonts w:ascii="宋体" w:hAnsi="宋体" w:eastAsia="宋体" w:cs="宋体"/>
                <w:spacing w:val="9"/>
                <w:sz w:val="20"/>
                <w:szCs w:val="20"/>
              </w:rPr>
              <w:t>外</w:t>
            </w:r>
            <w:r>
              <w:rPr>
                <w:rFonts w:ascii="宋体" w:hAnsi="宋体" w:eastAsia="宋体" w:cs="宋体"/>
                <w:spacing w:val="8"/>
                <w:sz w:val="20"/>
                <w:szCs w:val="20"/>
              </w:rPr>
              <w:t>售给废品回收站</w:t>
            </w:r>
          </w:p>
        </w:tc>
        <w:tc>
          <w:tcPr>
            <w:tcW w:w="2117" w:type="dxa"/>
            <w:vAlign w:val="top"/>
          </w:tcPr>
          <w:p>
            <w:pPr>
              <w:spacing w:before="126" w:line="228" w:lineRule="auto"/>
              <w:ind w:left="230"/>
              <w:rPr>
                <w:rFonts w:ascii="宋体" w:hAnsi="宋体" w:eastAsia="宋体" w:cs="宋体"/>
                <w:sz w:val="20"/>
                <w:szCs w:val="20"/>
              </w:rPr>
            </w:pPr>
            <w:r>
              <w:rPr>
                <w:rFonts w:ascii="宋体" w:hAnsi="宋体" w:eastAsia="宋体" w:cs="宋体"/>
                <w:spacing w:val="9"/>
                <w:sz w:val="20"/>
                <w:szCs w:val="20"/>
              </w:rPr>
              <w:t>外</w:t>
            </w:r>
            <w:r>
              <w:rPr>
                <w:rFonts w:ascii="宋体" w:hAnsi="宋体" w:eastAsia="宋体" w:cs="宋体"/>
                <w:spacing w:val="8"/>
                <w:sz w:val="20"/>
                <w:szCs w:val="20"/>
              </w:rPr>
              <w:t>售给废品回收站</w:t>
            </w:r>
          </w:p>
        </w:tc>
        <w:tc>
          <w:tcPr>
            <w:tcW w:w="1267" w:type="dxa"/>
            <w:vAlign w:val="top"/>
          </w:tcPr>
          <w:p>
            <w:pPr>
              <w:spacing w:before="126" w:line="229" w:lineRule="auto"/>
              <w:ind w:left="268"/>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608" w:type="dxa"/>
            <w:vAlign w:val="top"/>
          </w:tcPr>
          <w:p>
            <w:pPr>
              <w:spacing w:before="247" w:line="195" w:lineRule="auto"/>
              <w:ind w:left="31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801" w:type="dxa"/>
            <w:vAlign w:val="top"/>
          </w:tcPr>
          <w:p>
            <w:pPr>
              <w:spacing w:before="212" w:line="229" w:lineRule="auto"/>
              <w:ind w:left="274"/>
              <w:rPr>
                <w:rFonts w:ascii="宋体" w:hAnsi="宋体" w:eastAsia="宋体" w:cs="宋体"/>
                <w:sz w:val="20"/>
                <w:szCs w:val="20"/>
              </w:rPr>
            </w:pPr>
            <w:r>
              <w:rPr>
                <w:rFonts w:ascii="宋体" w:hAnsi="宋体" w:eastAsia="宋体" w:cs="宋体"/>
                <w:spacing w:val="10"/>
                <w:sz w:val="20"/>
                <w:szCs w:val="20"/>
              </w:rPr>
              <w:t>废</w:t>
            </w:r>
            <w:r>
              <w:rPr>
                <w:rFonts w:ascii="宋体" w:hAnsi="宋体" w:eastAsia="宋体" w:cs="宋体"/>
                <w:spacing w:val="8"/>
                <w:sz w:val="20"/>
                <w:szCs w:val="20"/>
              </w:rPr>
              <w:t>油、废油脂</w:t>
            </w:r>
          </w:p>
        </w:tc>
        <w:tc>
          <w:tcPr>
            <w:tcW w:w="816" w:type="dxa"/>
            <w:vAlign w:val="top"/>
          </w:tcPr>
          <w:p>
            <w:pPr>
              <w:spacing w:before="247" w:line="198"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35</w:t>
            </w:r>
          </w:p>
        </w:tc>
        <w:tc>
          <w:tcPr>
            <w:tcW w:w="817" w:type="dxa"/>
            <w:vAlign w:val="top"/>
          </w:tcPr>
          <w:p>
            <w:pPr>
              <w:spacing w:before="247" w:line="198"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35</w:t>
            </w:r>
          </w:p>
        </w:tc>
        <w:tc>
          <w:tcPr>
            <w:tcW w:w="2149" w:type="dxa"/>
            <w:vAlign w:val="top"/>
          </w:tcPr>
          <w:p>
            <w:pPr>
              <w:spacing w:before="55" w:line="259" w:lineRule="auto"/>
              <w:ind w:left="555" w:right="127" w:hanging="419"/>
              <w:rPr>
                <w:rFonts w:ascii="宋体" w:hAnsi="宋体" w:eastAsia="宋体" w:cs="宋体"/>
                <w:sz w:val="20"/>
                <w:szCs w:val="20"/>
              </w:rPr>
            </w:pPr>
            <w:r>
              <w:rPr>
                <w:rFonts w:ascii="宋体" w:hAnsi="宋体" w:eastAsia="宋体" w:cs="宋体"/>
                <w:spacing w:val="9"/>
                <w:sz w:val="20"/>
                <w:szCs w:val="20"/>
              </w:rPr>
              <w:t>有废油回收资质的</w:t>
            </w:r>
            <w:r>
              <w:rPr>
                <w:rFonts w:ascii="宋体" w:hAnsi="宋体" w:eastAsia="宋体" w:cs="宋体"/>
                <w:spacing w:val="8"/>
                <w:sz w:val="20"/>
                <w:szCs w:val="20"/>
              </w:rPr>
              <w:t>单</w:t>
            </w:r>
            <w:r>
              <w:rPr>
                <w:rFonts w:ascii="宋体" w:hAnsi="宋体" w:eastAsia="宋体" w:cs="宋体"/>
                <w:sz w:val="20"/>
                <w:szCs w:val="20"/>
              </w:rPr>
              <w:t xml:space="preserve"> </w:t>
            </w:r>
            <w:r>
              <w:rPr>
                <w:rFonts w:ascii="宋体" w:hAnsi="宋体" w:eastAsia="宋体" w:cs="宋体"/>
                <w:spacing w:val="10"/>
                <w:sz w:val="20"/>
                <w:szCs w:val="20"/>
              </w:rPr>
              <w:t>位</w:t>
            </w:r>
            <w:r>
              <w:rPr>
                <w:rFonts w:ascii="宋体" w:hAnsi="宋体" w:eastAsia="宋体" w:cs="宋体"/>
                <w:spacing w:val="7"/>
                <w:sz w:val="20"/>
                <w:szCs w:val="20"/>
              </w:rPr>
              <w:t>统一清运</w:t>
            </w:r>
          </w:p>
        </w:tc>
        <w:tc>
          <w:tcPr>
            <w:tcW w:w="2117" w:type="dxa"/>
            <w:vAlign w:val="top"/>
          </w:tcPr>
          <w:p>
            <w:pPr>
              <w:spacing w:before="55" w:line="259" w:lineRule="auto"/>
              <w:ind w:left="540" w:right="110" w:hanging="419"/>
              <w:rPr>
                <w:rFonts w:ascii="宋体" w:hAnsi="宋体" w:eastAsia="宋体" w:cs="宋体"/>
                <w:sz w:val="20"/>
                <w:szCs w:val="20"/>
              </w:rPr>
            </w:pPr>
            <w:r>
              <w:rPr>
                <w:rFonts w:ascii="宋体" w:hAnsi="宋体" w:eastAsia="宋体" w:cs="宋体"/>
                <w:spacing w:val="9"/>
                <w:sz w:val="20"/>
                <w:szCs w:val="20"/>
              </w:rPr>
              <w:t>有废油回收资质的</w:t>
            </w:r>
            <w:r>
              <w:rPr>
                <w:rFonts w:ascii="宋体" w:hAnsi="宋体" w:eastAsia="宋体" w:cs="宋体"/>
                <w:spacing w:val="8"/>
                <w:sz w:val="20"/>
                <w:szCs w:val="20"/>
              </w:rPr>
              <w:t>单</w:t>
            </w:r>
            <w:r>
              <w:rPr>
                <w:rFonts w:ascii="宋体" w:hAnsi="宋体" w:eastAsia="宋体" w:cs="宋体"/>
                <w:sz w:val="20"/>
                <w:szCs w:val="20"/>
              </w:rPr>
              <w:t xml:space="preserve"> </w:t>
            </w:r>
            <w:r>
              <w:rPr>
                <w:rFonts w:ascii="宋体" w:hAnsi="宋体" w:eastAsia="宋体" w:cs="宋体"/>
                <w:spacing w:val="8"/>
                <w:sz w:val="20"/>
                <w:szCs w:val="20"/>
              </w:rPr>
              <w:t>位统一清运</w:t>
            </w:r>
          </w:p>
        </w:tc>
        <w:tc>
          <w:tcPr>
            <w:tcW w:w="1267" w:type="dxa"/>
            <w:vAlign w:val="top"/>
          </w:tcPr>
          <w:p>
            <w:pPr>
              <w:spacing w:before="212" w:line="229" w:lineRule="auto"/>
              <w:ind w:left="268"/>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608" w:type="dxa"/>
            <w:vAlign w:val="top"/>
          </w:tcPr>
          <w:p>
            <w:pPr>
              <w:spacing w:before="163" w:line="195" w:lineRule="auto"/>
              <w:ind w:left="30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801" w:type="dxa"/>
            <w:vAlign w:val="top"/>
          </w:tcPr>
          <w:p>
            <w:pPr>
              <w:spacing w:before="127" w:line="229" w:lineRule="auto"/>
              <w:ind w:left="694"/>
              <w:rPr>
                <w:rFonts w:ascii="宋体" w:hAnsi="宋体" w:eastAsia="宋体" w:cs="宋体"/>
                <w:sz w:val="20"/>
                <w:szCs w:val="20"/>
              </w:rPr>
            </w:pPr>
            <w:r>
              <w:rPr>
                <w:rFonts w:ascii="宋体" w:hAnsi="宋体" w:eastAsia="宋体" w:cs="宋体"/>
                <w:spacing w:val="5"/>
                <w:sz w:val="20"/>
                <w:szCs w:val="20"/>
              </w:rPr>
              <w:t>料</w:t>
            </w:r>
            <w:r>
              <w:rPr>
                <w:rFonts w:ascii="宋体" w:hAnsi="宋体" w:eastAsia="宋体" w:cs="宋体"/>
                <w:spacing w:val="4"/>
                <w:sz w:val="20"/>
                <w:szCs w:val="20"/>
              </w:rPr>
              <w:t>渣</w:t>
            </w:r>
          </w:p>
        </w:tc>
        <w:tc>
          <w:tcPr>
            <w:tcW w:w="816" w:type="dxa"/>
            <w:vAlign w:val="top"/>
          </w:tcPr>
          <w:p>
            <w:pPr>
              <w:spacing w:before="163"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1560</w:t>
            </w:r>
          </w:p>
        </w:tc>
        <w:tc>
          <w:tcPr>
            <w:tcW w:w="817" w:type="dxa"/>
            <w:vAlign w:val="top"/>
          </w:tcPr>
          <w:p>
            <w:pPr>
              <w:spacing w:before="163" w:line="195" w:lineRule="auto"/>
              <w:ind w:left="2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1560</w:t>
            </w:r>
          </w:p>
        </w:tc>
        <w:tc>
          <w:tcPr>
            <w:tcW w:w="2149" w:type="dxa"/>
            <w:vAlign w:val="top"/>
          </w:tcPr>
          <w:p>
            <w:pPr>
              <w:spacing w:before="127" w:line="227" w:lineRule="auto"/>
              <w:ind w:left="136"/>
              <w:rPr>
                <w:rFonts w:ascii="宋体" w:hAnsi="宋体" w:eastAsia="宋体" w:cs="宋体"/>
                <w:sz w:val="20"/>
                <w:szCs w:val="20"/>
              </w:rPr>
            </w:pPr>
            <w:r>
              <w:rPr>
                <w:rFonts w:ascii="宋体" w:hAnsi="宋体" w:eastAsia="宋体" w:cs="宋体"/>
                <w:spacing w:val="13"/>
                <w:sz w:val="20"/>
                <w:szCs w:val="20"/>
              </w:rPr>
              <w:t>有</w:t>
            </w:r>
            <w:r>
              <w:rPr>
                <w:rFonts w:ascii="宋体" w:hAnsi="宋体" w:eastAsia="宋体" w:cs="宋体"/>
                <w:spacing w:val="8"/>
                <w:sz w:val="20"/>
                <w:szCs w:val="20"/>
              </w:rPr>
              <w:t>资质单位统一收购</w:t>
            </w:r>
          </w:p>
        </w:tc>
        <w:tc>
          <w:tcPr>
            <w:tcW w:w="2117" w:type="dxa"/>
            <w:vAlign w:val="top"/>
          </w:tcPr>
          <w:p>
            <w:pPr>
              <w:spacing w:before="127" w:line="227" w:lineRule="auto"/>
              <w:ind w:left="121"/>
              <w:rPr>
                <w:rFonts w:ascii="宋体" w:hAnsi="宋体" w:eastAsia="宋体" w:cs="宋体"/>
                <w:sz w:val="20"/>
                <w:szCs w:val="20"/>
              </w:rPr>
            </w:pPr>
            <w:r>
              <w:rPr>
                <w:rFonts w:ascii="宋体" w:hAnsi="宋体" w:eastAsia="宋体" w:cs="宋体"/>
                <w:spacing w:val="9"/>
                <w:sz w:val="20"/>
                <w:szCs w:val="20"/>
              </w:rPr>
              <w:t>有资质单位统一收</w:t>
            </w:r>
            <w:r>
              <w:rPr>
                <w:rFonts w:ascii="宋体" w:hAnsi="宋体" w:eastAsia="宋体" w:cs="宋体"/>
                <w:spacing w:val="8"/>
                <w:sz w:val="20"/>
                <w:szCs w:val="20"/>
              </w:rPr>
              <w:t>购</w:t>
            </w:r>
          </w:p>
        </w:tc>
        <w:tc>
          <w:tcPr>
            <w:tcW w:w="1267" w:type="dxa"/>
            <w:vAlign w:val="top"/>
          </w:tcPr>
          <w:p>
            <w:pPr>
              <w:spacing w:before="127" w:line="229" w:lineRule="auto"/>
              <w:ind w:left="268"/>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608" w:type="dxa"/>
            <w:vAlign w:val="top"/>
          </w:tcPr>
          <w:p>
            <w:pPr>
              <w:spacing w:before="165" w:line="192" w:lineRule="auto"/>
              <w:ind w:left="31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801" w:type="dxa"/>
            <w:vAlign w:val="top"/>
          </w:tcPr>
          <w:p>
            <w:pPr>
              <w:spacing w:before="126" w:line="231" w:lineRule="auto"/>
              <w:ind w:left="115"/>
              <w:rPr>
                <w:rFonts w:ascii="宋体" w:hAnsi="宋体" w:eastAsia="宋体" w:cs="宋体"/>
                <w:sz w:val="20"/>
                <w:szCs w:val="20"/>
              </w:rPr>
            </w:pPr>
            <w:r>
              <w:rPr>
                <w:rFonts w:ascii="宋体" w:hAnsi="宋体" w:eastAsia="宋体" w:cs="宋体"/>
                <w:spacing w:val="-6"/>
                <w:sz w:val="20"/>
                <w:szCs w:val="20"/>
              </w:rPr>
              <w:t>油</w:t>
            </w:r>
            <w:r>
              <w:rPr>
                <w:rFonts w:ascii="宋体" w:hAnsi="宋体" w:eastAsia="宋体" w:cs="宋体"/>
                <w:spacing w:val="-4"/>
                <w:sz w:val="20"/>
                <w:szCs w:val="20"/>
              </w:rPr>
              <w:t>、</w:t>
            </w:r>
            <w:r>
              <w:rPr>
                <w:rFonts w:ascii="宋体" w:hAnsi="宋体" w:eastAsia="宋体" w:cs="宋体"/>
                <w:spacing w:val="-3"/>
                <w:sz w:val="20"/>
                <w:szCs w:val="20"/>
              </w:rPr>
              <w:t>水、渣混合物</w:t>
            </w:r>
          </w:p>
        </w:tc>
        <w:tc>
          <w:tcPr>
            <w:tcW w:w="816" w:type="dxa"/>
            <w:vAlign w:val="top"/>
          </w:tcPr>
          <w:p>
            <w:pPr>
              <w:spacing w:before="162" w:line="195"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817" w:type="dxa"/>
            <w:vAlign w:val="top"/>
          </w:tcPr>
          <w:p>
            <w:pPr>
              <w:spacing w:before="162" w:line="195" w:lineRule="auto"/>
              <w:ind w:left="3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2149" w:type="dxa"/>
            <w:vAlign w:val="top"/>
          </w:tcPr>
          <w:p>
            <w:pPr>
              <w:spacing w:before="126" w:line="227" w:lineRule="auto"/>
              <w:ind w:left="136"/>
              <w:rPr>
                <w:rFonts w:ascii="宋体" w:hAnsi="宋体" w:eastAsia="宋体" w:cs="宋体"/>
                <w:sz w:val="20"/>
                <w:szCs w:val="20"/>
              </w:rPr>
            </w:pPr>
            <w:r>
              <w:rPr>
                <w:rFonts w:ascii="宋体" w:hAnsi="宋体" w:eastAsia="宋体" w:cs="宋体"/>
                <w:spacing w:val="13"/>
                <w:sz w:val="20"/>
                <w:szCs w:val="20"/>
              </w:rPr>
              <w:t>有</w:t>
            </w:r>
            <w:r>
              <w:rPr>
                <w:rFonts w:ascii="宋体" w:hAnsi="宋体" w:eastAsia="宋体" w:cs="宋体"/>
                <w:spacing w:val="8"/>
                <w:sz w:val="20"/>
                <w:szCs w:val="20"/>
              </w:rPr>
              <w:t>资质单位统一收购</w:t>
            </w:r>
          </w:p>
        </w:tc>
        <w:tc>
          <w:tcPr>
            <w:tcW w:w="2117" w:type="dxa"/>
            <w:vAlign w:val="top"/>
          </w:tcPr>
          <w:p>
            <w:pPr>
              <w:spacing w:before="126" w:line="227" w:lineRule="auto"/>
              <w:ind w:left="121"/>
              <w:rPr>
                <w:rFonts w:ascii="宋体" w:hAnsi="宋体" w:eastAsia="宋体" w:cs="宋体"/>
                <w:sz w:val="20"/>
                <w:szCs w:val="20"/>
              </w:rPr>
            </w:pPr>
            <w:r>
              <w:rPr>
                <w:rFonts w:ascii="宋体" w:hAnsi="宋体" w:eastAsia="宋体" w:cs="宋体"/>
                <w:spacing w:val="9"/>
                <w:sz w:val="20"/>
                <w:szCs w:val="20"/>
              </w:rPr>
              <w:t>有资质单位统一收</w:t>
            </w:r>
            <w:r>
              <w:rPr>
                <w:rFonts w:ascii="宋体" w:hAnsi="宋体" w:eastAsia="宋体" w:cs="宋体"/>
                <w:spacing w:val="8"/>
                <w:sz w:val="20"/>
                <w:szCs w:val="20"/>
              </w:rPr>
              <w:t>购</w:t>
            </w:r>
          </w:p>
        </w:tc>
        <w:tc>
          <w:tcPr>
            <w:tcW w:w="1267" w:type="dxa"/>
            <w:vAlign w:val="top"/>
          </w:tcPr>
          <w:p>
            <w:pPr>
              <w:spacing w:before="126" w:line="229" w:lineRule="auto"/>
              <w:ind w:left="268"/>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608" w:type="dxa"/>
            <w:vAlign w:val="top"/>
          </w:tcPr>
          <w:p>
            <w:pPr>
              <w:spacing w:before="164" w:line="195" w:lineRule="auto"/>
              <w:ind w:left="31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801" w:type="dxa"/>
            <w:vAlign w:val="top"/>
          </w:tcPr>
          <w:p>
            <w:pPr>
              <w:spacing w:before="128" w:line="228" w:lineRule="auto"/>
              <w:ind w:left="588"/>
              <w:rPr>
                <w:rFonts w:ascii="宋体" w:hAnsi="宋体" w:eastAsia="宋体" w:cs="宋体"/>
                <w:sz w:val="20"/>
                <w:szCs w:val="20"/>
              </w:rPr>
            </w:pPr>
            <w:r>
              <w:rPr>
                <w:rFonts w:ascii="宋体" w:hAnsi="宋体" w:eastAsia="宋体" w:cs="宋体"/>
                <w:spacing w:val="7"/>
                <w:sz w:val="20"/>
                <w:szCs w:val="20"/>
              </w:rPr>
              <w:t>废棉花</w:t>
            </w:r>
          </w:p>
        </w:tc>
        <w:tc>
          <w:tcPr>
            <w:tcW w:w="816" w:type="dxa"/>
            <w:vAlign w:val="top"/>
          </w:tcPr>
          <w:p>
            <w:pPr>
              <w:spacing w:before="164" w:line="198"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w:t>
            </w:r>
          </w:p>
        </w:tc>
        <w:tc>
          <w:tcPr>
            <w:tcW w:w="817" w:type="dxa"/>
            <w:vAlign w:val="top"/>
          </w:tcPr>
          <w:p>
            <w:pPr>
              <w:spacing w:before="164" w:line="198"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w:t>
            </w:r>
          </w:p>
        </w:tc>
        <w:tc>
          <w:tcPr>
            <w:tcW w:w="2149" w:type="dxa"/>
            <w:vAlign w:val="top"/>
          </w:tcPr>
          <w:p>
            <w:pPr>
              <w:spacing w:before="128" w:line="228" w:lineRule="auto"/>
              <w:ind w:left="450"/>
              <w:rPr>
                <w:rFonts w:ascii="宋体" w:hAnsi="宋体" w:eastAsia="宋体" w:cs="宋体"/>
                <w:sz w:val="20"/>
                <w:szCs w:val="20"/>
              </w:rPr>
            </w:pPr>
            <w:r>
              <w:rPr>
                <w:rFonts w:ascii="宋体" w:hAnsi="宋体" w:eastAsia="宋体" w:cs="宋体"/>
                <w:spacing w:val="9"/>
                <w:sz w:val="20"/>
                <w:szCs w:val="20"/>
              </w:rPr>
              <w:t>环</w:t>
            </w:r>
            <w:r>
              <w:rPr>
                <w:rFonts w:ascii="宋体" w:hAnsi="宋体" w:eastAsia="宋体" w:cs="宋体"/>
                <w:spacing w:val="8"/>
                <w:sz w:val="20"/>
                <w:szCs w:val="20"/>
              </w:rPr>
              <w:t>卫部门清运</w:t>
            </w:r>
          </w:p>
        </w:tc>
        <w:tc>
          <w:tcPr>
            <w:tcW w:w="2117" w:type="dxa"/>
            <w:vAlign w:val="top"/>
          </w:tcPr>
          <w:p>
            <w:pPr>
              <w:spacing w:before="128" w:line="228" w:lineRule="auto"/>
              <w:ind w:left="435"/>
              <w:rPr>
                <w:rFonts w:ascii="宋体" w:hAnsi="宋体" w:eastAsia="宋体" w:cs="宋体"/>
                <w:sz w:val="20"/>
                <w:szCs w:val="20"/>
              </w:rPr>
            </w:pPr>
            <w:r>
              <w:rPr>
                <w:rFonts w:ascii="宋体" w:hAnsi="宋体" w:eastAsia="宋体" w:cs="宋体"/>
                <w:spacing w:val="9"/>
                <w:sz w:val="20"/>
                <w:szCs w:val="20"/>
              </w:rPr>
              <w:t>环</w:t>
            </w:r>
            <w:r>
              <w:rPr>
                <w:rFonts w:ascii="宋体" w:hAnsi="宋体" w:eastAsia="宋体" w:cs="宋体"/>
                <w:spacing w:val="8"/>
                <w:sz w:val="20"/>
                <w:szCs w:val="20"/>
              </w:rPr>
              <w:t>卫部门清运</w:t>
            </w:r>
          </w:p>
        </w:tc>
        <w:tc>
          <w:tcPr>
            <w:tcW w:w="1267" w:type="dxa"/>
            <w:vAlign w:val="top"/>
          </w:tcPr>
          <w:p>
            <w:pPr>
              <w:spacing w:before="128" w:line="229" w:lineRule="auto"/>
              <w:ind w:left="268"/>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608" w:type="dxa"/>
            <w:vAlign w:val="top"/>
          </w:tcPr>
          <w:p>
            <w:pPr>
              <w:spacing w:before="166" w:line="192"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801" w:type="dxa"/>
            <w:vAlign w:val="top"/>
          </w:tcPr>
          <w:p>
            <w:pPr>
              <w:spacing w:before="127" w:line="228" w:lineRule="auto"/>
              <w:ind w:left="588"/>
              <w:rPr>
                <w:rFonts w:ascii="宋体" w:hAnsi="宋体" w:eastAsia="宋体" w:cs="宋体"/>
                <w:sz w:val="20"/>
                <w:szCs w:val="20"/>
              </w:rPr>
            </w:pPr>
            <w:r>
              <w:rPr>
                <w:rFonts w:ascii="宋体" w:hAnsi="宋体" w:eastAsia="宋体" w:cs="宋体"/>
                <w:spacing w:val="7"/>
                <w:sz w:val="20"/>
                <w:szCs w:val="20"/>
              </w:rPr>
              <w:t>废棉布</w:t>
            </w:r>
          </w:p>
        </w:tc>
        <w:tc>
          <w:tcPr>
            <w:tcW w:w="816" w:type="dxa"/>
            <w:vAlign w:val="top"/>
          </w:tcPr>
          <w:p>
            <w:pPr>
              <w:spacing w:before="163"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.01</w:t>
            </w:r>
          </w:p>
        </w:tc>
        <w:tc>
          <w:tcPr>
            <w:tcW w:w="817" w:type="dxa"/>
            <w:vAlign w:val="top"/>
          </w:tcPr>
          <w:p>
            <w:pPr>
              <w:spacing w:before="163" w:line="195" w:lineRule="auto"/>
              <w:ind w:left="2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.01</w:t>
            </w:r>
          </w:p>
        </w:tc>
        <w:tc>
          <w:tcPr>
            <w:tcW w:w="2149" w:type="dxa"/>
            <w:vAlign w:val="top"/>
          </w:tcPr>
          <w:p>
            <w:pPr>
              <w:spacing w:before="128" w:line="228" w:lineRule="auto"/>
              <w:ind w:left="450"/>
              <w:rPr>
                <w:rFonts w:ascii="宋体" w:hAnsi="宋体" w:eastAsia="宋体" w:cs="宋体"/>
                <w:sz w:val="20"/>
                <w:szCs w:val="20"/>
              </w:rPr>
            </w:pPr>
            <w:r>
              <w:rPr>
                <w:rFonts w:ascii="宋体" w:hAnsi="宋体" w:eastAsia="宋体" w:cs="宋体"/>
                <w:spacing w:val="9"/>
                <w:sz w:val="20"/>
                <w:szCs w:val="20"/>
              </w:rPr>
              <w:t>环</w:t>
            </w:r>
            <w:r>
              <w:rPr>
                <w:rFonts w:ascii="宋体" w:hAnsi="宋体" w:eastAsia="宋体" w:cs="宋体"/>
                <w:spacing w:val="8"/>
                <w:sz w:val="20"/>
                <w:szCs w:val="20"/>
              </w:rPr>
              <w:t>卫部门清运</w:t>
            </w:r>
          </w:p>
        </w:tc>
        <w:tc>
          <w:tcPr>
            <w:tcW w:w="2117" w:type="dxa"/>
            <w:vAlign w:val="top"/>
          </w:tcPr>
          <w:p>
            <w:pPr>
              <w:spacing w:before="128" w:line="228" w:lineRule="auto"/>
              <w:ind w:left="435"/>
              <w:rPr>
                <w:rFonts w:ascii="宋体" w:hAnsi="宋体" w:eastAsia="宋体" w:cs="宋体"/>
                <w:sz w:val="20"/>
                <w:szCs w:val="20"/>
              </w:rPr>
            </w:pPr>
            <w:r>
              <w:rPr>
                <w:rFonts w:ascii="宋体" w:hAnsi="宋体" w:eastAsia="宋体" w:cs="宋体"/>
                <w:spacing w:val="9"/>
                <w:sz w:val="20"/>
                <w:szCs w:val="20"/>
              </w:rPr>
              <w:t>环</w:t>
            </w:r>
            <w:r>
              <w:rPr>
                <w:rFonts w:ascii="宋体" w:hAnsi="宋体" w:eastAsia="宋体" w:cs="宋体"/>
                <w:spacing w:val="8"/>
                <w:sz w:val="20"/>
                <w:szCs w:val="20"/>
              </w:rPr>
              <w:t>卫部门清运</w:t>
            </w:r>
          </w:p>
        </w:tc>
        <w:tc>
          <w:tcPr>
            <w:tcW w:w="1267" w:type="dxa"/>
            <w:vAlign w:val="top"/>
          </w:tcPr>
          <w:p>
            <w:pPr>
              <w:spacing w:before="127" w:line="229" w:lineRule="auto"/>
              <w:ind w:left="268"/>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bl>
    <w:p>
      <w:pPr>
        <w:rPr>
          <w:rFonts w:ascii="Arial"/>
          <w:sz w:val="21"/>
        </w:rPr>
      </w:pPr>
    </w:p>
    <w:p>
      <w:pPr>
        <w:sectPr>
          <w:footerReference r:id="rId45" w:type="default"/>
          <w:pgSz w:w="11906" w:h="16839"/>
          <w:pgMar w:top="1196" w:right="1021" w:bottom="1151" w:left="1304" w:header="886" w:footer="991" w:gutter="0"/>
          <w:cols w:space="720" w:num="1"/>
        </w:sectPr>
      </w:pPr>
    </w:p>
    <w:p>
      <w:pPr>
        <w:spacing w:line="220" w:lineRule="exact"/>
      </w:pPr>
      <w:r>
        <w:pict>
          <v:rect id="_x0000_s1035" o:spid="_x0000_s1035" o:spt="1" style="position:absolute;left:0pt;margin-left:537.85pt;margin-top:71.35pt;height:359.85pt;width:0.5pt;mso-position-horizontal-relative:page;mso-position-vertical-relative:page;z-index:251670528;mso-width-relative:page;mso-height-relative:page;" fillcolor="#000000" filled="t" stroked="f" coordsize="21600,21600" o:allowincell="f">
            <v:path/>
            <v:fill on="t" focussize="0,0"/>
            <v:stroke on="f"/>
            <v:imagedata o:title=""/>
            <o:lock v:ext="edit"/>
          </v:rect>
        </w:pict>
      </w:r>
      <w:r>
        <w:pict>
          <v:rect id="_x0000_s1036" o:spid="_x0000_s1036" o:spt="1" style="position:absolute;left:0pt;margin-left:70.8pt;margin-top:717.2pt;height:1.45pt;width:467.85pt;mso-position-horizontal-relative:page;mso-position-vertical-relative:page;z-index:251669504;mso-width-relative:page;mso-height-relative:page;" fillcolor="#000000" filled="t" stroked="f" coordsize="21600,21600" o:allowincell="f">
            <v:path/>
            <v:fill on="t" focussize="0,0"/>
            <v:stroke on="f"/>
            <v:imagedata o:title=""/>
            <o:lock v:ext="edit"/>
          </v:rect>
        </w:pict>
      </w:r>
    </w:p>
    <w:tbl>
      <w:tblPr>
        <w:tblStyle w:val="4"/>
        <w:tblW w:w="95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8"/>
        <w:gridCol w:w="795"/>
        <w:gridCol w:w="1090"/>
        <w:gridCol w:w="1260"/>
        <w:gridCol w:w="1080"/>
        <w:gridCol w:w="908"/>
        <w:gridCol w:w="671"/>
        <w:gridCol w:w="697"/>
        <w:gridCol w:w="712"/>
        <w:gridCol w:w="682"/>
        <w:gridCol w:w="11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4" w:hRule="atLeast"/>
        </w:trPr>
        <w:tc>
          <w:tcPr>
            <w:tcW w:w="9575" w:type="dxa"/>
            <w:gridSpan w:val="11"/>
            <w:vAlign w:val="top"/>
          </w:tcPr>
          <w:p>
            <w:pPr>
              <w:spacing w:before="116" w:line="229" w:lineRule="auto"/>
              <w:ind w:left="3845"/>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图</w:t>
            </w:r>
            <w:r>
              <w:rPr>
                <w:rFonts w:ascii="宋体" w:hAnsi="宋体" w:eastAsia="宋体" w:cs="宋体"/>
                <w:spacing w:val="2"/>
                <w:sz w:val="23"/>
                <w:szCs w:val="23"/>
              </w:rPr>
              <w:t xml:space="preserve"> </w:t>
            </w:r>
            <w:r>
              <w:rPr>
                <w:rFonts w:ascii="Times New Roman" w:hAnsi="Times New Roman" w:eastAsia="Times New Roman" w:cs="Times New Roman"/>
                <w:b/>
                <w:bCs/>
                <w:spacing w:val="1"/>
                <w:sz w:val="23"/>
                <w:szCs w:val="23"/>
              </w:rPr>
              <w:t>3-3</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14:textOutline w14:w="4358" w14:cap="sq" w14:cmpd="sng">
                  <w14:solidFill>
                    <w14:srgbClr w14:val="000000"/>
                  </w14:solidFill>
                  <w14:prstDash w14:val="solid"/>
                  <w14:bevel/>
                </w14:textOutline>
              </w:rPr>
              <w:t>厂区一般固废间</w:t>
            </w:r>
          </w:p>
          <w:p>
            <w:pPr>
              <w:spacing w:before="277" w:line="228" w:lineRule="auto"/>
              <w:ind w:left="2518"/>
              <w:rPr>
                <w:rFonts w:ascii="宋体" w:hAnsi="宋体" w:eastAsia="宋体" w:cs="宋体"/>
                <w:sz w:val="20"/>
                <w:szCs w:val="20"/>
              </w:rPr>
            </w:pPr>
            <w:r>
              <w:rPr>
                <w:rFonts w:ascii="宋体" w:hAnsi="宋体" w:eastAsia="宋体" w:cs="宋体"/>
                <w:spacing w:val="12"/>
                <w:sz w:val="20"/>
                <w:szCs w:val="20"/>
                <w14:textOutline w14:w="3795" w14:cap="sq" w14:cmpd="sng">
                  <w14:solidFill>
                    <w14:srgbClr w14:val="000000"/>
                  </w14:solidFill>
                  <w14:prstDash w14:val="solid"/>
                  <w14:bevel/>
                </w14:textOutline>
              </w:rPr>
              <w:t>表</w:t>
            </w:r>
            <w:r>
              <w:rPr>
                <w:rFonts w:ascii="宋体" w:hAnsi="宋体" w:eastAsia="宋体" w:cs="宋体"/>
                <w:spacing w:val="9"/>
                <w:sz w:val="20"/>
                <w:szCs w:val="20"/>
              </w:rPr>
              <w:t xml:space="preserve"> </w:t>
            </w:r>
            <w:r>
              <w:rPr>
                <w:rFonts w:ascii="Times New Roman" w:hAnsi="Times New Roman" w:eastAsia="Times New Roman" w:cs="Times New Roman"/>
                <w:b/>
                <w:bCs/>
                <w:spacing w:val="6"/>
                <w:sz w:val="20"/>
                <w:szCs w:val="20"/>
              </w:rPr>
              <w:t>3-9</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项目危险废物产生及处理情况汇总一览表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538" w:type="dxa"/>
            <w:vMerge w:val="restart"/>
            <w:tcBorders>
              <w:bottom w:val="nil"/>
            </w:tcBorders>
            <w:textDirection w:val="tbRlV"/>
            <w:vAlign w:val="top"/>
          </w:tcPr>
          <w:p>
            <w:pPr>
              <w:spacing w:before="108" w:line="218" w:lineRule="auto"/>
              <w:ind w:left="241"/>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序</w:t>
            </w:r>
            <w:r>
              <w:rPr>
                <w:rFonts w:ascii="宋体" w:hAnsi="宋体" w:eastAsia="宋体" w:cs="宋体"/>
                <w:spacing w:val="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号</w:t>
            </w:r>
          </w:p>
        </w:tc>
        <w:tc>
          <w:tcPr>
            <w:tcW w:w="795" w:type="dxa"/>
            <w:vMerge w:val="restart"/>
            <w:tcBorders>
              <w:bottom w:val="nil"/>
            </w:tcBorders>
            <w:vAlign w:val="top"/>
          </w:tcPr>
          <w:p>
            <w:pPr>
              <w:spacing w:before="85" w:line="312" w:lineRule="exact"/>
              <w:ind w:left="191"/>
              <w:rPr>
                <w:rFonts w:ascii="宋体" w:hAnsi="宋体" w:eastAsia="宋体" w:cs="宋体"/>
                <w:sz w:val="20"/>
                <w:szCs w:val="20"/>
              </w:rPr>
            </w:pPr>
            <w:r>
              <w:rPr>
                <w:rFonts w:ascii="宋体" w:hAnsi="宋体" w:eastAsia="宋体" w:cs="宋体"/>
                <w:spacing w:val="5"/>
                <w:position w:val="7"/>
                <w:sz w:val="20"/>
                <w:szCs w:val="20"/>
                <w14:textOutline w14:w="3795" w14:cap="sq" w14:cmpd="sng">
                  <w14:solidFill>
                    <w14:srgbClr w14:val="000000"/>
                  </w14:solidFill>
                  <w14:prstDash w14:val="solid"/>
                  <w14:bevel/>
                </w14:textOutline>
              </w:rPr>
              <w:t>危</w:t>
            </w:r>
            <w:r>
              <w:rPr>
                <w:rFonts w:ascii="宋体" w:hAnsi="宋体" w:eastAsia="宋体" w:cs="宋体"/>
                <w:spacing w:val="4"/>
                <w:position w:val="7"/>
                <w:sz w:val="20"/>
                <w:szCs w:val="20"/>
                <w14:textOutline w14:w="3795" w14:cap="sq" w14:cmpd="sng">
                  <w14:solidFill>
                    <w14:srgbClr w14:val="000000"/>
                  </w14:solidFill>
                  <w14:prstDash w14:val="solid"/>
                  <w14:bevel/>
                </w14:textOutline>
              </w:rPr>
              <w:t>险</w:t>
            </w:r>
          </w:p>
          <w:p>
            <w:pPr>
              <w:spacing w:line="229" w:lineRule="auto"/>
              <w:ind w:left="188"/>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废物</w:t>
            </w:r>
          </w:p>
          <w:p>
            <w:pPr>
              <w:spacing w:before="63" w:line="231" w:lineRule="auto"/>
              <w:ind w:left="191"/>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名</w:t>
            </w:r>
            <w:r>
              <w:rPr>
                <w:rFonts w:ascii="宋体" w:hAnsi="宋体" w:eastAsia="宋体" w:cs="宋体"/>
                <w:spacing w:val="4"/>
                <w:sz w:val="20"/>
                <w:szCs w:val="20"/>
                <w14:textOutline w14:w="3795" w14:cap="sq" w14:cmpd="sng">
                  <w14:solidFill>
                    <w14:srgbClr w14:val="000000"/>
                  </w14:solidFill>
                  <w14:prstDash w14:val="solid"/>
                  <w14:bevel/>
                </w14:textOutline>
              </w:rPr>
              <w:t>称</w:t>
            </w:r>
          </w:p>
        </w:tc>
        <w:tc>
          <w:tcPr>
            <w:tcW w:w="1090" w:type="dxa"/>
            <w:vMerge w:val="restart"/>
            <w:tcBorders>
              <w:bottom w:val="nil"/>
            </w:tcBorders>
            <w:vAlign w:val="top"/>
          </w:tcPr>
          <w:p>
            <w:pPr>
              <w:spacing w:before="241" w:line="301" w:lineRule="auto"/>
              <w:ind w:left="336" w:right="122" w:hanging="206"/>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危险废</w:t>
            </w:r>
            <w:r>
              <w:rPr>
                <w:rFonts w:ascii="宋体" w:hAnsi="宋体" w:eastAsia="宋体" w:cs="宋体"/>
                <w:spacing w:val="7"/>
                <w:sz w:val="20"/>
                <w:szCs w:val="20"/>
                <w14:textOutline w14:w="3795" w14:cap="sq" w14:cmpd="sng">
                  <w14:solidFill>
                    <w14:srgbClr w14:val="000000"/>
                  </w14:solidFill>
                  <w14:prstDash w14:val="solid"/>
                  <w14:bevel/>
                </w14:textOutline>
              </w:rPr>
              <w:t>物</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类别</w:t>
            </w:r>
          </w:p>
        </w:tc>
        <w:tc>
          <w:tcPr>
            <w:tcW w:w="1260" w:type="dxa"/>
            <w:vMerge w:val="restart"/>
            <w:tcBorders>
              <w:bottom w:val="nil"/>
            </w:tcBorders>
            <w:vAlign w:val="top"/>
          </w:tcPr>
          <w:p>
            <w:pPr>
              <w:spacing w:before="241" w:line="300" w:lineRule="auto"/>
              <w:ind w:left="421" w:right="206" w:hanging="205"/>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危险废</w:t>
            </w:r>
            <w:r>
              <w:rPr>
                <w:rFonts w:ascii="宋体" w:hAnsi="宋体" w:eastAsia="宋体" w:cs="宋体"/>
                <w:spacing w:val="7"/>
                <w:sz w:val="20"/>
                <w:szCs w:val="20"/>
                <w14:textOutline w14:w="3795" w14:cap="sq" w14:cmpd="sng">
                  <w14:solidFill>
                    <w14:srgbClr w14:val="000000"/>
                  </w14:solidFill>
                  <w14:prstDash w14:val="solid"/>
                  <w14:bevel/>
                </w14:textOutline>
              </w:rPr>
              <w:t>物</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代码</w:t>
            </w:r>
          </w:p>
        </w:tc>
        <w:tc>
          <w:tcPr>
            <w:tcW w:w="1988" w:type="dxa"/>
            <w:gridSpan w:val="2"/>
            <w:vAlign w:val="top"/>
          </w:tcPr>
          <w:p>
            <w:pPr>
              <w:spacing w:before="113" w:line="278" w:lineRule="exact"/>
              <w:ind w:left="355"/>
              <w:rPr>
                <w:rFonts w:ascii="宋体" w:hAnsi="宋体" w:eastAsia="宋体" w:cs="宋体"/>
                <w:sz w:val="20"/>
                <w:szCs w:val="20"/>
              </w:rPr>
            </w:pPr>
            <w:r>
              <w:rPr>
                <w:rFonts w:ascii="宋体" w:hAnsi="宋体" w:eastAsia="宋体" w:cs="宋体"/>
                <w:spacing w:val="6"/>
                <w:position w:val="1"/>
                <w:sz w:val="20"/>
                <w:szCs w:val="20"/>
                <w14:textOutline w14:w="3795" w14:cap="sq" w14:cmpd="sng">
                  <w14:solidFill>
                    <w14:srgbClr w14:val="000000"/>
                  </w14:solidFill>
                  <w14:prstDash w14:val="solid"/>
                  <w14:bevel/>
                </w14:textOutline>
              </w:rPr>
              <w:t>产</w:t>
            </w:r>
            <w:r>
              <w:rPr>
                <w:rFonts w:ascii="宋体" w:hAnsi="宋体" w:eastAsia="宋体" w:cs="宋体"/>
                <w:spacing w:val="3"/>
                <w:position w:val="1"/>
                <w:sz w:val="20"/>
                <w:szCs w:val="20"/>
                <w14:textOutline w14:w="3795" w14:cap="sq" w14:cmpd="sng">
                  <w14:solidFill>
                    <w14:srgbClr w14:val="000000"/>
                  </w14:solidFill>
                  <w14:prstDash w14:val="solid"/>
                  <w14:bevel/>
                </w14:textOutline>
              </w:rPr>
              <w:t>生量</w:t>
            </w:r>
            <w:r>
              <w:rPr>
                <w:rFonts w:ascii="宋体" w:hAnsi="宋体" w:eastAsia="宋体" w:cs="宋体"/>
                <w:spacing w:val="3"/>
                <w:position w:val="1"/>
                <w:sz w:val="20"/>
                <w:szCs w:val="20"/>
              </w:rPr>
              <w:t xml:space="preserve"> </w:t>
            </w:r>
            <w:r>
              <w:rPr>
                <w:rFonts w:ascii="宋体" w:hAnsi="宋体" w:eastAsia="宋体" w:cs="宋体"/>
                <w:spacing w:val="3"/>
                <w:position w:val="1"/>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position w:val="1"/>
                <w:sz w:val="20"/>
                <w:szCs w:val="20"/>
              </w:rPr>
              <w:t>t</w:t>
            </w:r>
            <w:r>
              <w:rPr>
                <w:rFonts w:ascii="Times New Roman" w:hAnsi="Times New Roman" w:eastAsia="Times New Roman" w:cs="Times New Roman"/>
                <w:b/>
                <w:bCs/>
                <w:spacing w:val="3"/>
                <w:position w:val="1"/>
                <w:sz w:val="20"/>
                <w:szCs w:val="20"/>
              </w:rPr>
              <w:t>/</w:t>
            </w:r>
            <w:r>
              <w:rPr>
                <w:rFonts w:ascii="Times New Roman" w:hAnsi="Times New Roman" w:eastAsia="Times New Roman" w:cs="Times New Roman"/>
                <w:b/>
                <w:bCs/>
                <w:position w:val="1"/>
                <w:sz w:val="20"/>
                <w:szCs w:val="20"/>
              </w:rPr>
              <w:t>a</w:t>
            </w:r>
            <w:r>
              <w:rPr>
                <w:rFonts w:ascii="Times New Roman" w:hAnsi="Times New Roman" w:eastAsia="Times New Roman" w:cs="Times New Roman"/>
                <w:spacing w:val="3"/>
                <w:position w:val="1"/>
                <w:sz w:val="20"/>
                <w:szCs w:val="20"/>
              </w:rPr>
              <w:t xml:space="preserve"> </w:t>
            </w:r>
            <w:r>
              <w:rPr>
                <w:rFonts w:ascii="宋体" w:hAnsi="宋体" w:eastAsia="宋体" w:cs="宋体"/>
                <w:spacing w:val="3"/>
                <w:position w:val="1"/>
                <w:sz w:val="20"/>
                <w:szCs w:val="20"/>
                <w14:textOutline w14:w="3795" w14:cap="sq" w14:cmpd="sng">
                  <w14:solidFill>
                    <w14:srgbClr w14:val="000000"/>
                  </w14:solidFill>
                  <w14:prstDash w14:val="solid"/>
                  <w14:bevel/>
                </w14:textOutline>
              </w:rPr>
              <w:t>)</w:t>
            </w:r>
          </w:p>
        </w:tc>
        <w:tc>
          <w:tcPr>
            <w:tcW w:w="671" w:type="dxa"/>
            <w:vMerge w:val="restart"/>
            <w:tcBorders>
              <w:bottom w:val="nil"/>
            </w:tcBorders>
            <w:vAlign w:val="top"/>
          </w:tcPr>
          <w:p>
            <w:pPr>
              <w:spacing w:line="330" w:lineRule="auto"/>
              <w:rPr>
                <w:rFonts w:ascii="Arial"/>
                <w:sz w:val="21"/>
              </w:rPr>
            </w:pPr>
          </w:p>
          <w:p>
            <w:pPr>
              <w:spacing w:before="65" w:line="231" w:lineRule="auto"/>
              <w:ind w:left="134"/>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形</w:t>
            </w:r>
            <w:r>
              <w:rPr>
                <w:rFonts w:ascii="宋体" w:hAnsi="宋体" w:eastAsia="宋体" w:cs="宋体"/>
                <w:spacing w:val="4"/>
                <w:sz w:val="20"/>
                <w:szCs w:val="20"/>
                <w14:textOutline w14:w="3795" w14:cap="sq" w14:cmpd="sng">
                  <w14:solidFill>
                    <w14:srgbClr w14:val="000000"/>
                  </w14:solidFill>
                  <w14:prstDash w14:val="solid"/>
                  <w14:bevel/>
                </w14:textOutline>
              </w:rPr>
              <w:t>态</w:t>
            </w:r>
          </w:p>
        </w:tc>
        <w:tc>
          <w:tcPr>
            <w:tcW w:w="697" w:type="dxa"/>
            <w:vMerge w:val="restart"/>
            <w:tcBorders>
              <w:bottom w:val="nil"/>
            </w:tcBorders>
            <w:vAlign w:val="top"/>
          </w:tcPr>
          <w:p>
            <w:pPr>
              <w:spacing w:before="241" w:line="301" w:lineRule="auto"/>
              <w:ind w:left="145" w:right="135"/>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有</w:t>
            </w:r>
            <w:r>
              <w:rPr>
                <w:rFonts w:ascii="宋体" w:hAnsi="宋体" w:eastAsia="宋体" w:cs="宋体"/>
                <w:spacing w:val="5"/>
                <w:sz w:val="20"/>
                <w:szCs w:val="20"/>
                <w14:textOutline w14:w="3795" w14:cap="sq" w14:cmpd="sng">
                  <w14:solidFill>
                    <w14:srgbClr w14:val="000000"/>
                  </w14:solidFill>
                  <w14:prstDash w14:val="solid"/>
                  <w14:bevel/>
                </w14:textOutline>
              </w:rPr>
              <w:t>害</w:t>
            </w:r>
            <w:r>
              <w:rPr>
                <w:rFonts w:ascii="宋体" w:hAnsi="宋体" w:eastAsia="宋体" w:cs="宋体"/>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成分</w:t>
            </w:r>
          </w:p>
        </w:tc>
        <w:tc>
          <w:tcPr>
            <w:tcW w:w="712" w:type="dxa"/>
            <w:vMerge w:val="restart"/>
            <w:tcBorders>
              <w:bottom w:val="nil"/>
            </w:tcBorders>
            <w:vAlign w:val="top"/>
          </w:tcPr>
          <w:p>
            <w:pPr>
              <w:spacing w:before="241" w:line="312" w:lineRule="exact"/>
              <w:ind w:left="153"/>
              <w:rPr>
                <w:rFonts w:ascii="宋体" w:hAnsi="宋体" w:eastAsia="宋体" w:cs="宋体"/>
                <w:sz w:val="20"/>
                <w:szCs w:val="20"/>
              </w:rPr>
            </w:pPr>
            <w:r>
              <w:rPr>
                <w:rFonts w:ascii="宋体" w:hAnsi="宋体" w:eastAsia="宋体" w:cs="宋体"/>
                <w:spacing w:val="6"/>
                <w:position w:val="7"/>
                <w:sz w:val="20"/>
                <w:szCs w:val="20"/>
                <w14:textOutline w14:w="3795" w14:cap="sq" w14:cmpd="sng">
                  <w14:solidFill>
                    <w14:srgbClr w14:val="000000"/>
                  </w14:solidFill>
                  <w14:prstDash w14:val="solid"/>
                  <w14:bevel/>
                </w14:textOutline>
              </w:rPr>
              <w:t>产废</w:t>
            </w:r>
          </w:p>
          <w:p>
            <w:pPr>
              <w:spacing w:line="229" w:lineRule="auto"/>
              <w:ind w:left="154"/>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周</w:t>
            </w:r>
            <w:r>
              <w:rPr>
                <w:rFonts w:ascii="宋体" w:hAnsi="宋体" w:eastAsia="宋体" w:cs="宋体"/>
                <w:spacing w:val="5"/>
                <w:sz w:val="20"/>
                <w:szCs w:val="20"/>
                <w14:textOutline w14:w="3795" w14:cap="sq" w14:cmpd="sng">
                  <w14:solidFill>
                    <w14:srgbClr w14:val="000000"/>
                  </w14:solidFill>
                  <w14:prstDash w14:val="solid"/>
                  <w14:bevel/>
                </w14:textOutline>
              </w:rPr>
              <w:t>期</w:t>
            </w:r>
          </w:p>
        </w:tc>
        <w:tc>
          <w:tcPr>
            <w:tcW w:w="682" w:type="dxa"/>
            <w:vMerge w:val="restart"/>
            <w:tcBorders>
              <w:bottom w:val="nil"/>
            </w:tcBorders>
            <w:vAlign w:val="top"/>
          </w:tcPr>
          <w:p>
            <w:pPr>
              <w:spacing w:before="241" w:line="301" w:lineRule="auto"/>
              <w:ind w:left="137" w:right="127" w:firstLine="2"/>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危</w:t>
            </w:r>
            <w:r>
              <w:rPr>
                <w:rFonts w:ascii="宋体" w:hAnsi="宋体" w:eastAsia="宋体" w:cs="宋体"/>
                <w:spacing w:val="4"/>
                <w:sz w:val="20"/>
                <w:szCs w:val="20"/>
                <w14:textOutline w14:w="3795" w14:cap="sq" w14:cmpd="sng">
                  <w14:solidFill>
                    <w14:srgbClr w14:val="000000"/>
                  </w14:solidFill>
                  <w14:prstDash w14:val="solid"/>
                  <w14:bevel/>
                </w14:textOutline>
              </w:rPr>
              <w:t>险</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特性</w:t>
            </w:r>
          </w:p>
        </w:tc>
        <w:tc>
          <w:tcPr>
            <w:tcW w:w="1142" w:type="dxa"/>
            <w:vMerge w:val="restart"/>
            <w:tcBorders>
              <w:bottom w:val="nil"/>
            </w:tcBorders>
            <w:vAlign w:val="top"/>
          </w:tcPr>
          <w:p>
            <w:pPr>
              <w:spacing w:before="241" w:line="312" w:lineRule="exact"/>
              <w:ind w:left="208"/>
              <w:rPr>
                <w:rFonts w:ascii="宋体" w:hAnsi="宋体" w:eastAsia="宋体" w:cs="宋体"/>
                <w:sz w:val="20"/>
                <w:szCs w:val="20"/>
              </w:rPr>
            </w:pPr>
            <w:r>
              <w:rPr>
                <w:rFonts w:ascii="宋体" w:hAnsi="宋体" w:eastAsia="宋体" w:cs="宋体"/>
                <w:spacing w:val="7"/>
                <w:position w:val="7"/>
                <w:sz w:val="20"/>
                <w:szCs w:val="20"/>
                <w14:textOutline w14:w="3795" w14:cap="sq" w14:cmpd="sng">
                  <w14:solidFill>
                    <w14:srgbClr w14:val="000000"/>
                  </w14:solidFill>
                  <w14:prstDash w14:val="solid"/>
                  <w14:bevel/>
                </w14:textOutline>
              </w:rPr>
              <w:t>污染防</w:t>
            </w:r>
          </w:p>
          <w:p>
            <w:pPr>
              <w:spacing w:line="229" w:lineRule="auto"/>
              <w:ind w:left="211"/>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治措施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538" w:type="dxa"/>
            <w:vMerge w:val="continue"/>
            <w:tcBorders>
              <w:top w:val="nil"/>
            </w:tcBorders>
            <w:textDirection w:val="tbRlV"/>
            <w:vAlign w:val="top"/>
          </w:tcPr>
          <w:p>
            <w:pPr>
              <w:rPr>
                <w:rFonts w:ascii="Arial"/>
                <w:sz w:val="21"/>
              </w:rPr>
            </w:pPr>
          </w:p>
        </w:tc>
        <w:tc>
          <w:tcPr>
            <w:tcW w:w="795" w:type="dxa"/>
            <w:vMerge w:val="continue"/>
            <w:tcBorders>
              <w:top w:val="nil"/>
            </w:tcBorders>
            <w:vAlign w:val="top"/>
          </w:tcPr>
          <w:p>
            <w:pPr>
              <w:rPr>
                <w:rFonts w:ascii="Arial"/>
                <w:sz w:val="21"/>
              </w:rPr>
            </w:pPr>
          </w:p>
        </w:tc>
        <w:tc>
          <w:tcPr>
            <w:tcW w:w="1090" w:type="dxa"/>
            <w:vMerge w:val="continue"/>
            <w:tcBorders>
              <w:top w:val="nil"/>
            </w:tcBorders>
            <w:vAlign w:val="top"/>
          </w:tcPr>
          <w:p>
            <w:pPr>
              <w:rPr>
                <w:rFonts w:ascii="Arial"/>
                <w:sz w:val="21"/>
              </w:rPr>
            </w:pPr>
          </w:p>
        </w:tc>
        <w:tc>
          <w:tcPr>
            <w:tcW w:w="1260" w:type="dxa"/>
            <w:vMerge w:val="continue"/>
            <w:tcBorders>
              <w:top w:val="nil"/>
            </w:tcBorders>
            <w:vAlign w:val="top"/>
          </w:tcPr>
          <w:p>
            <w:pPr>
              <w:rPr>
                <w:rFonts w:ascii="Arial"/>
                <w:sz w:val="21"/>
              </w:rPr>
            </w:pPr>
          </w:p>
        </w:tc>
        <w:tc>
          <w:tcPr>
            <w:tcW w:w="1080" w:type="dxa"/>
            <w:vAlign w:val="top"/>
          </w:tcPr>
          <w:p>
            <w:pPr>
              <w:spacing w:before="143" w:line="229" w:lineRule="auto"/>
              <w:ind w:left="334"/>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环评</w:t>
            </w:r>
          </w:p>
        </w:tc>
        <w:tc>
          <w:tcPr>
            <w:tcW w:w="908" w:type="dxa"/>
            <w:vAlign w:val="top"/>
          </w:tcPr>
          <w:p>
            <w:pPr>
              <w:spacing w:before="143" w:line="225" w:lineRule="auto"/>
              <w:ind w:left="255"/>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实</w:t>
            </w:r>
            <w:r>
              <w:rPr>
                <w:rFonts w:ascii="宋体" w:hAnsi="宋体" w:eastAsia="宋体" w:cs="宋体"/>
                <w:spacing w:val="3"/>
                <w:sz w:val="20"/>
                <w:szCs w:val="20"/>
                <w14:textOutline w14:w="3795" w14:cap="sq" w14:cmpd="sng">
                  <w14:solidFill>
                    <w14:srgbClr w14:val="000000"/>
                  </w14:solidFill>
                  <w14:prstDash w14:val="solid"/>
                  <w14:bevel/>
                </w14:textOutline>
              </w:rPr>
              <w:t>际</w:t>
            </w:r>
          </w:p>
        </w:tc>
        <w:tc>
          <w:tcPr>
            <w:tcW w:w="671" w:type="dxa"/>
            <w:vMerge w:val="continue"/>
            <w:tcBorders>
              <w:top w:val="nil"/>
            </w:tcBorders>
            <w:vAlign w:val="top"/>
          </w:tcPr>
          <w:p>
            <w:pPr>
              <w:rPr>
                <w:rFonts w:ascii="Arial"/>
                <w:sz w:val="21"/>
              </w:rPr>
            </w:pPr>
          </w:p>
        </w:tc>
        <w:tc>
          <w:tcPr>
            <w:tcW w:w="697" w:type="dxa"/>
            <w:vMerge w:val="continue"/>
            <w:tcBorders>
              <w:top w:val="nil"/>
            </w:tcBorders>
            <w:vAlign w:val="top"/>
          </w:tcPr>
          <w:p>
            <w:pPr>
              <w:rPr>
                <w:rFonts w:ascii="Arial"/>
                <w:sz w:val="21"/>
              </w:rPr>
            </w:pPr>
          </w:p>
        </w:tc>
        <w:tc>
          <w:tcPr>
            <w:tcW w:w="712" w:type="dxa"/>
            <w:vMerge w:val="continue"/>
            <w:tcBorders>
              <w:top w:val="nil"/>
            </w:tcBorders>
            <w:vAlign w:val="top"/>
          </w:tcPr>
          <w:p>
            <w:pPr>
              <w:rPr>
                <w:rFonts w:ascii="Arial"/>
                <w:sz w:val="21"/>
              </w:rPr>
            </w:pPr>
          </w:p>
        </w:tc>
        <w:tc>
          <w:tcPr>
            <w:tcW w:w="682" w:type="dxa"/>
            <w:vMerge w:val="continue"/>
            <w:tcBorders>
              <w:top w:val="nil"/>
            </w:tcBorders>
            <w:vAlign w:val="top"/>
          </w:tcPr>
          <w:p>
            <w:pPr>
              <w:rPr>
                <w:rFonts w:ascii="Arial"/>
                <w:sz w:val="21"/>
              </w:rPr>
            </w:pPr>
          </w:p>
        </w:tc>
        <w:tc>
          <w:tcPr>
            <w:tcW w:w="1142"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2" w:hRule="atLeast"/>
        </w:trPr>
        <w:tc>
          <w:tcPr>
            <w:tcW w:w="538" w:type="dxa"/>
            <w:vAlign w:val="top"/>
          </w:tcPr>
          <w:p>
            <w:pPr>
              <w:spacing w:line="294" w:lineRule="auto"/>
              <w:rPr>
                <w:rFonts w:ascii="Arial"/>
                <w:sz w:val="21"/>
              </w:rPr>
            </w:pPr>
          </w:p>
          <w:p>
            <w:pPr>
              <w:spacing w:before="58" w:line="195" w:lineRule="auto"/>
              <w:ind w:left="29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95" w:type="dxa"/>
            <w:vAlign w:val="top"/>
          </w:tcPr>
          <w:p>
            <w:pPr>
              <w:spacing w:before="162" w:line="312" w:lineRule="exact"/>
              <w:ind w:left="191"/>
              <w:rPr>
                <w:rFonts w:ascii="宋体" w:hAnsi="宋体" w:eastAsia="宋体" w:cs="宋体"/>
                <w:sz w:val="20"/>
                <w:szCs w:val="20"/>
              </w:rPr>
            </w:pPr>
            <w:r>
              <w:rPr>
                <w:rFonts w:ascii="宋体" w:hAnsi="宋体" w:eastAsia="宋体" w:cs="宋体"/>
                <w:spacing w:val="5"/>
                <w:position w:val="7"/>
                <w:sz w:val="20"/>
                <w:szCs w:val="20"/>
              </w:rPr>
              <w:t>检</w:t>
            </w:r>
            <w:r>
              <w:rPr>
                <w:rFonts w:ascii="宋体" w:hAnsi="宋体" w:eastAsia="宋体" w:cs="宋体"/>
                <w:spacing w:val="4"/>
                <w:position w:val="7"/>
                <w:sz w:val="20"/>
                <w:szCs w:val="20"/>
              </w:rPr>
              <w:t>验</w:t>
            </w:r>
          </w:p>
          <w:p>
            <w:pPr>
              <w:spacing w:line="229" w:lineRule="auto"/>
              <w:ind w:left="190"/>
              <w:rPr>
                <w:rFonts w:ascii="宋体" w:hAnsi="宋体" w:eastAsia="宋体" w:cs="宋体"/>
                <w:sz w:val="20"/>
                <w:szCs w:val="20"/>
              </w:rPr>
            </w:pPr>
            <w:r>
              <w:rPr>
                <w:rFonts w:ascii="宋体" w:hAnsi="宋体" w:eastAsia="宋体" w:cs="宋体"/>
                <w:spacing w:val="5"/>
                <w:sz w:val="20"/>
                <w:szCs w:val="20"/>
              </w:rPr>
              <w:t>废液</w:t>
            </w:r>
          </w:p>
        </w:tc>
        <w:tc>
          <w:tcPr>
            <w:tcW w:w="1090" w:type="dxa"/>
            <w:vAlign w:val="top"/>
          </w:tcPr>
          <w:p>
            <w:pPr>
              <w:spacing w:before="199" w:line="310" w:lineRule="auto"/>
              <w:ind w:left="129" w:right="127" w:firstLine="136"/>
              <w:rPr>
                <w:rFonts w:ascii="宋体" w:hAnsi="宋体" w:eastAsia="宋体" w:cs="宋体"/>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1"/>
                <w:sz w:val="20"/>
                <w:szCs w:val="20"/>
              </w:rPr>
              <w:t>4</w:t>
            </w:r>
            <w:r>
              <w:rPr>
                <w:rFonts w:ascii="Times New Roman" w:hAnsi="Times New Roman" w:eastAsia="Times New Roman" w:cs="Times New Roman"/>
                <w:spacing w:val="10"/>
                <w:sz w:val="20"/>
                <w:szCs w:val="20"/>
              </w:rPr>
              <w:t>9</w:t>
            </w:r>
            <w:r>
              <w:rPr>
                <w:rFonts w:ascii="Times New Roman" w:hAnsi="Times New Roman" w:eastAsia="Times New Roman" w:cs="Times New Roman"/>
                <w:sz w:val="20"/>
                <w:szCs w:val="20"/>
              </w:rPr>
              <w:t xml:space="preserve">   </w:t>
            </w:r>
            <w:r>
              <w:rPr>
                <w:rFonts w:ascii="宋体" w:hAnsi="宋体" w:eastAsia="宋体" w:cs="宋体"/>
                <w:spacing w:val="7"/>
                <w:sz w:val="20"/>
                <w:szCs w:val="20"/>
              </w:rPr>
              <w:t>其他废物</w:t>
            </w:r>
          </w:p>
        </w:tc>
        <w:tc>
          <w:tcPr>
            <w:tcW w:w="1260" w:type="dxa"/>
            <w:vAlign w:val="top"/>
          </w:tcPr>
          <w:p>
            <w:pPr>
              <w:spacing w:line="294" w:lineRule="auto"/>
              <w:rPr>
                <w:rFonts w:ascii="Arial"/>
                <w:sz w:val="21"/>
              </w:rPr>
            </w:pPr>
          </w:p>
          <w:p>
            <w:pPr>
              <w:spacing w:before="58" w:line="195" w:lineRule="auto"/>
              <w:ind w:left="14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90</w:t>
            </w:r>
            <w:r>
              <w:rPr>
                <w:rFonts w:ascii="Times New Roman" w:hAnsi="Times New Roman" w:eastAsia="Times New Roman" w:cs="Times New Roman"/>
                <w:spacing w:val="3"/>
                <w:sz w:val="20"/>
                <w:szCs w:val="20"/>
              </w:rPr>
              <w:t>0-047-49</w:t>
            </w:r>
          </w:p>
        </w:tc>
        <w:tc>
          <w:tcPr>
            <w:tcW w:w="1080" w:type="dxa"/>
            <w:vAlign w:val="top"/>
          </w:tcPr>
          <w:p>
            <w:pPr>
              <w:spacing w:line="295" w:lineRule="auto"/>
              <w:rPr>
                <w:rFonts w:ascii="Arial"/>
                <w:sz w:val="21"/>
              </w:rPr>
            </w:pPr>
          </w:p>
          <w:p>
            <w:pPr>
              <w:spacing w:before="57" w:line="195" w:lineRule="auto"/>
              <w:ind w:left="41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w:t>
            </w:r>
            <w:r>
              <w:rPr>
                <w:rFonts w:ascii="Times New Roman" w:hAnsi="Times New Roman" w:eastAsia="Times New Roman" w:cs="Times New Roman"/>
                <w:spacing w:val="7"/>
                <w:sz w:val="20"/>
                <w:szCs w:val="20"/>
              </w:rPr>
              <w:t>.1</w:t>
            </w:r>
          </w:p>
        </w:tc>
        <w:tc>
          <w:tcPr>
            <w:tcW w:w="908" w:type="dxa"/>
            <w:vAlign w:val="top"/>
          </w:tcPr>
          <w:p>
            <w:pPr>
              <w:spacing w:line="295" w:lineRule="auto"/>
              <w:rPr>
                <w:rFonts w:ascii="Arial"/>
                <w:sz w:val="21"/>
              </w:rPr>
            </w:pPr>
          </w:p>
          <w:p>
            <w:pPr>
              <w:spacing w:before="57"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0</w:t>
            </w:r>
            <w:r>
              <w:rPr>
                <w:rFonts w:ascii="Times New Roman" w:hAnsi="Times New Roman" w:eastAsia="Times New Roman" w:cs="Times New Roman"/>
                <w:spacing w:val="8"/>
                <w:sz w:val="20"/>
                <w:szCs w:val="20"/>
              </w:rPr>
              <w:t>.1</w:t>
            </w:r>
          </w:p>
        </w:tc>
        <w:tc>
          <w:tcPr>
            <w:tcW w:w="671" w:type="dxa"/>
            <w:vAlign w:val="top"/>
          </w:tcPr>
          <w:p>
            <w:pPr>
              <w:spacing w:line="251" w:lineRule="auto"/>
              <w:rPr>
                <w:rFonts w:ascii="Arial"/>
                <w:sz w:val="21"/>
              </w:rPr>
            </w:pPr>
          </w:p>
          <w:p>
            <w:pPr>
              <w:spacing w:before="65" w:line="229" w:lineRule="auto"/>
              <w:ind w:left="133"/>
              <w:rPr>
                <w:rFonts w:ascii="宋体" w:hAnsi="宋体" w:eastAsia="宋体" w:cs="宋体"/>
                <w:sz w:val="20"/>
                <w:szCs w:val="20"/>
              </w:rPr>
            </w:pPr>
            <w:r>
              <w:rPr>
                <w:rFonts w:ascii="宋体" w:hAnsi="宋体" w:eastAsia="宋体" w:cs="宋体"/>
                <w:spacing w:val="4"/>
                <w:sz w:val="20"/>
                <w:szCs w:val="20"/>
              </w:rPr>
              <w:t>液</w:t>
            </w:r>
            <w:r>
              <w:rPr>
                <w:rFonts w:ascii="宋体" w:hAnsi="宋体" w:eastAsia="宋体" w:cs="宋体"/>
                <w:spacing w:val="3"/>
                <w:sz w:val="20"/>
                <w:szCs w:val="20"/>
              </w:rPr>
              <w:t>态</w:t>
            </w:r>
          </w:p>
        </w:tc>
        <w:tc>
          <w:tcPr>
            <w:tcW w:w="697" w:type="dxa"/>
            <w:vAlign w:val="top"/>
          </w:tcPr>
          <w:p>
            <w:pPr>
              <w:spacing w:before="44" w:line="229" w:lineRule="auto"/>
              <w:ind w:left="144"/>
              <w:rPr>
                <w:rFonts w:ascii="宋体" w:hAnsi="宋体" w:eastAsia="宋体" w:cs="宋体"/>
                <w:sz w:val="20"/>
                <w:szCs w:val="20"/>
              </w:rPr>
            </w:pPr>
            <w:r>
              <w:rPr>
                <w:rFonts w:ascii="宋体" w:hAnsi="宋体" w:eastAsia="宋体" w:cs="宋体"/>
                <w:spacing w:val="6"/>
                <w:sz w:val="20"/>
                <w:szCs w:val="20"/>
              </w:rPr>
              <w:t>废化</w:t>
            </w:r>
          </w:p>
          <w:p>
            <w:pPr>
              <w:spacing w:before="25" w:line="225" w:lineRule="auto"/>
              <w:ind w:left="149"/>
              <w:rPr>
                <w:rFonts w:ascii="宋体" w:hAnsi="宋体" w:eastAsia="宋体" w:cs="宋体"/>
                <w:sz w:val="20"/>
                <w:szCs w:val="20"/>
              </w:rPr>
            </w:pPr>
            <w:r>
              <w:rPr>
                <w:rFonts w:ascii="宋体" w:hAnsi="宋体" w:eastAsia="宋体" w:cs="宋体"/>
                <w:spacing w:val="3"/>
                <w:sz w:val="20"/>
                <w:szCs w:val="20"/>
              </w:rPr>
              <w:t>学</w:t>
            </w:r>
            <w:r>
              <w:rPr>
                <w:rFonts w:ascii="宋体" w:hAnsi="宋体" w:eastAsia="宋体" w:cs="宋体"/>
                <w:spacing w:val="2"/>
                <w:sz w:val="20"/>
                <w:szCs w:val="20"/>
              </w:rPr>
              <w:t>试</w:t>
            </w:r>
          </w:p>
          <w:p>
            <w:pPr>
              <w:spacing w:before="27" w:line="224" w:lineRule="auto"/>
              <w:ind w:left="251"/>
              <w:rPr>
                <w:rFonts w:ascii="宋体" w:hAnsi="宋体" w:eastAsia="宋体" w:cs="宋体"/>
                <w:sz w:val="20"/>
                <w:szCs w:val="20"/>
              </w:rPr>
            </w:pPr>
            <w:r>
              <w:rPr>
                <w:rFonts w:ascii="宋体" w:hAnsi="宋体" w:eastAsia="宋体" w:cs="宋体"/>
                <w:sz w:val="20"/>
                <w:szCs w:val="20"/>
              </w:rPr>
              <w:t>剂</w:t>
            </w:r>
          </w:p>
        </w:tc>
        <w:tc>
          <w:tcPr>
            <w:tcW w:w="712" w:type="dxa"/>
            <w:vAlign w:val="top"/>
          </w:tcPr>
          <w:p>
            <w:pPr>
              <w:spacing w:line="251" w:lineRule="auto"/>
              <w:rPr>
                <w:rFonts w:ascii="Arial"/>
                <w:sz w:val="21"/>
              </w:rPr>
            </w:pPr>
          </w:p>
          <w:p>
            <w:pPr>
              <w:spacing w:before="65" w:line="228" w:lineRule="auto"/>
              <w:ind w:left="196"/>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年</w:t>
            </w:r>
          </w:p>
        </w:tc>
        <w:tc>
          <w:tcPr>
            <w:tcW w:w="682" w:type="dxa"/>
            <w:vAlign w:val="top"/>
          </w:tcPr>
          <w:p>
            <w:pPr>
              <w:spacing w:line="290" w:lineRule="auto"/>
              <w:rPr>
                <w:rFonts w:ascii="Arial"/>
                <w:sz w:val="21"/>
              </w:rPr>
            </w:pPr>
          </w:p>
          <w:p>
            <w:pPr>
              <w:spacing w:before="65" w:line="183"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T</w:t>
            </w:r>
            <w:r>
              <w:rPr>
                <w:rFonts w:ascii="Times New Roman" w:hAnsi="Times New Roman" w:eastAsia="Times New Roman" w:cs="Times New Roman"/>
                <w:spacing w:val="-11"/>
                <w:sz w:val="20"/>
                <w:szCs w:val="20"/>
              </w:rPr>
              <w:t xml:space="preserve"> </w:t>
            </w:r>
            <w:r>
              <w:rPr>
                <w:rFonts w:ascii="宋体" w:hAnsi="宋体" w:eastAsia="宋体" w:cs="宋体"/>
                <w:spacing w:val="-8"/>
                <w:sz w:val="20"/>
                <w:szCs w:val="20"/>
              </w:rPr>
              <w:t>，</w:t>
            </w:r>
            <w:r>
              <w:rPr>
                <w:rFonts w:ascii="Times New Roman" w:hAnsi="Times New Roman" w:eastAsia="Times New Roman" w:cs="Times New Roman"/>
                <w:spacing w:val="-8"/>
                <w:sz w:val="20"/>
                <w:szCs w:val="20"/>
              </w:rPr>
              <w:t>I</w:t>
            </w:r>
          </w:p>
        </w:tc>
        <w:tc>
          <w:tcPr>
            <w:tcW w:w="1142" w:type="dxa"/>
            <w:vMerge w:val="restart"/>
            <w:tcBorders>
              <w:bottom w:val="nil"/>
            </w:tcBorders>
            <w:vAlign w:val="top"/>
          </w:tcPr>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before="65" w:line="229" w:lineRule="auto"/>
              <w:ind w:left="210"/>
              <w:rPr>
                <w:rFonts w:ascii="宋体" w:hAnsi="宋体" w:eastAsia="宋体" w:cs="宋体"/>
                <w:sz w:val="20"/>
                <w:szCs w:val="20"/>
              </w:rPr>
            </w:pPr>
            <w:r>
              <w:rPr>
                <w:rFonts w:ascii="宋体" w:hAnsi="宋体" w:eastAsia="宋体" w:cs="宋体"/>
                <w:spacing w:val="6"/>
                <w:sz w:val="20"/>
                <w:szCs w:val="20"/>
              </w:rPr>
              <w:t>交</w:t>
            </w:r>
            <w:r>
              <w:rPr>
                <w:rFonts w:ascii="宋体" w:hAnsi="宋体" w:eastAsia="宋体" w:cs="宋体"/>
                <w:spacing w:val="5"/>
                <w:sz w:val="20"/>
                <w:szCs w:val="20"/>
              </w:rPr>
              <w:t>有危</w:t>
            </w:r>
          </w:p>
          <w:p>
            <w:pPr>
              <w:spacing w:before="23" w:line="229" w:lineRule="auto"/>
              <w:ind w:left="205"/>
              <w:rPr>
                <w:rFonts w:ascii="宋体" w:hAnsi="宋体" w:eastAsia="宋体" w:cs="宋体"/>
                <w:sz w:val="20"/>
                <w:szCs w:val="20"/>
              </w:rPr>
            </w:pPr>
            <w:r>
              <w:rPr>
                <w:rFonts w:ascii="宋体" w:hAnsi="宋体" w:eastAsia="宋体" w:cs="宋体"/>
                <w:spacing w:val="7"/>
                <w:sz w:val="20"/>
                <w:szCs w:val="20"/>
              </w:rPr>
              <w:t>废处置</w:t>
            </w:r>
          </w:p>
          <w:p>
            <w:pPr>
              <w:spacing w:before="22" w:line="227" w:lineRule="auto"/>
              <w:ind w:left="215"/>
              <w:rPr>
                <w:rFonts w:ascii="宋体" w:hAnsi="宋体" w:eastAsia="宋体" w:cs="宋体"/>
                <w:sz w:val="20"/>
                <w:szCs w:val="20"/>
              </w:rPr>
            </w:pPr>
            <w:r>
              <w:rPr>
                <w:rFonts w:ascii="宋体" w:hAnsi="宋体" w:eastAsia="宋体" w:cs="宋体"/>
                <w:spacing w:val="4"/>
                <w:sz w:val="20"/>
                <w:szCs w:val="20"/>
              </w:rPr>
              <w:t>资质</w:t>
            </w:r>
            <w:r>
              <w:rPr>
                <w:rFonts w:ascii="宋体" w:hAnsi="宋体" w:eastAsia="宋体" w:cs="宋体"/>
                <w:spacing w:val="3"/>
                <w:sz w:val="20"/>
                <w:szCs w:val="20"/>
              </w:rPr>
              <w:t>的</w:t>
            </w:r>
          </w:p>
          <w:p>
            <w:pPr>
              <w:spacing w:before="27" w:line="229" w:lineRule="auto"/>
              <w:ind w:left="208"/>
              <w:rPr>
                <w:rFonts w:ascii="宋体" w:hAnsi="宋体" w:eastAsia="宋体" w:cs="宋体"/>
                <w:sz w:val="20"/>
                <w:szCs w:val="20"/>
              </w:rPr>
            </w:pPr>
            <w:r>
              <w:rPr>
                <w:rFonts w:ascii="宋体" w:hAnsi="宋体" w:eastAsia="宋体" w:cs="宋体"/>
                <w:spacing w:val="7"/>
                <w:sz w:val="20"/>
                <w:szCs w:val="20"/>
              </w:rPr>
              <w:t>单</w:t>
            </w:r>
            <w:r>
              <w:rPr>
                <w:rFonts w:ascii="宋体" w:hAnsi="宋体" w:eastAsia="宋体" w:cs="宋体"/>
                <w:spacing w:val="6"/>
                <w:sz w:val="20"/>
                <w:szCs w:val="20"/>
              </w:rPr>
              <w:t>位处</w:t>
            </w:r>
          </w:p>
          <w:p>
            <w:pPr>
              <w:spacing w:before="25" w:line="234" w:lineRule="auto"/>
              <w:ind w:left="416"/>
              <w:rPr>
                <w:rFonts w:ascii="宋体" w:hAnsi="宋体" w:eastAsia="宋体" w:cs="宋体"/>
                <w:sz w:val="20"/>
                <w:szCs w:val="20"/>
              </w:rPr>
            </w:pPr>
            <w:r>
              <w:rPr>
                <w:rFonts w:ascii="宋体" w:hAnsi="宋体" w:eastAsia="宋体" w:cs="宋体"/>
                <w:spacing w:val="2"/>
                <w:sz w:val="20"/>
                <w:szCs w:val="20"/>
              </w:rPr>
              <w:t>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538" w:type="dxa"/>
            <w:vAlign w:val="top"/>
          </w:tcPr>
          <w:p>
            <w:pPr>
              <w:spacing w:line="326" w:lineRule="auto"/>
              <w:rPr>
                <w:rFonts w:ascii="Arial"/>
                <w:sz w:val="21"/>
              </w:rPr>
            </w:pPr>
          </w:p>
          <w:p>
            <w:pPr>
              <w:spacing w:line="327" w:lineRule="auto"/>
              <w:rPr>
                <w:rFonts w:ascii="Arial"/>
                <w:sz w:val="21"/>
              </w:rPr>
            </w:pPr>
          </w:p>
          <w:p>
            <w:pPr>
              <w:spacing w:before="57" w:line="195" w:lineRule="auto"/>
              <w:ind w:left="27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795" w:type="dxa"/>
            <w:vAlign w:val="top"/>
          </w:tcPr>
          <w:p>
            <w:pPr>
              <w:spacing w:before="54" w:line="312" w:lineRule="exact"/>
              <w:ind w:left="196"/>
              <w:rPr>
                <w:rFonts w:ascii="宋体" w:hAnsi="宋体" w:eastAsia="宋体" w:cs="宋体"/>
                <w:sz w:val="20"/>
                <w:szCs w:val="20"/>
              </w:rPr>
            </w:pPr>
            <w:r>
              <w:rPr>
                <w:rFonts w:ascii="宋体" w:hAnsi="宋体" w:eastAsia="宋体" w:cs="宋体"/>
                <w:spacing w:val="2"/>
                <w:position w:val="7"/>
                <w:sz w:val="20"/>
                <w:szCs w:val="20"/>
              </w:rPr>
              <w:t>实验</w:t>
            </w:r>
          </w:p>
          <w:p>
            <w:pPr>
              <w:spacing w:line="228" w:lineRule="auto"/>
              <w:ind w:left="192"/>
              <w:rPr>
                <w:rFonts w:ascii="宋体" w:hAnsi="宋体" w:eastAsia="宋体" w:cs="宋体"/>
                <w:sz w:val="20"/>
                <w:szCs w:val="20"/>
              </w:rPr>
            </w:pPr>
            <w:r>
              <w:rPr>
                <w:rFonts w:ascii="宋体" w:hAnsi="宋体" w:eastAsia="宋体" w:cs="宋体"/>
                <w:spacing w:val="4"/>
                <w:sz w:val="20"/>
                <w:szCs w:val="20"/>
              </w:rPr>
              <w:t>仪器</w:t>
            </w:r>
          </w:p>
          <w:p>
            <w:pPr>
              <w:spacing w:before="64" w:line="228" w:lineRule="auto"/>
              <w:ind w:left="194"/>
              <w:rPr>
                <w:rFonts w:ascii="宋体" w:hAnsi="宋体" w:eastAsia="宋体" w:cs="宋体"/>
                <w:sz w:val="20"/>
                <w:szCs w:val="20"/>
              </w:rPr>
            </w:pPr>
            <w:r>
              <w:rPr>
                <w:rFonts w:ascii="宋体" w:hAnsi="宋体" w:eastAsia="宋体" w:cs="宋体"/>
                <w:spacing w:val="3"/>
                <w:sz w:val="20"/>
                <w:szCs w:val="20"/>
              </w:rPr>
              <w:t>前次</w:t>
            </w:r>
          </w:p>
          <w:p>
            <w:pPr>
              <w:spacing w:before="64" w:line="229" w:lineRule="auto"/>
              <w:ind w:left="191"/>
              <w:rPr>
                <w:rFonts w:ascii="宋体" w:hAnsi="宋体" w:eastAsia="宋体" w:cs="宋体"/>
                <w:sz w:val="20"/>
                <w:szCs w:val="20"/>
              </w:rPr>
            </w:pPr>
            <w:r>
              <w:rPr>
                <w:rFonts w:ascii="宋体" w:hAnsi="宋体" w:eastAsia="宋体" w:cs="宋体"/>
                <w:spacing w:val="5"/>
                <w:sz w:val="20"/>
                <w:szCs w:val="20"/>
              </w:rPr>
              <w:t>清</w:t>
            </w:r>
            <w:r>
              <w:rPr>
                <w:rFonts w:ascii="宋体" w:hAnsi="宋体" w:eastAsia="宋体" w:cs="宋体"/>
                <w:spacing w:val="4"/>
                <w:sz w:val="20"/>
                <w:szCs w:val="20"/>
              </w:rPr>
              <w:t>洗</w:t>
            </w:r>
          </w:p>
          <w:p>
            <w:pPr>
              <w:spacing w:before="65" w:line="228" w:lineRule="auto"/>
              <w:ind w:left="190"/>
              <w:rPr>
                <w:rFonts w:ascii="宋体" w:hAnsi="宋体" w:eastAsia="宋体" w:cs="宋体"/>
                <w:sz w:val="20"/>
                <w:szCs w:val="20"/>
              </w:rPr>
            </w:pPr>
            <w:r>
              <w:rPr>
                <w:rFonts w:ascii="宋体" w:hAnsi="宋体" w:eastAsia="宋体" w:cs="宋体"/>
                <w:spacing w:val="5"/>
                <w:sz w:val="20"/>
                <w:szCs w:val="20"/>
              </w:rPr>
              <w:t>废水</w:t>
            </w:r>
          </w:p>
        </w:tc>
        <w:tc>
          <w:tcPr>
            <w:tcW w:w="1090" w:type="dxa"/>
            <w:vAlign w:val="top"/>
          </w:tcPr>
          <w:p>
            <w:pPr>
              <w:spacing w:line="249" w:lineRule="auto"/>
              <w:rPr>
                <w:rFonts w:ascii="Arial"/>
                <w:sz w:val="21"/>
              </w:rPr>
            </w:pPr>
          </w:p>
          <w:p>
            <w:pPr>
              <w:spacing w:line="249" w:lineRule="auto"/>
              <w:rPr>
                <w:rFonts w:ascii="Arial"/>
                <w:sz w:val="21"/>
              </w:rPr>
            </w:pPr>
          </w:p>
          <w:p>
            <w:pPr>
              <w:spacing w:before="58" w:line="312" w:lineRule="auto"/>
              <w:ind w:left="129" w:right="127" w:firstLine="136"/>
              <w:rPr>
                <w:rFonts w:ascii="宋体" w:hAnsi="宋体" w:eastAsia="宋体" w:cs="宋体"/>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1"/>
                <w:sz w:val="20"/>
                <w:szCs w:val="20"/>
              </w:rPr>
              <w:t>4</w:t>
            </w:r>
            <w:r>
              <w:rPr>
                <w:rFonts w:ascii="Times New Roman" w:hAnsi="Times New Roman" w:eastAsia="Times New Roman" w:cs="Times New Roman"/>
                <w:spacing w:val="10"/>
                <w:sz w:val="20"/>
                <w:szCs w:val="20"/>
              </w:rPr>
              <w:t>9</w:t>
            </w:r>
            <w:r>
              <w:rPr>
                <w:rFonts w:ascii="Times New Roman" w:hAnsi="Times New Roman" w:eastAsia="Times New Roman" w:cs="Times New Roman"/>
                <w:sz w:val="20"/>
                <w:szCs w:val="20"/>
              </w:rPr>
              <w:t xml:space="preserve">   </w:t>
            </w:r>
            <w:r>
              <w:rPr>
                <w:rFonts w:ascii="宋体" w:hAnsi="宋体" w:eastAsia="宋体" w:cs="宋体"/>
                <w:spacing w:val="7"/>
                <w:sz w:val="20"/>
                <w:szCs w:val="20"/>
              </w:rPr>
              <w:t>其他废物</w:t>
            </w:r>
          </w:p>
        </w:tc>
        <w:tc>
          <w:tcPr>
            <w:tcW w:w="1260" w:type="dxa"/>
            <w:vAlign w:val="top"/>
          </w:tcPr>
          <w:p>
            <w:pPr>
              <w:spacing w:line="326" w:lineRule="auto"/>
              <w:rPr>
                <w:rFonts w:ascii="Arial"/>
                <w:sz w:val="21"/>
              </w:rPr>
            </w:pPr>
          </w:p>
          <w:p>
            <w:pPr>
              <w:spacing w:line="327" w:lineRule="auto"/>
              <w:rPr>
                <w:rFonts w:ascii="Arial"/>
                <w:sz w:val="21"/>
              </w:rPr>
            </w:pPr>
          </w:p>
          <w:p>
            <w:pPr>
              <w:spacing w:before="57" w:line="195" w:lineRule="auto"/>
              <w:ind w:left="14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90</w:t>
            </w:r>
            <w:r>
              <w:rPr>
                <w:rFonts w:ascii="Times New Roman" w:hAnsi="Times New Roman" w:eastAsia="Times New Roman" w:cs="Times New Roman"/>
                <w:spacing w:val="3"/>
                <w:sz w:val="20"/>
                <w:szCs w:val="20"/>
              </w:rPr>
              <w:t>0-047-49</w:t>
            </w:r>
          </w:p>
        </w:tc>
        <w:tc>
          <w:tcPr>
            <w:tcW w:w="1080" w:type="dxa"/>
            <w:vAlign w:val="top"/>
          </w:tcPr>
          <w:p>
            <w:pPr>
              <w:spacing w:line="326" w:lineRule="auto"/>
              <w:rPr>
                <w:rFonts w:ascii="Arial"/>
                <w:sz w:val="21"/>
              </w:rPr>
            </w:pPr>
          </w:p>
          <w:p>
            <w:pPr>
              <w:spacing w:line="327" w:lineRule="auto"/>
              <w:rPr>
                <w:rFonts w:ascii="Arial"/>
                <w:sz w:val="21"/>
              </w:rPr>
            </w:pPr>
          </w:p>
          <w:p>
            <w:pPr>
              <w:spacing w:before="57" w:line="195" w:lineRule="auto"/>
              <w:ind w:left="41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w:t>
            </w:r>
            <w:r>
              <w:rPr>
                <w:rFonts w:ascii="Times New Roman" w:hAnsi="Times New Roman" w:eastAsia="Times New Roman" w:cs="Times New Roman"/>
                <w:sz w:val="20"/>
                <w:szCs w:val="20"/>
              </w:rPr>
              <w:t>2</w:t>
            </w:r>
          </w:p>
        </w:tc>
        <w:tc>
          <w:tcPr>
            <w:tcW w:w="908" w:type="dxa"/>
            <w:vAlign w:val="top"/>
          </w:tcPr>
          <w:p>
            <w:pPr>
              <w:spacing w:line="326" w:lineRule="auto"/>
              <w:rPr>
                <w:rFonts w:ascii="Arial"/>
                <w:sz w:val="21"/>
              </w:rPr>
            </w:pPr>
          </w:p>
          <w:p>
            <w:pPr>
              <w:spacing w:line="327" w:lineRule="auto"/>
              <w:rPr>
                <w:rFonts w:ascii="Arial"/>
                <w:sz w:val="21"/>
              </w:rPr>
            </w:pPr>
          </w:p>
          <w:p>
            <w:pPr>
              <w:spacing w:before="57"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1"/>
                <w:sz w:val="20"/>
                <w:szCs w:val="20"/>
              </w:rPr>
              <w:t>2</w:t>
            </w:r>
          </w:p>
        </w:tc>
        <w:tc>
          <w:tcPr>
            <w:tcW w:w="671" w:type="dxa"/>
            <w:vAlign w:val="top"/>
          </w:tcPr>
          <w:p>
            <w:pPr>
              <w:spacing w:line="305" w:lineRule="auto"/>
              <w:rPr>
                <w:rFonts w:ascii="Arial"/>
                <w:sz w:val="21"/>
              </w:rPr>
            </w:pPr>
          </w:p>
          <w:p>
            <w:pPr>
              <w:spacing w:line="305" w:lineRule="auto"/>
              <w:rPr>
                <w:rFonts w:ascii="Arial"/>
                <w:sz w:val="21"/>
              </w:rPr>
            </w:pPr>
          </w:p>
          <w:p>
            <w:pPr>
              <w:spacing w:before="65" w:line="229" w:lineRule="auto"/>
              <w:ind w:left="133"/>
              <w:rPr>
                <w:rFonts w:ascii="宋体" w:hAnsi="宋体" w:eastAsia="宋体" w:cs="宋体"/>
                <w:sz w:val="20"/>
                <w:szCs w:val="20"/>
              </w:rPr>
            </w:pPr>
            <w:r>
              <w:rPr>
                <w:rFonts w:ascii="宋体" w:hAnsi="宋体" w:eastAsia="宋体" w:cs="宋体"/>
                <w:spacing w:val="4"/>
                <w:sz w:val="20"/>
                <w:szCs w:val="20"/>
              </w:rPr>
              <w:t>液</w:t>
            </w:r>
            <w:r>
              <w:rPr>
                <w:rFonts w:ascii="宋体" w:hAnsi="宋体" w:eastAsia="宋体" w:cs="宋体"/>
                <w:spacing w:val="3"/>
                <w:sz w:val="20"/>
                <w:szCs w:val="20"/>
              </w:rPr>
              <w:t>态</w:t>
            </w:r>
          </w:p>
        </w:tc>
        <w:tc>
          <w:tcPr>
            <w:tcW w:w="697" w:type="dxa"/>
            <w:vAlign w:val="top"/>
          </w:tcPr>
          <w:p>
            <w:pPr>
              <w:spacing w:line="340" w:lineRule="auto"/>
              <w:rPr>
                <w:rFonts w:ascii="Arial"/>
                <w:sz w:val="21"/>
              </w:rPr>
            </w:pPr>
          </w:p>
          <w:p>
            <w:pPr>
              <w:spacing w:before="65" w:line="229" w:lineRule="auto"/>
              <w:ind w:left="144"/>
              <w:rPr>
                <w:rFonts w:ascii="宋体" w:hAnsi="宋体" w:eastAsia="宋体" w:cs="宋体"/>
                <w:sz w:val="20"/>
                <w:szCs w:val="20"/>
              </w:rPr>
            </w:pPr>
            <w:r>
              <w:rPr>
                <w:rFonts w:ascii="宋体" w:hAnsi="宋体" w:eastAsia="宋体" w:cs="宋体"/>
                <w:spacing w:val="6"/>
                <w:sz w:val="20"/>
                <w:szCs w:val="20"/>
              </w:rPr>
              <w:t>废化</w:t>
            </w:r>
          </w:p>
          <w:p>
            <w:pPr>
              <w:spacing w:before="22" w:line="225" w:lineRule="auto"/>
              <w:ind w:left="149"/>
              <w:rPr>
                <w:rFonts w:ascii="宋体" w:hAnsi="宋体" w:eastAsia="宋体" w:cs="宋体"/>
                <w:sz w:val="20"/>
                <w:szCs w:val="20"/>
              </w:rPr>
            </w:pPr>
            <w:r>
              <w:rPr>
                <w:rFonts w:ascii="宋体" w:hAnsi="宋体" w:eastAsia="宋体" w:cs="宋体"/>
                <w:spacing w:val="3"/>
                <w:sz w:val="20"/>
                <w:szCs w:val="20"/>
              </w:rPr>
              <w:t>学</w:t>
            </w:r>
            <w:r>
              <w:rPr>
                <w:rFonts w:ascii="宋体" w:hAnsi="宋体" w:eastAsia="宋体" w:cs="宋体"/>
                <w:spacing w:val="2"/>
                <w:sz w:val="20"/>
                <w:szCs w:val="20"/>
              </w:rPr>
              <w:t>试</w:t>
            </w:r>
          </w:p>
          <w:p>
            <w:pPr>
              <w:spacing w:before="27" w:line="228" w:lineRule="auto"/>
              <w:ind w:left="251"/>
              <w:rPr>
                <w:rFonts w:ascii="宋体" w:hAnsi="宋体" w:eastAsia="宋体" w:cs="宋体"/>
                <w:sz w:val="20"/>
                <w:szCs w:val="20"/>
              </w:rPr>
            </w:pPr>
            <w:r>
              <w:rPr>
                <w:rFonts w:ascii="宋体" w:hAnsi="宋体" w:eastAsia="宋体" w:cs="宋体"/>
                <w:sz w:val="20"/>
                <w:szCs w:val="20"/>
              </w:rPr>
              <w:t>剂</w:t>
            </w:r>
          </w:p>
        </w:tc>
        <w:tc>
          <w:tcPr>
            <w:tcW w:w="712" w:type="dxa"/>
            <w:vAlign w:val="top"/>
          </w:tcPr>
          <w:p>
            <w:pPr>
              <w:spacing w:line="305" w:lineRule="auto"/>
              <w:rPr>
                <w:rFonts w:ascii="Arial"/>
                <w:sz w:val="21"/>
              </w:rPr>
            </w:pPr>
          </w:p>
          <w:p>
            <w:pPr>
              <w:spacing w:line="305" w:lineRule="auto"/>
              <w:rPr>
                <w:rFonts w:ascii="Arial"/>
                <w:sz w:val="21"/>
              </w:rPr>
            </w:pPr>
          </w:p>
          <w:p>
            <w:pPr>
              <w:spacing w:before="65" w:line="228" w:lineRule="auto"/>
              <w:ind w:left="196"/>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年</w:t>
            </w:r>
          </w:p>
        </w:tc>
        <w:tc>
          <w:tcPr>
            <w:tcW w:w="682" w:type="dxa"/>
            <w:vAlign w:val="top"/>
          </w:tcPr>
          <w:p>
            <w:pPr>
              <w:spacing w:line="324" w:lineRule="auto"/>
              <w:rPr>
                <w:rFonts w:ascii="Arial"/>
                <w:sz w:val="21"/>
              </w:rPr>
            </w:pPr>
          </w:p>
          <w:p>
            <w:pPr>
              <w:spacing w:line="325" w:lineRule="auto"/>
              <w:rPr>
                <w:rFonts w:ascii="Arial"/>
                <w:sz w:val="21"/>
              </w:rPr>
            </w:pPr>
          </w:p>
          <w:p>
            <w:pPr>
              <w:spacing w:before="65" w:line="183"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T</w:t>
            </w:r>
            <w:r>
              <w:rPr>
                <w:rFonts w:ascii="Times New Roman" w:hAnsi="Times New Roman" w:eastAsia="Times New Roman" w:cs="Times New Roman"/>
                <w:spacing w:val="-11"/>
                <w:sz w:val="20"/>
                <w:szCs w:val="20"/>
              </w:rPr>
              <w:t xml:space="preserve"> </w:t>
            </w:r>
            <w:r>
              <w:rPr>
                <w:rFonts w:ascii="宋体" w:hAnsi="宋体" w:eastAsia="宋体" w:cs="宋体"/>
                <w:spacing w:val="-8"/>
                <w:sz w:val="20"/>
                <w:szCs w:val="20"/>
              </w:rPr>
              <w:t>，</w:t>
            </w:r>
            <w:r>
              <w:rPr>
                <w:rFonts w:ascii="Times New Roman" w:hAnsi="Times New Roman" w:eastAsia="Times New Roman" w:cs="Times New Roman"/>
                <w:spacing w:val="-8"/>
                <w:sz w:val="20"/>
                <w:szCs w:val="20"/>
              </w:rPr>
              <w:t>I</w:t>
            </w:r>
          </w:p>
        </w:tc>
        <w:tc>
          <w:tcPr>
            <w:tcW w:w="114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5" w:hRule="atLeast"/>
        </w:trPr>
        <w:tc>
          <w:tcPr>
            <w:tcW w:w="538" w:type="dxa"/>
            <w:vAlign w:val="top"/>
          </w:tcPr>
          <w:p>
            <w:pPr>
              <w:spacing w:line="249" w:lineRule="auto"/>
              <w:rPr>
                <w:rFonts w:ascii="Arial"/>
                <w:sz w:val="21"/>
              </w:rPr>
            </w:pPr>
          </w:p>
          <w:p>
            <w:pPr>
              <w:spacing w:line="249" w:lineRule="auto"/>
              <w:rPr>
                <w:rFonts w:ascii="Arial"/>
                <w:sz w:val="21"/>
              </w:rPr>
            </w:pPr>
          </w:p>
          <w:p>
            <w:pPr>
              <w:spacing w:before="58" w:line="195" w:lineRule="auto"/>
              <w:ind w:left="27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795" w:type="dxa"/>
            <w:vAlign w:val="top"/>
          </w:tcPr>
          <w:p>
            <w:pPr>
              <w:spacing w:before="55" w:line="312" w:lineRule="exact"/>
              <w:ind w:left="190"/>
              <w:rPr>
                <w:rFonts w:ascii="宋体" w:hAnsi="宋体" w:eastAsia="宋体" w:cs="宋体"/>
                <w:sz w:val="20"/>
                <w:szCs w:val="20"/>
              </w:rPr>
            </w:pPr>
            <w:r>
              <w:rPr>
                <w:rFonts w:ascii="宋体" w:hAnsi="宋体" w:eastAsia="宋体" w:cs="宋体"/>
                <w:spacing w:val="5"/>
                <w:position w:val="7"/>
                <w:sz w:val="20"/>
                <w:szCs w:val="20"/>
              </w:rPr>
              <w:t>废化</w:t>
            </w:r>
          </w:p>
          <w:p>
            <w:pPr>
              <w:spacing w:line="224" w:lineRule="auto"/>
              <w:ind w:left="195"/>
              <w:rPr>
                <w:rFonts w:ascii="宋体" w:hAnsi="宋体" w:eastAsia="宋体" w:cs="宋体"/>
                <w:sz w:val="20"/>
                <w:szCs w:val="20"/>
              </w:rPr>
            </w:pPr>
            <w:r>
              <w:rPr>
                <w:rFonts w:ascii="宋体" w:hAnsi="宋体" w:eastAsia="宋体" w:cs="宋体"/>
                <w:spacing w:val="3"/>
                <w:sz w:val="20"/>
                <w:szCs w:val="20"/>
              </w:rPr>
              <w:t>学</w:t>
            </w:r>
            <w:r>
              <w:rPr>
                <w:rFonts w:ascii="宋体" w:hAnsi="宋体" w:eastAsia="宋体" w:cs="宋体"/>
                <w:spacing w:val="2"/>
                <w:sz w:val="20"/>
                <w:szCs w:val="20"/>
              </w:rPr>
              <w:t>试</w:t>
            </w:r>
          </w:p>
          <w:p>
            <w:pPr>
              <w:spacing w:before="68" w:line="228" w:lineRule="auto"/>
              <w:ind w:left="192"/>
              <w:rPr>
                <w:rFonts w:ascii="宋体" w:hAnsi="宋体" w:eastAsia="宋体" w:cs="宋体"/>
                <w:sz w:val="20"/>
                <w:szCs w:val="20"/>
              </w:rPr>
            </w:pPr>
            <w:r>
              <w:rPr>
                <w:rFonts w:ascii="宋体" w:hAnsi="宋体" w:eastAsia="宋体" w:cs="宋体"/>
                <w:spacing w:val="4"/>
                <w:sz w:val="20"/>
                <w:szCs w:val="20"/>
              </w:rPr>
              <w:t>剂包</w:t>
            </w:r>
          </w:p>
          <w:p>
            <w:pPr>
              <w:spacing w:before="65" w:line="229" w:lineRule="auto"/>
              <w:ind w:left="191"/>
              <w:rPr>
                <w:rFonts w:ascii="宋体" w:hAnsi="宋体" w:eastAsia="宋体" w:cs="宋体"/>
                <w:sz w:val="20"/>
                <w:szCs w:val="20"/>
              </w:rPr>
            </w:pPr>
            <w:r>
              <w:rPr>
                <w:rFonts w:ascii="宋体" w:hAnsi="宋体" w:eastAsia="宋体" w:cs="宋体"/>
                <w:spacing w:val="5"/>
                <w:sz w:val="20"/>
                <w:szCs w:val="20"/>
              </w:rPr>
              <w:t>装</w:t>
            </w:r>
            <w:r>
              <w:rPr>
                <w:rFonts w:ascii="宋体" w:hAnsi="宋体" w:eastAsia="宋体" w:cs="宋体"/>
                <w:spacing w:val="4"/>
                <w:sz w:val="20"/>
                <w:szCs w:val="20"/>
              </w:rPr>
              <w:t>瓶</w:t>
            </w:r>
          </w:p>
        </w:tc>
        <w:tc>
          <w:tcPr>
            <w:tcW w:w="1090" w:type="dxa"/>
            <w:vAlign w:val="top"/>
          </w:tcPr>
          <w:p>
            <w:pPr>
              <w:spacing w:line="344" w:lineRule="auto"/>
              <w:rPr>
                <w:rFonts w:ascii="Arial"/>
                <w:sz w:val="21"/>
              </w:rPr>
            </w:pPr>
          </w:p>
          <w:p>
            <w:pPr>
              <w:spacing w:before="57" w:line="312" w:lineRule="auto"/>
              <w:ind w:left="129" w:right="127" w:firstLine="136"/>
              <w:rPr>
                <w:rFonts w:ascii="宋体" w:hAnsi="宋体" w:eastAsia="宋体" w:cs="宋体"/>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1"/>
                <w:sz w:val="20"/>
                <w:szCs w:val="20"/>
              </w:rPr>
              <w:t>4</w:t>
            </w:r>
            <w:r>
              <w:rPr>
                <w:rFonts w:ascii="Times New Roman" w:hAnsi="Times New Roman" w:eastAsia="Times New Roman" w:cs="Times New Roman"/>
                <w:spacing w:val="10"/>
                <w:sz w:val="20"/>
                <w:szCs w:val="20"/>
              </w:rPr>
              <w:t>9</w:t>
            </w:r>
            <w:r>
              <w:rPr>
                <w:rFonts w:ascii="Times New Roman" w:hAnsi="Times New Roman" w:eastAsia="Times New Roman" w:cs="Times New Roman"/>
                <w:sz w:val="20"/>
                <w:szCs w:val="20"/>
              </w:rPr>
              <w:t xml:space="preserve">   </w:t>
            </w:r>
            <w:r>
              <w:rPr>
                <w:rFonts w:ascii="宋体" w:hAnsi="宋体" w:eastAsia="宋体" w:cs="宋体"/>
                <w:spacing w:val="7"/>
                <w:sz w:val="20"/>
                <w:szCs w:val="20"/>
              </w:rPr>
              <w:t>其他废物</w:t>
            </w:r>
          </w:p>
        </w:tc>
        <w:tc>
          <w:tcPr>
            <w:tcW w:w="1260" w:type="dxa"/>
            <w:vAlign w:val="top"/>
          </w:tcPr>
          <w:p>
            <w:pPr>
              <w:spacing w:line="249" w:lineRule="auto"/>
              <w:rPr>
                <w:rFonts w:ascii="Arial"/>
                <w:sz w:val="21"/>
              </w:rPr>
            </w:pPr>
          </w:p>
          <w:p>
            <w:pPr>
              <w:spacing w:line="249" w:lineRule="auto"/>
              <w:rPr>
                <w:rFonts w:ascii="Arial"/>
                <w:sz w:val="21"/>
              </w:rPr>
            </w:pPr>
          </w:p>
          <w:p>
            <w:pPr>
              <w:spacing w:before="58" w:line="195" w:lineRule="auto"/>
              <w:ind w:left="14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90</w:t>
            </w:r>
            <w:r>
              <w:rPr>
                <w:rFonts w:ascii="Times New Roman" w:hAnsi="Times New Roman" w:eastAsia="Times New Roman" w:cs="Times New Roman"/>
                <w:spacing w:val="3"/>
                <w:sz w:val="20"/>
                <w:szCs w:val="20"/>
              </w:rPr>
              <w:t>0-041-49</w:t>
            </w:r>
          </w:p>
        </w:tc>
        <w:tc>
          <w:tcPr>
            <w:tcW w:w="1080" w:type="dxa"/>
            <w:vAlign w:val="top"/>
          </w:tcPr>
          <w:p>
            <w:pPr>
              <w:spacing w:line="249" w:lineRule="auto"/>
              <w:rPr>
                <w:rFonts w:ascii="Arial"/>
                <w:sz w:val="21"/>
              </w:rPr>
            </w:pPr>
          </w:p>
          <w:p>
            <w:pPr>
              <w:spacing w:line="250" w:lineRule="auto"/>
              <w:rPr>
                <w:rFonts w:ascii="Arial"/>
                <w:sz w:val="21"/>
              </w:rPr>
            </w:pPr>
          </w:p>
          <w:p>
            <w:pPr>
              <w:spacing w:before="57" w:line="195"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.05</w:t>
            </w:r>
          </w:p>
        </w:tc>
        <w:tc>
          <w:tcPr>
            <w:tcW w:w="908" w:type="dxa"/>
            <w:vAlign w:val="top"/>
          </w:tcPr>
          <w:p>
            <w:pPr>
              <w:spacing w:line="249" w:lineRule="auto"/>
              <w:rPr>
                <w:rFonts w:ascii="Arial"/>
                <w:sz w:val="21"/>
              </w:rPr>
            </w:pPr>
          </w:p>
          <w:p>
            <w:pPr>
              <w:spacing w:line="250" w:lineRule="auto"/>
              <w:rPr>
                <w:rFonts w:ascii="Arial"/>
                <w:sz w:val="21"/>
              </w:rPr>
            </w:pPr>
          </w:p>
          <w:p>
            <w:pPr>
              <w:spacing w:before="57" w:line="195" w:lineRule="auto"/>
              <w:ind w:left="2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671" w:type="dxa"/>
            <w:vAlign w:val="top"/>
          </w:tcPr>
          <w:p>
            <w:pPr>
              <w:spacing w:line="455" w:lineRule="auto"/>
              <w:rPr>
                <w:rFonts w:ascii="Arial"/>
                <w:sz w:val="21"/>
              </w:rPr>
            </w:pPr>
          </w:p>
          <w:p>
            <w:pPr>
              <w:spacing w:before="65" w:line="229" w:lineRule="auto"/>
              <w:ind w:left="149"/>
              <w:rPr>
                <w:rFonts w:ascii="宋体" w:hAnsi="宋体" w:eastAsia="宋体" w:cs="宋体"/>
                <w:sz w:val="20"/>
                <w:szCs w:val="20"/>
              </w:rPr>
            </w:pPr>
            <w:r>
              <w:rPr>
                <w:rFonts w:ascii="宋体" w:hAnsi="宋体" w:eastAsia="宋体" w:cs="宋体"/>
                <w:spacing w:val="-3"/>
                <w:sz w:val="20"/>
                <w:szCs w:val="20"/>
              </w:rPr>
              <w:t>固态</w:t>
            </w:r>
          </w:p>
        </w:tc>
        <w:tc>
          <w:tcPr>
            <w:tcW w:w="697" w:type="dxa"/>
            <w:vAlign w:val="top"/>
          </w:tcPr>
          <w:p>
            <w:pPr>
              <w:spacing w:before="252" w:line="229" w:lineRule="auto"/>
              <w:ind w:left="144"/>
              <w:rPr>
                <w:rFonts w:ascii="宋体" w:hAnsi="宋体" w:eastAsia="宋体" w:cs="宋体"/>
                <w:sz w:val="20"/>
                <w:szCs w:val="20"/>
              </w:rPr>
            </w:pPr>
            <w:r>
              <w:rPr>
                <w:rFonts w:ascii="宋体" w:hAnsi="宋体" w:eastAsia="宋体" w:cs="宋体"/>
                <w:spacing w:val="6"/>
                <w:sz w:val="20"/>
                <w:szCs w:val="20"/>
              </w:rPr>
              <w:t>废化</w:t>
            </w:r>
          </w:p>
          <w:p>
            <w:pPr>
              <w:spacing w:before="22" w:line="225" w:lineRule="auto"/>
              <w:ind w:left="149"/>
              <w:rPr>
                <w:rFonts w:ascii="宋体" w:hAnsi="宋体" w:eastAsia="宋体" w:cs="宋体"/>
                <w:sz w:val="20"/>
                <w:szCs w:val="20"/>
              </w:rPr>
            </w:pPr>
            <w:r>
              <w:rPr>
                <w:rFonts w:ascii="宋体" w:hAnsi="宋体" w:eastAsia="宋体" w:cs="宋体"/>
                <w:spacing w:val="3"/>
                <w:sz w:val="20"/>
                <w:szCs w:val="20"/>
              </w:rPr>
              <w:t>学</w:t>
            </w:r>
            <w:r>
              <w:rPr>
                <w:rFonts w:ascii="宋体" w:hAnsi="宋体" w:eastAsia="宋体" w:cs="宋体"/>
                <w:spacing w:val="2"/>
                <w:sz w:val="20"/>
                <w:szCs w:val="20"/>
              </w:rPr>
              <w:t>试</w:t>
            </w:r>
          </w:p>
          <w:p>
            <w:pPr>
              <w:spacing w:before="27" w:line="228" w:lineRule="auto"/>
              <w:ind w:left="251"/>
              <w:rPr>
                <w:rFonts w:ascii="宋体" w:hAnsi="宋体" w:eastAsia="宋体" w:cs="宋体"/>
                <w:sz w:val="20"/>
                <w:szCs w:val="20"/>
              </w:rPr>
            </w:pPr>
            <w:r>
              <w:rPr>
                <w:rFonts w:ascii="宋体" w:hAnsi="宋体" w:eastAsia="宋体" w:cs="宋体"/>
                <w:sz w:val="20"/>
                <w:szCs w:val="20"/>
              </w:rPr>
              <w:t>剂</w:t>
            </w:r>
          </w:p>
        </w:tc>
        <w:tc>
          <w:tcPr>
            <w:tcW w:w="712" w:type="dxa"/>
            <w:vAlign w:val="top"/>
          </w:tcPr>
          <w:p>
            <w:pPr>
              <w:spacing w:line="455" w:lineRule="auto"/>
              <w:rPr>
                <w:rFonts w:ascii="Arial"/>
                <w:sz w:val="21"/>
              </w:rPr>
            </w:pPr>
          </w:p>
          <w:p>
            <w:pPr>
              <w:spacing w:before="65" w:line="228" w:lineRule="auto"/>
              <w:ind w:left="196"/>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年</w:t>
            </w:r>
          </w:p>
        </w:tc>
        <w:tc>
          <w:tcPr>
            <w:tcW w:w="682" w:type="dxa"/>
            <w:vAlign w:val="top"/>
          </w:tcPr>
          <w:p>
            <w:pPr>
              <w:spacing w:line="247" w:lineRule="auto"/>
              <w:rPr>
                <w:rFonts w:ascii="Arial"/>
                <w:sz w:val="21"/>
              </w:rPr>
            </w:pPr>
          </w:p>
          <w:p>
            <w:pPr>
              <w:spacing w:line="247" w:lineRule="auto"/>
              <w:rPr>
                <w:rFonts w:ascii="Arial"/>
                <w:sz w:val="21"/>
              </w:rPr>
            </w:pPr>
          </w:p>
          <w:p>
            <w:pPr>
              <w:spacing w:before="65" w:line="183"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T</w:t>
            </w:r>
            <w:r>
              <w:rPr>
                <w:rFonts w:ascii="Times New Roman" w:hAnsi="Times New Roman" w:eastAsia="Times New Roman" w:cs="Times New Roman"/>
                <w:spacing w:val="-11"/>
                <w:sz w:val="20"/>
                <w:szCs w:val="20"/>
              </w:rPr>
              <w:t xml:space="preserve"> </w:t>
            </w:r>
            <w:r>
              <w:rPr>
                <w:rFonts w:ascii="宋体" w:hAnsi="宋体" w:eastAsia="宋体" w:cs="宋体"/>
                <w:spacing w:val="-8"/>
                <w:sz w:val="20"/>
                <w:szCs w:val="20"/>
              </w:rPr>
              <w:t>，</w:t>
            </w:r>
            <w:r>
              <w:rPr>
                <w:rFonts w:ascii="Times New Roman" w:hAnsi="Times New Roman" w:eastAsia="Times New Roman" w:cs="Times New Roman"/>
                <w:spacing w:val="-8"/>
                <w:sz w:val="20"/>
                <w:szCs w:val="20"/>
              </w:rPr>
              <w:t>I</w:t>
            </w:r>
          </w:p>
        </w:tc>
        <w:tc>
          <w:tcPr>
            <w:tcW w:w="1142" w:type="dxa"/>
            <w:vMerge w:val="continue"/>
            <w:tcBorders>
              <w:top w:val="nil"/>
            </w:tcBorders>
            <w:vAlign w:val="top"/>
          </w:tcPr>
          <w:p>
            <w:pPr>
              <w:rPr>
                <w:rFonts w:ascii="Arial"/>
                <w:sz w:val="21"/>
              </w:rPr>
            </w:pPr>
          </w:p>
        </w:tc>
      </w:tr>
    </w:tbl>
    <w:p>
      <w:pPr>
        <w:rPr>
          <w:rFonts w:ascii="Arial"/>
          <w:sz w:val="21"/>
        </w:rPr>
      </w:pPr>
    </w:p>
    <w:p>
      <w:pPr>
        <w:sectPr>
          <w:footerReference r:id="rId46" w:type="default"/>
          <w:pgSz w:w="11906" w:h="16839"/>
          <w:pgMar w:top="1196" w:right="1021" w:bottom="1151" w:left="1304" w:header="886" w:footer="991" w:gutter="0"/>
          <w:cols w:space="720" w:num="1"/>
        </w:sectPr>
      </w:pPr>
    </w:p>
    <w:p>
      <w:pPr>
        <w:spacing w:line="220" w:lineRule="exact"/>
      </w:pPr>
    </w:p>
    <w:tbl>
      <w:tblPr>
        <w:tblStyle w:val="4"/>
        <w:tblW w:w="95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7"/>
        <w:gridCol w:w="1301"/>
        <w:gridCol w:w="998"/>
        <w:gridCol w:w="2210"/>
        <w:gridCol w:w="1456"/>
        <w:gridCol w:w="30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0" w:hRule="atLeast"/>
        </w:trPr>
        <w:tc>
          <w:tcPr>
            <w:tcW w:w="9575" w:type="dxa"/>
            <w:gridSpan w:val="6"/>
            <w:vAlign w:val="top"/>
          </w:tcPr>
          <w:p>
            <w:pPr>
              <w:spacing w:before="115" w:line="228" w:lineRule="auto"/>
              <w:ind w:left="3845"/>
              <w:rPr>
                <w:rFonts w:ascii="宋体" w:hAnsi="宋体" w:eastAsia="宋体" w:cs="宋体"/>
                <w:sz w:val="23"/>
                <w:szCs w:val="23"/>
              </w:rPr>
            </w:pPr>
            <w:bookmarkStart w:id="8" w:name="_GoBack"/>
            <w:bookmarkEnd w:id="8"/>
            <w:r>
              <w:rPr>
                <w:rFonts w:ascii="宋体" w:hAnsi="宋体" w:eastAsia="宋体" w:cs="宋体"/>
                <w:spacing w:val="2"/>
                <w:sz w:val="23"/>
                <w:szCs w:val="23"/>
                <w14:textOutline w14:w="4358" w14:cap="sq" w14:cmpd="sng">
                  <w14:solidFill>
                    <w14:srgbClr w14:val="000000"/>
                  </w14:solidFill>
                  <w14:prstDash w14:val="solid"/>
                  <w14:bevel/>
                </w14:textOutline>
              </w:rPr>
              <w:t>图</w:t>
            </w:r>
            <w:r>
              <w:rPr>
                <w:rFonts w:ascii="宋体" w:hAnsi="宋体" w:eastAsia="宋体" w:cs="宋体"/>
                <w:spacing w:val="2"/>
                <w:sz w:val="23"/>
                <w:szCs w:val="23"/>
              </w:rPr>
              <w:t xml:space="preserve"> </w:t>
            </w:r>
            <w:r>
              <w:rPr>
                <w:rFonts w:ascii="Times New Roman" w:hAnsi="Times New Roman" w:eastAsia="Times New Roman" w:cs="Times New Roman"/>
                <w:b/>
                <w:bCs/>
                <w:spacing w:val="1"/>
                <w:sz w:val="23"/>
                <w:szCs w:val="23"/>
              </w:rPr>
              <w:t>3-4</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14:textOutline w14:w="4358" w14:cap="sq" w14:cmpd="sng">
                  <w14:solidFill>
                    <w14:srgbClr w14:val="000000"/>
                  </w14:solidFill>
                  <w14:prstDash w14:val="solid"/>
                  <w14:bevel/>
                </w14:textOutline>
              </w:rPr>
              <w:t>厂区危废暂存间</w:t>
            </w:r>
          </w:p>
          <w:p>
            <w:pPr>
              <w:spacing w:before="183" w:line="229" w:lineRule="auto"/>
              <w:ind w:left="110"/>
              <w:rPr>
                <w:rFonts w:ascii="宋体" w:hAnsi="宋体" w:eastAsia="宋体" w:cs="宋体"/>
                <w:sz w:val="23"/>
                <w:szCs w:val="23"/>
              </w:rPr>
            </w:pPr>
            <w:r>
              <w:rPr>
                <w:rFonts w:ascii="Times New Roman" w:hAnsi="Times New Roman" w:eastAsia="Times New Roman" w:cs="Times New Roman"/>
                <w:b/>
                <w:bCs/>
                <w:spacing w:val="16"/>
                <w:sz w:val="23"/>
                <w:szCs w:val="23"/>
              </w:rPr>
              <w:t>3</w:t>
            </w:r>
            <w:r>
              <w:rPr>
                <w:rFonts w:ascii="Times New Roman" w:hAnsi="Times New Roman" w:eastAsia="Times New Roman" w:cs="Times New Roman"/>
                <w:b/>
                <w:bCs/>
                <w:spacing w:val="8"/>
                <w:sz w:val="23"/>
                <w:szCs w:val="23"/>
              </w:rPr>
              <w:t>.2</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污染源及处理设施对照</w:t>
            </w:r>
          </w:p>
          <w:p>
            <w:pPr>
              <w:spacing w:before="183" w:line="228" w:lineRule="auto"/>
              <w:ind w:left="600"/>
              <w:rPr>
                <w:rFonts w:ascii="宋体" w:hAnsi="宋体" w:eastAsia="宋体" w:cs="宋体"/>
                <w:sz w:val="23"/>
                <w:szCs w:val="23"/>
              </w:rPr>
            </w:pPr>
            <w:r>
              <w:rPr>
                <w:rFonts w:ascii="宋体" w:hAnsi="宋体" w:eastAsia="宋体" w:cs="宋体"/>
                <w:spacing w:val="16"/>
                <w:sz w:val="23"/>
                <w:szCs w:val="23"/>
              </w:rPr>
              <w:t>项</w:t>
            </w:r>
            <w:r>
              <w:rPr>
                <w:rFonts w:ascii="宋体" w:hAnsi="宋体" w:eastAsia="宋体" w:cs="宋体"/>
                <w:spacing w:val="8"/>
                <w:sz w:val="23"/>
                <w:szCs w:val="23"/>
              </w:rPr>
              <w:t>目污染源及处理设施对照见下表。</w:t>
            </w:r>
          </w:p>
          <w:p>
            <w:pPr>
              <w:spacing w:before="278" w:line="228" w:lineRule="auto"/>
              <w:ind w:left="2938"/>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表</w:t>
            </w:r>
            <w:r>
              <w:rPr>
                <w:rFonts w:ascii="宋体" w:hAnsi="宋体" w:eastAsia="宋体" w:cs="宋体"/>
                <w:spacing w:val="6"/>
                <w:sz w:val="20"/>
                <w:szCs w:val="20"/>
              </w:rPr>
              <w:t xml:space="preserve"> </w:t>
            </w:r>
            <w:r>
              <w:rPr>
                <w:rFonts w:ascii="Times New Roman" w:hAnsi="Times New Roman" w:eastAsia="Times New Roman" w:cs="Times New Roman"/>
                <w:b/>
                <w:bCs/>
                <w:spacing w:val="6"/>
                <w:sz w:val="20"/>
                <w:szCs w:val="20"/>
              </w:rPr>
              <w:t>3-10</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项目主要污染物产生及治理情</w:t>
            </w:r>
            <w:r>
              <w:rPr>
                <w:rFonts w:ascii="宋体" w:hAnsi="宋体" w:eastAsia="宋体" w:cs="宋体"/>
                <w:spacing w:val="3"/>
                <w:sz w:val="20"/>
                <w:szCs w:val="20"/>
                <w14:textOutline w14:w="3795" w14:cap="sq" w14:cmpd="sng">
                  <w14:solidFill>
                    <w14:srgbClr w14:val="000000"/>
                  </w14:solidFill>
                  <w14:prstDash w14:val="solid"/>
                  <w14:bevel/>
                </w14:textOutline>
              </w:rPr>
              <w:t>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577" w:type="dxa"/>
            <w:vMerge w:val="restart"/>
            <w:tcBorders>
              <w:bottom w:val="nil"/>
            </w:tcBorders>
            <w:textDirection w:val="tbRlV"/>
            <w:vAlign w:val="top"/>
          </w:tcPr>
          <w:p>
            <w:pPr>
              <w:spacing w:before="128" w:line="216" w:lineRule="auto"/>
              <w:ind w:left="211"/>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类</w:t>
            </w:r>
            <w:r>
              <w:rPr>
                <w:rFonts w:ascii="宋体" w:hAnsi="宋体" w:eastAsia="宋体" w:cs="宋体"/>
                <w:spacing w:val="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别</w:t>
            </w:r>
          </w:p>
        </w:tc>
        <w:tc>
          <w:tcPr>
            <w:tcW w:w="1301" w:type="dxa"/>
            <w:vMerge w:val="restart"/>
            <w:tcBorders>
              <w:bottom w:val="nil"/>
            </w:tcBorders>
            <w:vAlign w:val="top"/>
          </w:tcPr>
          <w:p>
            <w:pPr>
              <w:spacing w:line="301" w:lineRule="auto"/>
              <w:rPr>
                <w:rFonts w:ascii="Arial"/>
                <w:sz w:val="21"/>
              </w:rPr>
            </w:pPr>
          </w:p>
          <w:p>
            <w:pPr>
              <w:spacing w:before="65" w:line="229" w:lineRule="auto"/>
              <w:ind w:left="338"/>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污染物</w:t>
            </w:r>
          </w:p>
        </w:tc>
        <w:tc>
          <w:tcPr>
            <w:tcW w:w="998" w:type="dxa"/>
            <w:vMerge w:val="restart"/>
            <w:tcBorders>
              <w:bottom w:val="nil"/>
            </w:tcBorders>
            <w:vAlign w:val="top"/>
          </w:tcPr>
          <w:p>
            <w:pPr>
              <w:spacing w:line="300" w:lineRule="auto"/>
              <w:rPr>
                <w:rFonts w:ascii="Arial"/>
                <w:sz w:val="21"/>
              </w:rPr>
            </w:pPr>
          </w:p>
          <w:p>
            <w:pPr>
              <w:spacing w:before="65" w:line="230" w:lineRule="auto"/>
              <w:ind w:left="185"/>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排</w:t>
            </w:r>
            <w:r>
              <w:rPr>
                <w:rFonts w:ascii="宋体" w:hAnsi="宋体" w:eastAsia="宋体" w:cs="宋体"/>
                <w:spacing w:val="7"/>
                <w:sz w:val="20"/>
                <w:szCs w:val="20"/>
                <w14:textOutline w14:w="3795" w14:cap="sq" w14:cmpd="sng">
                  <w14:solidFill>
                    <w14:srgbClr w14:val="000000"/>
                  </w14:solidFill>
                  <w14:prstDash w14:val="solid"/>
                  <w14:bevel/>
                </w14:textOutline>
              </w:rPr>
              <w:t>放源</w:t>
            </w:r>
          </w:p>
        </w:tc>
        <w:tc>
          <w:tcPr>
            <w:tcW w:w="3666" w:type="dxa"/>
            <w:gridSpan w:val="2"/>
            <w:vAlign w:val="top"/>
          </w:tcPr>
          <w:p>
            <w:pPr>
              <w:spacing w:before="135" w:line="229" w:lineRule="auto"/>
              <w:ind w:left="1430"/>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防</w:t>
            </w:r>
            <w:r>
              <w:rPr>
                <w:rFonts w:ascii="宋体" w:hAnsi="宋体" w:eastAsia="宋体" w:cs="宋体"/>
                <w:spacing w:val="5"/>
                <w:sz w:val="20"/>
                <w:szCs w:val="20"/>
                <w14:textOutline w14:w="3795" w14:cap="sq" w14:cmpd="sng">
                  <w14:solidFill>
                    <w14:srgbClr w14:val="000000"/>
                  </w14:solidFill>
                  <w14:prstDash w14:val="solid"/>
                  <w14:bevel/>
                </w14:textOutline>
              </w:rPr>
              <w:t>治措施</w:t>
            </w:r>
          </w:p>
        </w:tc>
        <w:tc>
          <w:tcPr>
            <w:tcW w:w="3033" w:type="dxa"/>
            <w:vMerge w:val="restart"/>
            <w:tcBorders>
              <w:bottom w:val="nil"/>
            </w:tcBorders>
            <w:vAlign w:val="top"/>
          </w:tcPr>
          <w:p>
            <w:pPr>
              <w:spacing w:line="301" w:lineRule="auto"/>
              <w:rPr>
                <w:rFonts w:ascii="Arial"/>
                <w:sz w:val="21"/>
              </w:rPr>
            </w:pPr>
          </w:p>
          <w:p>
            <w:pPr>
              <w:spacing w:before="65" w:line="229" w:lineRule="auto"/>
              <w:ind w:left="1041"/>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变</w:t>
            </w:r>
            <w:r>
              <w:rPr>
                <w:rFonts w:ascii="宋体" w:hAnsi="宋体" w:eastAsia="宋体" w:cs="宋体"/>
                <w:spacing w:val="8"/>
                <w:sz w:val="20"/>
                <w:szCs w:val="20"/>
                <w14:textOutline w14:w="3795" w14:cap="sq" w14:cmpd="sng">
                  <w14:solidFill>
                    <w14:srgbClr w14:val="000000"/>
                  </w14:solidFill>
                  <w14:prstDash w14:val="solid"/>
                  <w14:bevel/>
                </w14:textOutline>
              </w:rPr>
              <w:t>动情况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577" w:type="dxa"/>
            <w:vMerge w:val="continue"/>
            <w:tcBorders>
              <w:top w:val="nil"/>
            </w:tcBorders>
            <w:textDirection w:val="tbRlV"/>
            <w:vAlign w:val="top"/>
          </w:tcPr>
          <w:p>
            <w:pPr>
              <w:rPr>
                <w:rFonts w:ascii="Arial"/>
                <w:sz w:val="21"/>
              </w:rPr>
            </w:pPr>
          </w:p>
        </w:tc>
        <w:tc>
          <w:tcPr>
            <w:tcW w:w="1301" w:type="dxa"/>
            <w:vMerge w:val="continue"/>
            <w:tcBorders>
              <w:top w:val="nil"/>
            </w:tcBorders>
            <w:vAlign w:val="top"/>
          </w:tcPr>
          <w:p>
            <w:pPr>
              <w:rPr>
                <w:rFonts w:ascii="Arial"/>
                <w:sz w:val="21"/>
              </w:rPr>
            </w:pPr>
          </w:p>
        </w:tc>
        <w:tc>
          <w:tcPr>
            <w:tcW w:w="998" w:type="dxa"/>
            <w:vMerge w:val="continue"/>
            <w:tcBorders>
              <w:top w:val="nil"/>
            </w:tcBorders>
            <w:vAlign w:val="top"/>
          </w:tcPr>
          <w:p>
            <w:pPr>
              <w:rPr>
                <w:rFonts w:ascii="Arial"/>
                <w:sz w:val="21"/>
              </w:rPr>
            </w:pPr>
          </w:p>
        </w:tc>
        <w:tc>
          <w:tcPr>
            <w:tcW w:w="2210" w:type="dxa"/>
            <w:vAlign w:val="top"/>
          </w:tcPr>
          <w:p>
            <w:pPr>
              <w:spacing w:before="124" w:line="229" w:lineRule="auto"/>
              <w:ind w:left="898"/>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环评</w:t>
            </w:r>
          </w:p>
        </w:tc>
        <w:tc>
          <w:tcPr>
            <w:tcW w:w="1456" w:type="dxa"/>
            <w:vAlign w:val="top"/>
          </w:tcPr>
          <w:p>
            <w:pPr>
              <w:spacing w:before="124" w:line="225" w:lineRule="auto"/>
              <w:ind w:left="527"/>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实</w:t>
            </w:r>
            <w:r>
              <w:rPr>
                <w:rFonts w:ascii="宋体" w:hAnsi="宋体" w:eastAsia="宋体" w:cs="宋体"/>
                <w:spacing w:val="3"/>
                <w:sz w:val="20"/>
                <w:szCs w:val="20"/>
                <w14:textOutline w14:w="3795" w14:cap="sq" w14:cmpd="sng">
                  <w14:solidFill>
                    <w14:srgbClr w14:val="000000"/>
                  </w14:solidFill>
                  <w14:prstDash w14:val="solid"/>
                  <w14:bevel/>
                </w14:textOutline>
              </w:rPr>
              <w:t>际</w:t>
            </w:r>
          </w:p>
        </w:tc>
        <w:tc>
          <w:tcPr>
            <w:tcW w:w="3033"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577" w:type="dxa"/>
            <w:vMerge w:val="restart"/>
            <w:tcBorders>
              <w:bottom w:val="nil"/>
            </w:tcBorders>
            <w:textDirection w:val="tbRlV"/>
            <w:vAlign w:val="top"/>
          </w:tcPr>
          <w:p>
            <w:pPr>
              <w:spacing w:before="129" w:line="216" w:lineRule="auto"/>
              <w:ind w:left="908"/>
              <w:rPr>
                <w:rFonts w:ascii="宋体" w:hAnsi="宋体" w:eastAsia="宋体" w:cs="宋体"/>
                <w:sz w:val="20"/>
                <w:szCs w:val="20"/>
              </w:rPr>
            </w:pPr>
            <w:r>
              <w:rPr>
                <w:rFonts w:ascii="宋体" w:hAnsi="宋体" w:eastAsia="宋体" w:cs="宋体"/>
                <w:spacing w:val="7"/>
                <w:sz w:val="20"/>
                <w:szCs w:val="20"/>
              </w:rPr>
              <w:t>废 水</w:t>
            </w:r>
          </w:p>
        </w:tc>
        <w:tc>
          <w:tcPr>
            <w:tcW w:w="1301" w:type="dxa"/>
            <w:vAlign w:val="top"/>
          </w:tcPr>
          <w:p>
            <w:pPr>
              <w:spacing w:before="172" w:line="202" w:lineRule="auto"/>
              <w:ind w:left="362"/>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C</w:t>
            </w:r>
            <w:r>
              <w:rPr>
                <w:rFonts w:ascii="Times New Roman" w:hAnsi="Times New Roman" w:eastAsia="Times New Roman" w:cs="Times New Roman"/>
                <w:spacing w:val="4"/>
                <w:sz w:val="20"/>
                <w:szCs w:val="20"/>
              </w:rPr>
              <w:t>OD</w:t>
            </w:r>
            <w:r>
              <w:rPr>
                <w:rFonts w:ascii="Times New Roman" w:hAnsi="Times New Roman" w:eastAsia="Times New Roman" w:cs="Times New Roman"/>
                <w:spacing w:val="4"/>
                <w:position w:val="-1"/>
                <w:sz w:val="13"/>
                <w:szCs w:val="13"/>
              </w:rPr>
              <w:t>Cr</w:t>
            </w:r>
          </w:p>
        </w:tc>
        <w:tc>
          <w:tcPr>
            <w:tcW w:w="998" w:type="dxa"/>
            <w:vMerge w:val="restart"/>
            <w:tcBorders>
              <w:bottom w:val="nil"/>
            </w:tcBorders>
            <w:vAlign w:val="top"/>
          </w:tcPr>
          <w:p>
            <w:pPr>
              <w:spacing w:line="341" w:lineRule="auto"/>
              <w:rPr>
                <w:rFonts w:ascii="Arial"/>
                <w:sz w:val="21"/>
              </w:rPr>
            </w:pPr>
          </w:p>
          <w:p>
            <w:pPr>
              <w:spacing w:line="342" w:lineRule="auto"/>
              <w:rPr>
                <w:rFonts w:ascii="Arial"/>
                <w:sz w:val="21"/>
              </w:rPr>
            </w:pPr>
          </w:p>
          <w:p>
            <w:pPr>
              <w:spacing w:before="65" w:line="229" w:lineRule="auto"/>
              <w:ind w:left="189"/>
              <w:rPr>
                <w:rFonts w:ascii="宋体" w:hAnsi="宋体" w:eastAsia="宋体" w:cs="宋体"/>
                <w:sz w:val="20"/>
                <w:szCs w:val="20"/>
              </w:rPr>
            </w:pPr>
            <w:r>
              <w:rPr>
                <w:rFonts w:ascii="宋体" w:hAnsi="宋体" w:eastAsia="宋体" w:cs="宋体"/>
                <w:spacing w:val="7"/>
                <w:sz w:val="20"/>
                <w:szCs w:val="20"/>
              </w:rPr>
              <w:t>生</w:t>
            </w:r>
            <w:r>
              <w:rPr>
                <w:rFonts w:ascii="宋体" w:hAnsi="宋体" w:eastAsia="宋体" w:cs="宋体"/>
                <w:spacing w:val="6"/>
                <w:sz w:val="20"/>
                <w:szCs w:val="20"/>
              </w:rPr>
              <w:t>活污</w:t>
            </w:r>
          </w:p>
          <w:p>
            <w:pPr>
              <w:spacing w:before="64" w:line="228" w:lineRule="auto"/>
              <w:ind w:left="113"/>
              <w:rPr>
                <w:rFonts w:ascii="宋体" w:hAnsi="宋体" w:eastAsia="宋体" w:cs="宋体"/>
                <w:sz w:val="20"/>
                <w:szCs w:val="20"/>
              </w:rPr>
            </w:pPr>
            <w:r>
              <w:rPr>
                <w:rFonts w:ascii="宋体" w:hAnsi="宋体" w:eastAsia="宋体" w:cs="宋体"/>
                <w:spacing w:val="-10"/>
                <w:sz w:val="20"/>
                <w:szCs w:val="20"/>
              </w:rPr>
              <w:t>水</w:t>
            </w:r>
            <w:r>
              <w:rPr>
                <w:rFonts w:ascii="宋体" w:hAnsi="宋体" w:eastAsia="宋体" w:cs="宋体"/>
                <w:spacing w:val="-7"/>
                <w:sz w:val="20"/>
                <w:szCs w:val="20"/>
              </w:rPr>
              <w:t>、生产</w:t>
            </w:r>
          </w:p>
          <w:p>
            <w:pPr>
              <w:spacing w:before="64" w:line="228" w:lineRule="auto"/>
              <w:ind w:left="292"/>
              <w:rPr>
                <w:rFonts w:ascii="宋体" w:hAnsi="宋体" w:eastAsia="宋体" w:cs="宋体"/>
                <w:sz w:val="20"/>
                <w:szCs w:val="20"/>
              </w:rPr>
            </w:pPr>
            <w:r>
              <w:rPr>
                <w:rFonts w:ascii="宋体" w:hAnsi="宋体" w:eastAsia="宋体" w:cs="宋体"/>
                <w:spacing w:val="5"/>
                <w:sz w:val="20"/>
                <w:szCs w:val="20"/>
              </w:rPr>
              <w:t>废水</w:t>
            </w:r>
          </w:p>
        </w:tc>
        <w:tc>
          <w:tcPr>
            <w:tcW w:w="2210" w:type="dxa"/>
            <w:vMerge w:val="restart"/>
            <w:tcBorders>
              <w:bottom w:val="nil"/>
            </w:tcBorders>
            <w:vAlign w:val="top"/>
          </w:tcPr>
          <w:p>
            <w:pPr>
              <w:spacing w:before="285" w:line="228" w:lineRule="auto"/>
              <w:ind w:left="113"/>
              <w:rPr>
                <w:rFonts w:ascii="宋体" w:hAnsi="宋体" w:eastAsia="宋体" w:cs="宋体"/>
                <w:sz w:val="20"/>
                <w:szCs w:val="20"/>
              </w:rPr>
            </w:pPr>
            <w:r>
              <w:rPr>
                <w:rFonts w:ascii="宋体" w:hAnsi="宋体" w:eastAsia="宋体" w:cs="宋体"/>
                <w:spacing w:val="-1"/>
                <w:sz w:val="20"/>
                <w:szCs w:val="20"/>
              </w:rPr>
              <w:t>生活污水：经预处理</w:t>
            </w:r>
            <w:r>
              <w:rPr>
                <w:rFonts w:ascii="宋体" w:hAnsi="宋体" w:eastAsia="宋体" w:cs="宋体"/>
                <w:sz w:val="20"/>
                <w:szCs w:val="20"/>
              </w:rPr>
              <w:t>池</w:t>
            </w:r>
          </w:p>
          <w:p>
            <w:pPr>
              <w:spacing w:before="64" w:line="288" w:lineRule="auto"/>
              <w:ind w:left="701" w:right="181" w:hanging="506"/>
              <w:rPr>
                <w:rFonts w:ascii="宋体" w:hAnsi="宋体" w:eastAsia="宋体" w:cs="宋体"/>
                <w:sz w:val="20"/>
                <w:szCs w:val="20"/>
              </w:rPr>
            </w:pPr>
            <w:r>
              <w:rPr>
                <w:rFonts w:ascii="宋体" w:hAnsi="宋体" w:eastAsia="宋体" w:cs="宋体"/>
                <w:spacing w:val="4"/>
                <w:sz w:val="20"/>
                <w:szCs w:val="20"/>
              </w:rPr>
              <w:t>处</w:t>
            </w:r>
            <w:r>
              <w:rPr>
                <w:rFonts w:ascii="宋体" w:hAnsi="宋体" w:eastAsia="宋体" w:cs="宋体"/>
                <w:spacing w:val="3"/>
                <w:sz w:val="20"/>
                <w:szCs w:val="20"/>
              </w:rPr>
              <w:t>理后外排至园区市</w:t>
            </w:r>
            <w:r>
              <w:rPr>
                <w:rFonts w:ascii="宋体" w:hAnsi="宋体" w:eastAsia="宋体" w:cs="宋体"/>
                <w:sz w:val="20"/>
                <w:szCs w:val="20"/>
              </w:rPr>
              <w:t xml:space="preserve"> </w:t>
            </w:r>
            <w:r>
              <w:rPr>
                <w:rFonts w:ascii="宋体" w:hAnsi="宋体" w:eastAsia="宋体" w:cs="宋体"/>
                <w:spacing w:val="3"/>
                <w:sz w:val="20"/>
                <w:szCs w:val="20"/>
              </w:rPr>
              <w:t>政</w:t>
            </w:r>
            <w:r>
              <w:rPr>
                <w:rFonts w:ascii="宋体" w:hAnsi="宋体" w:eastAsia="宋体" w:cs="宋体"/>
                <w:spacing w:val="2"/>
                <w:sz w:val="20"/>
                <w:szCs w:val="20"/>
              </w:rPr>
              <w:t>管网。</w:t>
            </w:r>
          </w:p>
          <w:p>
            <w:pPr>
              <w:spacing w:before="2" w:line="287" w:lineRule="auto"/>
              <w:ind w:left="192" w:right="99" w:hanging="79"/>
              <w:rPr>
                <w:rFonts w:ascii="宋体" w:hAnsi="宋体" w:eastAsia="宋体" w:cs="宋体"/>
                <w:sz w:val="20"/>
                <w:szCs w:val="20"/>
              </w:rPr>
            </w:pPr>
            <w:r>
              <w:rPr>
                <w:rFonts w:ascii="宋体" w:hAnsi="宋体" w:eastAsia="宋体" w:cs="宋体"/>
                <w:spacing w:val="-1"/>
                <w:sz w:val="20"/>
                <w:szCs w:val="20"/>
              </w:rPr>
              <w:t>生活废水：隔油池处</w:t>
            </w:r>
            <w:r>
              <w:rPr>
                <w:rFonts w:ascii="宋体" w:hAnsi="宋体" w:eastAsia="宋体" w:cs="宋体"/>
                <w:sz w:val="20"/>
                <w:szCs w:val="20"/>
              </w:rPr>
              <w:t xml:space="preserve">理 </w:t>
            </w:r>
            <w:r>
              <w:rPr>
                <w:rFonts w:ascii="宋体" w:hAnsi="宋体" w:eastAsia="宋体" w:cs="宋体"/>
                <w:spacing w:val="6"/>
                <w:sz w:val="20"/>
                <w:szCs w:val="20"/>
              </w:rPr>
              <w:t>后</w:t>
            </w:r>
            <w:r>
              <w:rPr>
                <w:rFonts w:ascii="宋体" w:hAnsi="宋体" w:eastAsia="宋体" w:cs="宋体"/>
                <w:spacing w:val="4"/>
                <w:sz w:val="20"/>
                <w:szCs w:val="20"/>
              </w:rPr>
              <w:t>经</w:t>
            </w:r>
            <w:r>
              <w:rPr>
                <w:rFonts w:ascii="宋体" w:hAnsi="宋体" w:eastAsia="宋体" w:cs="宋体"/>
                <w:spacing w:val="3"/>
                <w:sz w:val="20"/>
                <w:szCs w:val="20"/>
              </w:rPr>
              <w:t>预处理池处理后</w:t>
            </w:r>
          </w:p>
          <w:p>
            <w:pPr>
              <w:spacing w:line="228" w:lineRule="auto"/>
              <w:ind w:left="115"/>
              <w:rPr>
                <w:rFonts w:ascii="宋体" w:hAnsi="宋体" w:eastAsia="宋体" w:cs="宋体"/>
                <w:sz w:val="20"/>
                <w:szCs w:val="20"/>
              </w:rPr>
            </w:pPr>
            <w:r>
              <w:rPr>
                <w:rFonts w:ascii="宋体" w:hAnsi="宋体" w:eastAsia="宋体" w:cs="宋体"/>
                <w:spacing w:val="3"/>
                <w:sz w:val="20"/>
                <w:szCs w:val="20"/>
              </w:rPr>
              <w:t>外排至园区市政管网</w:t>
            </w:r>
            <w:r>
              <w:rPr>
                <w:rFonts w:ascii="宋体" w:hAnsi="宋体" w:eastAsia="宋体" w:cs="宋体"/>
                <w:spacing w:val="1"/>
                <w:sz w:val="20"/>
                <w:szCs w:val="20"/>
              </w:rPr>
              <w:t>。</w:t>
            </w:r>
          </w:p>
        </w:tc>
        <w:tc>
          <w:tcPr>
            <w:tcW w:w="1456"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62" w:line="230" w:lineRule="auto"/>
              <w:ind w:left="238"/>
              <w:rPr>
                <w:rFonts w:ascii="宋体" w:hAnsi="宋体" w:eastAsia="宋体" w:cs="宋体"/>
                <w:sz w:val="19"/>
                <w:szCs w:val="19"/>
              </w:rPr>
            </w:pPr>
            <w:r>
              <w:rPr>
                <w:rFonts w:ascii="宋体" w:hAnsi="宋体" w:eastAsia="宋体" w:cs="宋体"/>
                <w:spacing w:val="8"/>
                <w:sz w:val="19"/>
                <w:szCs w:val="19"/>
              </w:rPr>
              <w:t>与</w:t>
            </w:r>
            <w:r>
              <w:rPr>
                <w:rFonts w:ascii="宋体" w:hAnsi="宋体" w:eastAsia="宋体" w:cs="宋体"/>
                <w:spacing w:val="7"/>
                <w:sz w:val="19"/>
                <w:szCs w:val="19"/>
              </w:rPr>
              <w:t>环评一致</w:t>
            </w:r>
          </w:p>
        </w:tc>
        <w:tc>
          <w:tcPr>
            <w:tcW w:w="3033"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62" w:line="230" w:lineRule="auto"/>
              <w:ind w:left="1165"/>
              <w:rPr>
                <w:rFonts w:ascii="宋体" w:hAnsi="宋体" w:eastAsia="宋体" w:cs="宋体"/>
                <w:sz w:val="19"/>
                <w:szCs w:val="19"/>
              </w:rPr>
            </w:pPr>
            <w:r>
              <w:rPr>
                <w:rFonts w:ascii="宋体" w:hAnsi="宋体" w:eastAsia="宋体" w:cs="宋体"/>
                <w:spacing w:val="7"/>
                <w:sz w:val="19"/>
                <w:szCs w:val="19"/>
              </w:rPr>
              <w:t>无变</w:t>
            </w:r>
            <w:r>
              <w:rPr>
                <w:rFonts w:ascii="宋体" w:hAnsi="宋体" w:eastAsia="宋体" w:cs="宋体"/>
                <w:spacing w:val="6"/>
                <w:sz w:val="19"/>
                <w:szCs w:val="19"/>
              </w:rPr>
              <w:t>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577" w:type="dxa"/>
            <w:vMerge w:val="continue"/>
            <w:tcBorders>
              <w:top w:val="nil"/>
              <w:bottom w:val="nil"/>
            </w:tcBorders>
            <w:textDirection w:val="tbRlV"/>
            <w:vAlign w:val="top"/>
          </w:tcPr>
          <w:p>
            <w:pPr>
              <w:rPr>
                <w:rFonts w:ascii="Arial"/>
                <w:sz w:val="21"/>
              </w:rPr>
            </w:pPr>
          </w:p>
        </w:tc>
        <w:tc>
          <w:tcPr>
            <w:tcW w:w="1301" w:type="dxa"/>
            <w:vAlign w:val="top"/>
          </w:tcPr>
          <w:p>
            <w:pPr>
              <w:spacing w:before="160" w:line="205" w:lineRule="auto"/>
              <w:ind w:left="392"/>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21"/>
                <w:position w:val="-1"/>
                <w:sz w:val="13"/>
                <w:szCs w:val="13"/>
              </w:rPr>
              <w:t>5</w:t>
            </w:r>
          </w:p>
        </w:tc>
        <w:tc>
          <w:tcPr>
            <w:tcW w:w="998" w:type="dxa"/>
            <w:vMerge w:val="continue"/>
            <w:tcBorders>
              <w:top w:val="nil"/>
              <w:bottom w:val="nil"/>
            </w:tcBorders>
            <w:vAlign w:val="top"/>
          </w:tcPr>
          <w:p>
            <w:pPr>
              <w:rPr>
                <w:rFonts w:ascii="Arial"/>
                <w:sz w:val="21"/>
              </w:rPr>
            </w:pPr>
          </w:p>
        </w:tc>
        <w:tc>
          <w:tcPr>
            <w:tcW w:w="2210" w:type="dxa"/>
            <w:vMerge w:val="continue"/>
            <w:tcBorders>
              <w:top w:val="nil"/>
              <w:bottom w:val="nil"/>
            </w:tcBorders>
            <w:vAlign w:val="top"/>
          </w:tcPr>
          <w:p>
            <w:pPr>
              <w:rPr>
                <w:rFonts w:ascii="Arial"/>
                <w:sz w:val="21"/>
              </w:rPr>
            </w:pPr>
          </w:p>
        </w:tc>
        <w:tc>
          <w:tcPr>
            <w:tcW w:w="1456" w:type="dxa"/>
            <w:vMerge w:val="continue"/>
            <w:tcBorders>
              <w:top w:val="nil"/>
              <w:bottom w:val="nil"/>
            </w:tcBorders>
            <w:vAlign w:val="top"/>
          </w:tcPr>
          <w:p>
            <w:pPr>
              <w:rPr>
                <w:rFonts w:ascii="Arial"/>
                <w:sz w:val="21"/>
              </w:rPr>
            </w:pPr>
          </w:p>
        </w:tc>
        <w:tc>
          <w:tcPr>
            <w:tcW w:w="303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577" w:type="dxa"/>
            <w:vMerge w:val="continue"/>
            <w:tcBorders>
              <w:top w:val="nil"/>
              <w:bottom w:val="nil"/>
            </w:tcBorders>
            <w:textDirection w:val="tbRlV"/>
            <w:vAlign w:val="top"/>
          </w:tcPr>
          <w:p>
            <w:pPr>
              <w:rPr>
                <w:rFonts w:ascii="Arial"/>
                <w:sz w:val="21"/>
              </w:rPr>
            </w:pPr>
          </w:p>
        </w:tc>
        <w:tc>
          <w:tcPr>
            <w:tcW w:w="1301" w:type="dxa"/>
            <w:vAlign w:val="top"/>
          </w:tcPr>
          <w:p>
            <w:pPr>
              <w:spacing w:before="162"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w:t>
            </w:r>
            <w:r>
              <w:rPr>
                <w:rFonts w:ascii="Times New Roman" w:hAnsi="Times New Roman" w:eastAsia="Times New Roman" w:cs="Times New Roman"/>
                <w:spacing w:val="-2"/>
                <w:sz w:val="20"/>
                <w:szCs w:val="20"/>
              </w:rPr>
              <w:t>S</w:t>
            </w:r>
          </w:p>
        </w:tc>
        <w:tc>
          <w:tcPr>
            <w:tcW w:w="998" w:type="dxa"/>
            <w:vMerge w:val="continue"/>
            <w:tcBorders>
              <w:top w:val="nil"/>
              <w:bottom w:val="nil"/>
            </w:tcBorders>
            <w:vAlign w:val="top"/>
          </w:tcPr>
          <w:p>
            <w:pPr>
              <w:rPr>
                <w:rFonts w:ascii="Arial"/>
                <w:sz w:val="21"/>
              </w:rPr>
            </w:pPr>
          </w:p>
        </w:tc>
        <w:tc>
          <w:tcPr>
            <w:tcW w:w="2210" w:type="dxa"/>
            <w:vMerge w:val="continue"/>
            <w:tcBorders>
              <w:top w:val="nil"/>
              <w:bottom w:val="nil"/>
            </w:tcBorders>
            <w:vAlign w:val="top"/>
          </w:tcPr>
          <w:p>
            <w:pPr>
              <w:rPr>
                <w:rFonts w:ascii="Arial"/>
                <w:sz w:val="21"/>
              </w:rPr>
            </w:pPr>
          </w:p>
        </w:tc>
        <w:tc>
          <w:tcPr>
            <w:tcW w:w="1456" w:type="dxa"/>
            <w:vMerge w:val="continue"/>
            <w:tcBorders>
              <w:top w:val="nil"/>
              <w:bottom w:val="nil"/>
            </w:tcBorders>
            <w:vAlign w:val="top"/>
          </w:tcPr>
          <w:p>
            <w:pPr>
              <w:rPr>
                <w:rFonts w:ascii="Arial"/>
                <w:sz w:val="21"/>
              </w:rPr>
            </w:pPr>
          </w:p>
        </w:tc>
        <w:tc>
          <w:tcPr>
            <w:tcW w:w="303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577" w:type="dxa"/>
            <w:vMerge w:val="continue"/>
            <w:tcBorders>
              <w:top w:val="nil"/>
              <w:bottom w:val="nil"/>
            </w:tcBorders>
            <w:textDirection w:val="tbRlV"/>
            <w:vAlign w:val="top"/>
          </w:tcPr>
          <w:p>
            <w:pPr>
              <w:rPr>
                <w:rFonts w:ascii="Arial"/>
                <w:sz w:val="21"/>
              </w:rPr>
            </w:pPr>
          </w:p>
        </w:tc>
        <w:tc>
          <w:tcPr>
            <w:tcW w:w="1301" w:type="dxa"/>
            <w:vAlign w:val="top"/>
          </w:tcPr>
          <w:p>
            <w:pPr>
              <w:spacing w:before="164" w:line="199" w:lineRule="auto"/>
              <w:ind w:left="345"/>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14"/>
                <w:position w:val="-1"/>
                <w:sz w:val="13"/>
                <w:szCs w:val="13"/>
              </w:rPr>
              <w:t>3</w:t>
            </w:r>
            <w:r>
              <w:rPr>
                <w:rFonts w:ascii="Times New Roman" w:hAnsi="Times New Roman" w:eastAsia="Times New Roman" w:cs="Times New Roman"/>
                <w:spacing w:val="13"/>
                <w:sz w:val="20"/>
                <w:szCs w:val="20"/>
              </w:rPr>
              <w:t>-</w:t>
            </w:r>
            <w:r>
              <w:rPr>
                <w:rFonts w:ascii="Times New Roman" w:hAnsi="Times New Roman" w:eastAsia="Times New Roman" w:cs="Times New Roman"/>
                <w:sz w:val="20"/>
                <w:szCs w:val="20"/>
              </w:rPr>
              <w:t>N</w:t>
            </w:r>
          </w:p>
        </w:tc>
        <w:tc>
          <w:tcPr>
            <w:tcW w:w="998" w:type="dxa"/>
            <w:vMerge w:val="continue"/>
            <w:tcBorders>
              <w:top w:val="nil"/>
              <w:bottom w:val="nil"/>
            </w:tcBorders>
            <w:vAlign w:val="top"/>
          </w:tcPr>
          <w:p>
            <w:pPr>
              <w:rPr>
                <w:rFonts w:ascii="Arial"/>
                <w:sz w:val="21"/>
              </w:rPr>
            </w:pPr>
          </w:p>
        </w:tc>
        <w:tc>
          <w:tcPr>
            <w:tcW w:w="2210" w:type="dxa"/>
            <w:vMerge w:val="continue"/>
            <w:tcBorders>
              <w:top w:val="nil"/>
              <w:bottom w:val="nil"/>
            </w:tcBorders>
            <w:vAlign w:val="top"/>
          </w:tcPr>
          <w:p>
            <w:pPr>
              <w:rPr>
                <w:rFonts w:ascii="Arial"/>
                <w:sz w:val="21"/>
              </w:rPr>
            </w:pPr>
          </w:p>
        </w:tc>
        <w:tc>
          <w:tcPr>
            <w:tcW w:w="1456" w:type="dxa"/>
            <w:vMerge w:val="continue"/>
            <w:tcBorders>
              <w:top w:val="nil"/>
              <w:bottom w:val="nil"/>
            </w:tcBorders>
            <w:vAlign w:val="top"/>
          </w:tcPr>
          <w:p>
            <w:pPr>
              <w:rPr>
                <w:rFonts w:ascii="Arial"/>
                <w:sz w:val="21"/>
              </w:rPr>
            </w:pPr>
          </w:p>
        </w:tc>
        <w:tc>
          <w:tcPr>
            <w:tcW w:w="303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577" w:type="dxa"/>
            <w:vMerge w:val="continue"/>
            <w:tcBorders>
              <w:top w:val="nil"/>
            </w:tcBorders>
            <w:textDirection w:val="tbRlV"/>
            <w:vAlign w:val="top"/>
          </w:tcPr>
          <w:p>
            <w:pPr>
              <w:rPr>
                <w:rFonts w:ascii="Arial"/>
                <w:sz w:val="21"/>
              </w:rPr>
            </w:pPr>
          </w:p>
        </w:tc>
        <w:tc>
          <w:tcPr>
            <w:tcW w:w="1301" w:type="dxa"/>
            <w:vAlign w:val="top"/>
          </w:tcPr>
          <w:p>
            <w:pPr>
              <w:spacing w:before="125" w:line="228" w:lineRule="auto"/>
              <w:ind w:left="445"/>
              <w:rPr>
                <w:rFonts w:ascii="宋体" w:hAnsi="宋体" w:eastAsia="宋体" w:cs="宋体"/>
                <w:sz w:val="20"/>
                <w:szCs w:val="20"/>
              </w:rPr>
            </w:pPr>
            <w:r>
              <w:rPr>
                <w:rFonts w:ascii="宋体" w:hAnsi="宋体" w:eastAsia="宋体" w:cs="宋体"/>
                <w:spacing w:val="4"/>
                <w:sz w:val="20"/>
                <w:szCs w:val="20"/>
              </w:rPr>
              <w:t>总</w:t>
            </w:r>
            <w:r>
              <w:rPr>
                <w:rFonts w:ascii="宋体" w:hAnsi="宋体" w:eastAsia="宋体" w:cs="宋体"/>
                <w:spacing w:val="3"/>
                <w:sz w:val="20"/>
                <w:szCs w:val="20"/>
              </w:rPr>
              <w:t>磷</w:t>
            </w:r>
          </w:p>
        </w:tc>
        <w:tc>
          <w:tcPr>
            <w:tcW w:w="998" w:type="dxa"/>
            <w:vMerge w:val="continue"/>
            <w:tcBorders>
              <w:top w:val="nil"/>
            </w:tcBorders>
            <w:vAlign w:val="top"/>
          </w:tcPr>
          <w:p>
            <w:pPr>
              <w:rPr>
                <w:rFonts w:ascii="Arial"/>
                <w:sz w:val="21"/>
              </w:rPr>
            </w:pPr>
          </w:p>
        </w:tc>
        <w:tc>
          <w:tcPr>
            <w:tcW w:w="2210" w:type="dxa"/>
            <w:vMerge w:val="continue"/>
            <w:tcBorders>
              <w:top w:val="nil"/>
            </w:tcBorders>
            <w:vAlign w:val="top"/>
          </w:tcPr>
          <w:p>
            <w:pPr>
              <w:rPr>
                <w:rFonts w:ascii="Arial"/>
                <w:sz w:val="21"/>
              </w:rPr>
            </w:pPr>
          </w:p>
        </w:tc>
        <w:tc>
          <w:tcPr>
            <w:tcW w:w="1456" w:type="dxa"/>
            <w:vMerge w:val="continue"/>
            <w:tcBorders>
              <w:top w:val="nil"/>
            </w:tcBorders>
            <w:vAlign w:val="top"/>
          </w:tcPr>
          <w:p>
            <w:pPr>
              <w:rPr>
                <w:rFonts w:ascii="Arial"/>
                <w:sz w:val="21"/>
              </w:rPr>
            </w:pPr>
          </w:p>
        </w:tc>
        <w:tc>
          <w:tcPr>
            <w:tcW w:w="3033"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577" w:type="dxa"/>
            <w:vMerge w:val="restart"/>
            <w:tcBorders>
              <w:bottom w:val="nil"/>
            </w:tcBorders>
            <w:textDirection w:val="tbRlV"/>
            <w:vAlign w:val="top"/>
          </w:tcPr>
          <w:p>
            <w:pPr>
              <w:spacing w:before="128" w:line="216" w:lineRule="auto"/>
              <w:ind w:left="995"/>
              <w:rPr>
                <w:rFonts w:ascii="宋体" w:hAnsi="宋体" w:eastAsia="宋体" w:cs="宋体"/>
                <w:sz w:val="20"/>
                <w:szCs w:val="20"/>
              </w:rPr>
            </w:pPr>
            <w:r>
              <w:rPr>
                <w:rFonts w:ascii="宋体" w:hAnsi="宋体" w:eastAsia="宋体" w:cs="宋体"/>
                <w:spacing w:val="7"/>
                <w:sz w:val="20"/>
                <w:szCs w:val="20"/>
              </w:rPr>
              <w:t>废 气</w:t>
            </w:r>
          </w:p>
        </w:tc>
        <w:tc>
          <w:tcPr>
            <w:tcW w:w="1301"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62" w:line="230" w:lineRule="auto"/>
              <w:ind w:left="157"/>
              <w:rPr>
                <w:rFonts w:ascii="宋体" w:hAnsi="宋体" w:eastAsia="宋体" w:cs="宋体"/>
                <w:sz w:val="19"/>
                <w:szCs w:val="19"/>
              </w:rPr>
            </w:pPr>
            <w:r>
              <w:rPr>
                <w:rFonts w:ascii="宋体" w:hAnsi="宋体" w:eastAsia="宋体" w:cs="宋体"/>
                <w:spacing w:val="9"/>
                <w:sz w:val="19"/>
                <w:szCs w:val="19"/>
              </w:rPr>
              <w:t>油</w:t>
            </w:r>
            <w:r>
              <w:rPr>
                <w:rFonts w:ascii="宋体" w:hAnsi="宋体" w:eastAsia="宋体" w:cs="宋体"/>
                <w:spacing w:val="7"/>
                <w:sz w:val="19"/>
                <w:szCs w:val="19"/>
              </w:rPr>
              <w:t>烟、异味</w:t>
            </w:r>
          </w:p>
        </w:tc>
        <w:tc>
          <w:tcPr>
            <w:tcW w:w="998" w:type="dxa"/>
            <w:vAlign w:val="top"/>
          </w:tcPr>
          <w:p>
            <w:pPr>
              <w:spacing w:line="314" w:lineRule="auto"/>
              <w:rPr>
                <w:rFonts w:ascii="Arial"/>
                <w:sz w:val="21"/>
              </w:rPr>
            </w:pPr>
          </w:p>
          <w:p>
            <w:pPr>
              <w:spacing w:line="315" w:lineRule="auto"/>
              <w:rPr>
                <w:rFonts w:ascii="Arial"/>
                <w:sz w:val="21"/>
              </w:rPr>
            </w:pPr>
          </w:p>
          <w:p>
            <w:pPr>
              <w:spacing w:before="65" w:line="265" w:lineRule="auto"/>
              <w:ind w:left="189" w:right="184"/>
              <w:rPr>
                <w:rFonts w:ascii="宋体" w:hAnsi="宋体" w:eastAsia="宋体" w:cs="宋体"/>
                <w:sz w:val="20"/>
                <w:szCs w:val="20"/>
              </w:rPr>
            </w:pPr>
            <w:r>
              <w:rPr>
                <w:rFonts w:ascii="宋体" w:hAnsi="宋体" w:eastAsia="宋体" w:cs="宋体"/>
                <w:spacing w:val="7"/>
                <w:sz w:val="20"/>
                <w:szCs w:val="20"/>
              </w:rPr>
              <w:t>调</w:t>
            </w:r>
            <w:r>
              <w:rPr>
                <w:rFonts w:ascii="宋体" w:hAnsi="宋体" w:eastAsia="宋体" w:cs="宋体"/>
                <w:spacing w:val="6"/>
                <w:sz w:val="20"/>
                <w:szCs w:val="20"/>
              </w:rPr>
              <w:t>味油</w:t>
            </w:r>
            <w:r>
              <w:rPr>
                <w:rFonts w:ascii="宋体" w:hAnsi="宋体" w:eastAsia="宋体" w:cs="宋体"/>
                <w:sz w:val="20"/>
                <w:szCs w:val="20"/>
              </w:rPr>
              <w:t xml:space="preserve"> </w:t>
            </w:r>
            <w:r>
              <w:rPr>
                <w:rFonts w:ascii="宋体" w:hAnsi="宋体" w:eastAsia="宋体" w:cs="宋体"/>
                <w:spacing w:val="7"/>
                <w:sz w:val="20"/>
                <w:szCs w:val="20"/>
              </w:rPr>
              <w:t>生</w:t>
            </w:r>
            <w:r>
              <w:rPr>
                <w:rFonts w:ascii="宋体" w:hAnsi="宋体" w:eastAsia="宋体" w:cs="宋体"/>
                <w:spacing w:val="6"/>
                <w:sz w:val="20"/>
                <w:szCs w:val="20"/>
              </w:rPr>
              <w:t>产线</w:t>
            </w:r>
          </w:p>
        </w:tc>
        <w:tc>
          <w:tcPr>
            <w:tcW w:w="2210" w:type="dxa"/>
            <w:vAlign w:val="top"/>
          </w:tcPr>
          <w:p>
            <w:pPr>
              <w:spacing w:line="462" w:lineRule="auto"/>
              <w:rPr>
                <w:rFonts w:ascii="Arial"/>
                <w:sz w:val="21"/>
              </w:rPr>
            </w:pPr>
          </w:p>
          <w:p>
            <w:pPr>
              <w:spacing w:before="65" w:line="274" w:lineRule="exact"/>
              <w:ind w:left="210"/>
              <w:rPr>
                <w:rFonts w:ascii="宋体" w:hAnsi="宋体" w:eastAsia="宋体" w:cs="宋体"/>
                <w:sz w:val="20"/>
                <w:szCs w:val="20"/>
              </w:rPr>
            </w:pPr>
            <w:r>
              <w:rPr>
                <w:rFonts w:ascii="宋体" w:hAnsi="宋体" w:eastAsia="宋体" w:cs="宋体"/>
                <w:spacing w:val="12"/>
                <w:position w:val="1"/>
                <w:sz w:val="20"/>
                <w:szCs w:val="20"/>
              </w:rPr>
              <w:t>集</w:t>
            </w:r>
            <w:r>
              <w:rPr>
                <w:rFonts w:ascii="宋体" w:hAnsi="宋体" w:eastAsia="宋体" w:cs="宋体"/>
                <w:spacing w:val="8"/>
                <w:position w:val="1"/>
                <w:sz w:val="20"/>
                <w:szCs w:val="20"/>
              </w:rPr>
              <w:t>气罩</w:t>
            </w:r>
            <w:r>
              <w:rPr>
                <w:rFonts w:ascii="Times New Roman" w:hAnsi="Times New Roman" w:eastAsia="Times New Roman" w:cs="Times New Roman"/>
                <w:spacing w:val="8"/>
                <w:position w:val="1"/>
                <w:sz w:val="20"/>
                <w:szCs w:val="20"/>
              </w:rPr>
              <w:t>+</w:t>
            </w:r>
            <w:r>
              <w:rPr>
                <w:rFonts w:ascii="宋体" w:hAnsi="宋体" w:eastAsia="宋体" w:cs="宋体"/>
                <w:spacing w:val="8"/>
                <w:position w:val="1"/>
                <w:sz w:val="20"/>
                <w:szCs w:val="20"/>
              </w:rPr>
              <w:t>油烟净化器</w:t>
            </w:r>
          </w:p>
          <w:p>
            <w:pPr>
              <w:spacing w:before="1" w:line="268" w:lineRule="auto"/>
              <w:ind w:left="334" w:right="133" w:hanging="201"/>
              <w:rPr>
                <w:rFonts w:ascii="宋体" w:hAnsi="宋体" w:eastAsia="宋体" w:cs="宋体"/>
                <w:sz w:val="20"/>
                <w:szCs w:val="20"/>
              </w:rPr>
            </w:pPr>
            <w:r>
              <w:rPr>
                <w:rFonts w:ascii="Times New Roman" w:hAnsi="Times New Roman" w:eastAsia="Times New Roman" w:cs="Times New Roman"/>
                <w:spacing w:val="14"/>
                <w:sz w:val="20"/>
                <w:szCs w:val="20"/>
              </w:rPr>
              <w:t>+</w:t>
            </w:r>
            <w:r>
              <w:rPr>
                <w:rFonts w:ascii="Times New Roman" w:hAnsi="Times New Roman" w:eastAsia="Times New Roman" w:cs="Times New Roman"/>
                <w:sz w:val="20"/>
                <w:szCs w:val="20"/>
              </w:rPr>
              <w:t>UV</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光催化氧化设备</w:t>
            </w:r>
            <w:r>
              <w:rPr>
                <w:rFonts w:ascii="宋体" w:hAnsi="宋体" w:eastAsia="宋体" w:cs="宋体"/>
                <w:sz w:val="20"/>
                <w:szCs w:val="20"/>
              </w:rPr>
              <w:t xml:space="preserve"> </w:t>
            </w:r>
            <w:r>
              <w:rPr>
                <w:rFonts w:ascii="Times New Roman" w:hAnsi="Times New Roman" w:eastAsia="Times New Roman" w:cs="Times New Roman"/>
                <w:spacing w:val="11"/>
                <w:sz w:val="20"/>
                <w:szCs w:val="20"/>
              </w:rPr>
              <w:t>+</w:t>
            </w:r>
            <w:r>
              <w:rPr>
                <w:rFonts w:ascii="宋体" w:hAnsi="宋体" w:eastAsia="宋体" w:cs="宋体"/>
                <w:spacing w:val="6"/>
                <w:sz w:val="20"/>
                <w:szCs w:val="20"/>
              </w:rPr>
              <w:t>排气筒 (</w:t>
            </w:r>
            <w:r>
              <w:rPr>
                <w:rFonts w:ascii="Times New Roman" w:hAnsi="Times New Roman" w:eastAsia="Times New Roman" w:cs="Times New Roman"/>
                <w:spacing w:val="6"/>
                <w:sz w:val="20"/>
                <w:szCs w:val="20"/>
              </w:rPr>
              <w:t>15</w:t>
            </w:r>
            <w:r>
              <w:rPr>
                <w:rFonts w:ascii="Times New Roman" w:hAnsi="Times New Roman" w:eastAsia="Times New Roman" w:cs="Times New Roman"/>
                <w:sz w:val="20"/>
                <w:szCs w:val="20"/>
              </w:rPr>
              <w:t>m</w:t>
            </w:r>
            <w:r>
              <w:rPr>
                <w:rFonts w:ascii="宋体" w:hAnsi="宋体" w:eastAsia="宋体" w:cs="宋体"/>
                <w:spacing w:val="6"/>
                <w:sz w:val="20"/>
                <w:szCs w:val="20"/>
              </w:rPr>
              <w:t>)</w:t>
            </w:r>
          </w:p>
        </w:tc>
        <w:tc>
          <w:tcPr>
            <w:tcW w:w="1456" w:type="dxa"/>
            <w:vAlign w:val="top"/>
          </w:tcPr>
          <w:p>
            <w:pPr>
              <w:spacing w:before="24" w:line="274" w:lineRule="exact"/>
              <w:ind w:left="150"/>
              <w:rPr>
                <w:rFonts w:ascii="宋体" w:hAnsi="宋体" w:eastAsia="宋体" w:cs="宋体"/>
                <w:sz w:val="20"/>
                <w:szCs w:val="20"/>
              </w:rPr>
            </w:pPr>
            <w:r>
              <w:rPr>
                <w:rFonts w:ascii="宋体" w:hAnsi="宋体" w:eastAsia="宋体" w:cs="宋体"/>
                <w:spacing w:val="8"/>
                <w:position w:val="1"/>
                <w:sz w:val="20"/>
                <w:szCs w:val="20"/>
              </w:rPr>
              <w:t>集</w:t>
            </w:r>
            <w:r>
              <w:rPr>
                <w:rFonts w:ascii="宋体" w:hAnsi="宋体" w:eastAsia="宋体" w:cs="宋体"/>
                <w:spacing w:val="7"/>
                <w:position w:val="1"/>
                <w:sz w:val="20"/>
                <w:szCs w:val="20"/>
              </w:rPr>
              <w:t>气罩</w:t>
            </w:r>
            <w:r>
              <w:rPr>
                <w:rFonts w:ascii="Times New Roman" w:hAnsi="Times New Roman" w:eastAsia="Times New Roman" w:cs="Times New Roman"/>
                <w:spacing w:val="7"/>
                <w:position w:val="1"/>
                <w:sz w:val="20"/>
                <w:szCs w:val="20"/>
              </w:rPr>
              <w:t>+</w:t>
            </w:r>
            <w:r>
              <w:rPr>
                <w:rFonts w:ascii="宋体" w:hAnsi="宋体" w:eastAsia="宋体" w:cs="宋体"/>
                <w:spacing w:val="7"/>
                <w:position w:val="1"/>
                <w:sz w:val="20"/>
                <w:szCs w:val="20"/>
              </w:rPr>
              <w:t>除雾</w:t>
            </w:r>
          </w:p>
          <w:p>
            <w:pPr>
              <w:spacing w:before="37" w:line="274" w:lineRule="exact"/>
              <w:ind w:left="150"/>
              <w:rPr>
                <w:rFonts w:ascii="宋体" w:hAnsi="宋体" w:eastAsia="宋体" w:cs="宋体"/>
                <w:sz w:val="20"/>
                <w:szCs w:val="20"/>
              </w:rPr>
            </w:pPr>
            <w:r>
              <w:rPr>
                <w:rFonts w:ascii="宋体" w:hAnsi="宋体" w:eastAsia="宋体" w:cs="宋体"/>
                <w:spacing w:val="10"/>
                <w:position w:val="1"/>
                <w:sz w:val="20"/>
                <w:szCs w:val="20"/>
              </w:rPr>
              <w:t>装</w:t>
            </w:r>
            <w:r>
              <w:rPr>
                <w:rFonts w:ascii="宋体" w:hAnsi="宋体" w:eastAsia="宋体" w:cs="宋体"/>
                <w:spacing w:val="7"/>
                <w:position w:val="1"/>
                <w:sz w:val="20"/>
                <w:szCs w:val="20"/>
              </w:rPr>
              <w:t>置</w:t>
            </w:r>
            <w:r>
              <w:rPr>
                <w:rFonts w:ascii="Times New Roman" w:hAnsi="Times New Roman" w:eastAsia="Times New Roman" w:cs="Times New Roman"/>
                <w:spacing w:val="7"/>
                <w:position w:val="1"/>
                <w:sz w:val="20"/>
                <w:szCs w:val="20"/>
              </w:rPr>
              <w:t>+</w:t>
            </w:r>
            <w:r>
              <w:rPr>
                <w:rFonts w:ascii="宋体" w:hAnsi="宋体" w:eastAsia="宋体" w:cs="宋体"/>
                <w:spacing w:val="7"/>
                <w:position w:val="1"/>
                <w:sz w:val="20"/>
                <w:szCs w:val="20"/>
              </w:rPr>
              <w:t>油烟净</w:t>
            </w:r>
          </w:p>
          <w:p>
            <w:pPr>
              <w:spacing w:before="37" w:line="275" w:lineRule="exact"/>
              <w:ind w:left="182"/>
              <w:rPr>
                <w:rFonts w:ascii="宋体" w:hAnsi="宋体" w:eastAsia="宋体" w:cs="宋体"/>
                <w:sz w:val="20"/>
                <w:szCs w:val="20"/>
              </w:rPr>
            </w:pPr>
            <w:r>
              <w:rPr>
                <w:rFonts w:ascii="宋体" w:hAnsi="宋体" w:eastAsia="宋体" w:cs="宋体"/>
                <w:spacing w:val="9"/>
                <w:position w:val="1"/>
                <w:sz w:val="20"/>
                <w:szCs w:val="20"/>
              </w:rPr>
              <w:t>化器</w:t>
            </w:r>
            <w:r>
              <w:rPr>
                <w:rFonts w:ascii="Times New Roman" w:hAnsi="Times New Roman" w:eastAsia="Times New Roman" w:cs="Times New Roman"/>
                <w:spacing w:val="9"/>
                <w:position w:val="1"/>
                <w:sz w:val="20"/>
                <w:szCs w:val="20"/>
              </w:rPr>
              <w:t>+</w:t>
            </w:r>
            <w:r>
              <w:rPr>
                <w:rFonts w:ascii="Times New Roman" w:hAnsi="Times New Roman" w:eastAsia="Times New Roman" w:cs="Times New Roman"/>
                <w:position w:val="1"/>
                <w:sz w:val="20"/>
                <w:szCs w:val="20"/>
              </w:rPr>
              <w:t>UV</w:t>
            </w:r>
            <w:r>
              <w:rPr>
                <w:rFonts w:ascii="Times New Roman" w:hAnsi="Times New Roman" w:eastAsia="Times New Roman" w:cs="Times New Roman"/>
                <w:spacing w:val="9"/>
                <w:position w:val="1"/>
                <w:sz w:val="20"/>
                <w:szCs w:val="20"/>
              </w:rPr>
              <w:t xml:space="preserve"> </w:t>
            </w:r>
            <w:r>
              <w:rPr>
                <w:rFonts w:ascii="宋体" w:hAnsi="宋体" w:eastAsia="宋体" w:cs="宋体"/>
                <w:spacing w:val="8"/>
                <w:position w:val="1"/>
                <w:sz w:val="20"/>
                <w:szCs w:val="20"/>
              </w:rPr>
              <w:t>光</w:t>
            </w:r>
          </w:p>
          <w:p>
            <w:pPr>
              <w:spacing w:before="68" w:line="228" w:lineRule="auto"/>
              <w:ind w:left="208"/>
              <w:rPr>
                <w:rFonts w:ascii="宋体" w:hAnsi="宋体" w:eastAsia="宋体" w:cs="宋体"/>
                <w:sz w:val="20"/>
                <w:szCs w:val="20"/>
              </w:rPr>
            </w:pPr>
            <w:r>
              <w:rPr>
                <w:rFonts w:ascii="宋体" w:hAnsi="宋体" w:eastAsia="宋体" w:cs="宋体"/>
                <w:spacing w:val="8"/>
                <w:sz w:val="20"/>
                <w:szCs w:val="20"/>
              </w:rPr>
              <w:t>催化氧化设</w:t>
            </w:r>
          </w:p>
          <w:p>
            <w:pPr>
              <w:spacing w:before="34" w:line="274" w:lineRule="exact"/>
              <w:ind w:left="256"/>
              <w:rPr>
                <w:rFonts w:ascii="宋体" w:hAnsi="宋体" w:eastAsia="宋体" w:cs="宋体"/>
                <w:sz w:val="20"/>
                <w:szCs w:val="20"/>
              </w:rPr>
            </w:pPr>
            <w:r>
              <w:rPr>
                <w:rFonts w:ascii="宋体" w:hAnsi="宋体" w:eastAsia="宋体" w:cs="宋体"/>
                <w:spacing w:val="7"/>
                <w:position w:val="1"/>
                <w:sz w:val="20"/>
                <w:szCs w:val="20"/>
              </w:rPr>
              <w:t>备</w:t>
            </w:r>
            <w:r>
              <w:rPr>
                <w:rFonts w:ascii="Times New Roman" w:hAnsi="Times New Roman" w:eastAsia="Times New Roman" w:cs="Times New Roman"/>
                <w:spacing w:val="7"/>
                <w:position w:val="1"/>
                <w:sz w:val="20"/>
                <w:szCs w:val="20"/>
              </w:rPr>
              <w:t>+</w:t>
            </w:r>
            <w:r>
              <w:rPr>
                <w:rFonts w:ascii="宋体" w:hAnsi="宋体" w:eastAsia="宋体" w:cs="宋体"/>
                <w:spacing w:val="7"/>
                <w:position w:val="1"/>
                <w:sz w:val="20"/>
                <w:szCs w:val="20"/>
              </w:rPr>
              <w:t>排气</w:t>
            </w:r>
            <w:r>
              <w:rPr>
                <w:rFonts w:ascii="宋体" w:hAnsi="宋体" w:eastAsia="宋体" w:cs="宋体"/>
                <w:spacing w:val="6"/>
                <w:position w:val="1"/>
                <w:sz w:val="20"/>
                <w:szCs w:val="20"/>
              </w:rPr>
              <w:t>筒</w:t>
            </w:r>
          </w:p>
          <w:p>
            <w:pPr>
              <w:spacing w:before="69" w:line="231" w:lineRule="auto"/>
              <w:ind w:left="347"/>
              <w:rPr>
                <w:rFonts w:ascii="宋体" w:hAnsi="宋体" w:eastAsia="宋体" w:cs="宋体"/>
                <w:sz w:val="20"/>
                <w:szCs w:val="20"/>
              </w:rPr>
            </w:pPr>
            <w:r>
              <w:rPr>
                <w:rFonts w:ascii="宋体" w:hAnsi="宋体" w:eastAsia="宋体" w:cs="宋体"/>
                <w:spacing w:val="29"/>
                <w:sz w:val="20"/>
                <w:szCs w:val="20"/>
              </w:rPr>
              <w:t>(</w:t>
            </w:r>
            <w:r>
              <w:rPr>
                <w:rFonts w:ascii="Times New Roman" w:hAnsi="Times New Roman" w:eastAsia="Times New Roman" w:cs="Times New Roman"/>
                <w:spacing w:val="27"/>
                <w:sz w:val="20"/>
                <w:szCs w:val="20"/>
              </w:rPr>
              <w:t>15</w:t>
            </w:r>
            <w:r>
              <w:rPr>
                <w:rFonts w:ascii="Times New Roman" w:hAnsi="Times New Roman" w:eastAsia="Times New Roman" w:cs="Times New Roman"/>
                <w:sz w:val="20"/>
                <w:szCs w:val="20"/>
              </w:rPr>
              <w:t>m</w:t>
            </w:r>
            <w:r>
              <w:rPr>
                <w:rFonts w:ascii="宋体" w:hAnsi="宋体" w:eastAsia="宋体" w:cs="宋体"/>
                <w:spacing w:val="27"/>
                <w:sz w:val="20"/>
                <w:szCs w:val="20"/>
              </w:rPr>
              <w:t>)</w:t>
            </w:r>
          </w:p>
        </w:tc>
        <w:tc>
          <w:tcPr>
            <w:tcW w:w="3033" w:type="dxa"/>
            <w:vAlign w:val="top"/>
          </w:tcPr>
          <w:p>
            <w:pPr>
              <w:spacing w:line="300" w:lineRule="auto"/>
              <w:rPr>
                <w:rFonts w:ascii="Arial"/>
                <w:sz w:val="21"/>
              </w:rPr>
            </w:pPr>
            <w:r>
              <w:pict>
                <v:shape id="_x0000_s1037" o:spid="_x0000_s1037" o:spt="202" type="#_x0000_t202" style="position:absolute;left:0pt;margin-left:61.95pt;margin-top:64.35pt;height:14.5pt;width:11.95pt;mso-position-horizontal-relative:page;mso-position-vertical-relative:page;z-index:251671552;mso-width-relative:page;mso-height-relative:page;" filled="f" stroked="f" coordsize="21600,21600">
                  <v:path/>
                  <v:fill on="f" focussize="0,0"/>
                  <v:stroke on="f"/>
                  <v:imagedata o:title=""/>
                  <o:lock v:ext="edit" aspectratio="f"/>
                  <v:textbox inset="0mm,0mm,0mm,0mm">
                    <w:txbxContent>
                      <w:p>
                        <w:pPr>
                          <w:spacing w:before="19" w:line="230" w:lineRule="auto"/>
                          <w:ind w:left="20"/>
                          <w:rPr>
                            <w:rFonts w:ascii="宋体" w:hAnsi="宋体" w:eastAsia="宋体" w:cs="宋体"/>
                            <w:sz w:val="20"/>
                            <w:szCs w:val="20"/>
                          </w:rPr>
                        </w:pPr>
                        <w:r>
                          <w:rPr>
                            <w:rFonts w:ascii="宋体" w:hAnsi="宋体" w:eastAsia="宋体" w:cs="宋体"/>
                            <w:sz w:val="20"/>
                            <w:szCs w:val="20"/>
                          </w:rPr>
                          <w:t>更</w:t>
                        </w:r>
                      </w:p>
                    </w:txbxContent>
                  </v:textbox>
                </v:shape>
              </w:pict>
            </w:r>
          </w:p>
          <w:p>
            <w:pPr>
              <w:spacing w:before="65" w:line="228" w:lineRule="auto"/>
              <w:ind w:left="116"/>
              <w:rPr>
                <w:rFonts w:ascii="宋体" w:hAnsi="宋体" w:eastAsia="宋体" w:cs="宋体"/>
                <w:sz w:val="20"/>
                <w:szCs w:val="20"/>
              </w:rPr>
            </w:pPr>
            <w:r>
              <w:rPr>
                <w:rFonts w:ascii="宋体" w:hAnsi="宋体" w:eastAsia="宋体" w:cs="宋体"/>
                <w:spacing w:val="12"/>
                <w:sz w:val="20"/>
                <w:szCs w:val="20"/>
              </w:rPr>
              <w:t>增</w:t>
            </w:r>
            <w:r>
              <w:rPr>
                <w:rFonts w:ascii="宋体" w:hAnsi="宋体" w:eastAsia="宋体" w:cs="宋体"/>
                <w:spacing w:val="8"/>
                <w:sz w:val="20"/>
                <w:szCs w:val="20"/>
              </w:rPr>
              <w:t>加</w:t>
            </w:r>
            <w:r>
              <w:rPr>
                <w:rFonts w:ascii="宋体" w:hAnsi="宋体" w:eastAsia="宋体" w:cs="宋体"/>
                <w:spacing w:val="6"/>
                <w:sz w:val="20"/>
                <w:szCs w:val="20"/>
              </w:rPr>
              <w:t>除雾装置，用于去除废气</w:t>
            </w:r>
          </w:p>
          <w:p>
            <w:pPr>
              <w:spacing w:before="64" w:line="227" w:lineRule="auto"/>
              <w:ind w:left="134"/>
              <w:rPr>
                <w:rFonts w:ascii="宋体" w:hAnsi="宋体" w:eastAsia="宋体" w:cs="宋体"/>
                <w:sz w:val="20"/>
                <w:szCs w:val="20"/>
              </w:rPr>
            </w:pPr>
            <w:r>
              <w:rPr>
                <w:rFonts w:ascii="宋体" w:hAnsi="宋体" w:eastAsia="宋体" w:cs="宋体"/>
                <w:spacing w:val="9"/>
                <w:sz w:val="20"/>
                <w:szCs w:val="20"/>
              </w:rPr>
              <w:t>中</w:t>
            </w:r>
            <w:r>
              <w:rPr>
                <w:rFonts w:ascii="宋体" w:hAnsi="宋体" w:eastAsia="宋体" w:cs="宋体"/>
                <w:spacing w:val="5"/>
                <w:sz w:val="20"/>
                <w:szCs w:val="20"/>
              </w:rPr>
              <w:t>的水蒸气，起到保护油烟净</w:t>
            </w:r>
          </w:p>
          <w:p>
            <w:pPr>
              <w:spacing w:before="66" w:line="229" w:lineRule="auto"/>
              <w:ind w:left="204"/>
              <w:rPr>
                <w:rFonts w:ascii="宋体" w:hAnsi="宋体" w:eastAsia="宋体" w:cs="宋体"/>
                <w:sz w:val="20"/>
                <w:szCs w:val="20"/>
              </w:rPr>
            </w:pPr>
            <w:r>
              <w:rPr>
                <w:rFonts w:ascii="宋体" w:hAnsi="宋体" w:eastAsia="宋体" w:cs="宋体"/>
                <w:spacing w:val="9"/>
                <w:sz w:val="20"/>
                <w:szCs w:val="20"/>
              </w:rPr>
              <w:t>化器的作用，不属于重大变</w:t>
            </w:r>
          </w:p>
          <w:p>
            <w:pPr>
              <w:spacing w:before="196" w:line="105" w:lineRule="exact"/>
              <w:ind w:left="1482"/>
              <w:rPr>
                <w:rFonts w:ascii="宋体" w:hAnsi="宋体" w:eastAsia="宋体" w:cs="宋体"/>
                <w:sz w:val="20"/>
                <w:szCs w:val="20"/>
              </w:rPr>
            </w:pPr>
            <w:r>
              <w:rPr>
                <w:rFonts w:ascii="宋体" w:hAnsi="宋体" w:eastAsia="宋体" w:cs="宋体"/>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577" w:type="dxa"/>
            <w:vMerge w:val="continue"/>
            <w:tcBorders>
              <w:top w:val="nil"/>
            </w:tcBorders>
            <w:textDirection w:val="tbRlV"/>
            <w:vAlign w:val="top"/>
          </w:tcPr>
          <w:p>
            <w:pPr>
              <w:rPr>
                <w:rFonts w:ascii="Arial"/>
                <w:sz w:val="21"/>
              </w:rPr>
            </w:pPr>
          </w:p>
        </w:tc>
        <w:tc>
          <w:tcPr>
            <w:tcW w:w="1301" w:type="dxa"/>
            <w:vAlign w:val="top"/>
          </w:tcPr>
          <w:p>
            <w:pPr>
              <w:spacing w:before="211" w:line="228" w:lineRule="auto"/>
              <w:ind w:left="128"/>
              <w:rPr>
                <w:rFonts w:ascii="宋体" w:hAnsi="宋体" w:eastAsia="宋体" w:cs="宋体"/>
                <w:sz w:val="20"/>
                <w:szCs w:val="20"/>
              </w:rPr>
            </w:pPr>
            <w:r>
              <w:rPr>
                <w:rFonts w:ascii="宋体" w:hAnsi="宋体" w:eastAsia="宋体" w:cs="宋体"/>
                <w:spacing w:val="8"/>
                <w:sz w:val="20"/>
                <w:szCs w:val="20"/>
              </w:rPr>
              <w:t>检验室废气</w:t>
            </w:r>
          </w:p>
        </w:tc>
        <w:tc>
          <w:tcPr>
            <w:tcW w:w="998" w:type="dxa"/>
            <w:vAlign w:val="top"/>
          </w:tcPr>
          <w:p>
            <w:pPr>
              <w:spacing w:before="211" w:line="228" w:lineRule="auto"/>
              <w:ind w:left="293"/>
              <w:rPr>
                <w:rFonts w:ascii="宋体" w:hAnsi="宋体" w:eastAsia="宋体" w:cs="宋体"/>
                <w:sz w:val="20"/>
                <w:szCs w:val="20"/>
              </w:rPr>
            </w:pPr>
            <w:r>
              <w:rPr>
                <w:rFonts w:ascii="宋体" w:hAnsi="宋体" w:eastAsia="宋体" w:cs="宋体"/>
                <w:spacing w:val="5"/>
                <w:sz w:val="20"/>
                <w:szCs w:val="20"/>
              </w:rPr>
              <w:t>检</w:t>
            </w:r>
            <w:r>
              <w:rPr>
                <w:rFonts w:ascii="宋体" w:hAnsi="宋体" w:eastAsia="宋体" w:cs="宋体"/>
                <w:spacing w:val="4"/>
                <w:sz w:val="20"/>
                <w:szCs w:val="20"/>
              </w:rPr>
              <w:t>验</w:t>
            </w:r>
          </w:p>
        </w:tc>
        <w:tc>
          <w:tcPr>
            <w:tcW w:w="2210" w:type="dxa"/>
            <w:vAlign w:val="top"/>
          </w:tcPr>
          <w:p>
            <w:pPr>
              <w:spacing w:before="211" w:line="228" w:lineRule="auto"/>
              <w:ind w:left="478"/>
              <w:rPr>
                <w:rFonts w:ascii="宋体" w:hAnsi="宋体" w:eastAsia="宋体" w:cs="宋体"/>
                <w:sz w:val="20"/>
                <w:szCs w:val="20"/>
              </w:rPr>
            </w:pPr>
            <w:r>
              <w:rPr>
                <w:rFonts w:ascii="宋体" w:hAnsi="宋体" w:eastAsia="宋体" w:cs="宋体"/>
                <w:spacing w:val="9"/>
                <w:sz w:val="20"/>
                <w:szCs w:val="20"/>
              </w:rPr>
              <w:t>加</w:t>
            </w:r>
            <w:r>
              <w:rPr>
                <w:rFonts w:ascii="宋体" w:hAnsi="宋体" w:eastAsia="宋体" w:cs="宋体"/>
                <w:spacing w:val="8"/>
                <w:sz w:val="20"/>
                <w:szCs w:val="20"/>
              </w:rPr>
              <w:t>强室内通风</w:t>
            </w:r>
          </w:p>
        </w:tc>
        <w:tc>
          <w:tcPr>
            <w:tcW w:w="1456" w:type="dxa"/>
            <w:vAlign w:val="top"/>
          </w:tcPr>
          <w:p>
            <w:pPr>
              <w:spacing w:before="211" w:line="228" w:lineRule="auto"/>
              <w:ind w:left="211"/>
              <w:rPr>
                <w:rFonts w:ascii="宋体" w:hAnsi="宋体" w:eastAsia="宋体" w:cs="宋体"/>
                <w:sz w:val="20"/>
                <w:szCs w:val="20"/>
              </w:rPr>
            </w:pPr>
            <w:r>
              <w:rPr>
                <w:rFonts w:ascii="宋体" w:hAnsi="宋体" w:eastAsia="宋体" w:cs="宋体"/>
                <w:spacing w:val="9"/>
                <w:sz w:val="20"/>
                <w:szCs w:val="20"/>
              </w:rPr>
              <w:t>设</w:t>
            </w:r>
            <w:r>
              <w:rPr>
                <w:rFonts w:ascii="宋体" w:hAnsi="宋体" w:eastAsia="宋体" w:cs="宋体"/>
                <w:spacing w:val="7"/>
                <w:sz w:val="20"/>
                <w:szCs w:val="20"/>
              </w:rPr>
              <w:t>置通风橱</w:t>
            </w:r>
          </w:p>
        </w:tc>
        <w:tc>
          <w:tcPr>
            <w:tcW w:w="3033" w:type="dxa"/>
            <w:vAlign w:val="top"/>
          </w:tcPr>
          <w:p>
            <w:pPr>
              <w:spacing w:before="55" w:line="258" w:lineRule="auto"/>
              <w:ind w:left="308" w:right="225" w:hanging="192"/>
              <w:rPr>
                <w:rFonts w:ascii="宋体" w:hAnsi="宋体" w:eastAsia="宋体" w:cs="宋体"/>
                <w:sz w:val="20"/>
                <w:szCs w:val="20"/>
              </w:rPr>
            </w:pPr>
            <w:r>
              <w:rPr>
                <w:rFonts w:ascii="宋体" w:hAnsi="宋体" w:eastAsia="宋体" w:cs="宋体"/>
                <w:spacing w:val="12"/>
                <w:sz w:val="20"/>
                <w:szCs w:val="20"/>
              </w:rPr>
              <w:t>增</w:t>
            </w:r>
            <w:r>
              <w:rPr>
                <w:rFonts w:ascii="宋体" w:hAnsi="宋体" w:eastAsia="宋体" w:cs="宋体"/>
                <w:spacing w:val="8"/>
                <w:sz w:val="20"/>
                <w:szCs w:val="20"/>
              </w:rPr>
              <w:t>设</w:t>
            </w:r>
            <w:r>
              <w:rPr>
                <w:rFonts w:ascii="宋体" w:hAnsi="宋体" w:eastAsia="宋体" w:cs="宋体"/>
                <w:spacing w:val="6"/>
                <w:sz w:val="20"/>
                <w:szCs w:val="20"/>
              </w:rPr>
              <w:t>通风橱，更利于收集有机</w:t>
            </w:r>
            <w:r>
              <w:rPr>
                <w:rFonts w:ascii="宋体" w:hAnsi="宋体" w:eastAsia="宋体" w:cs="宋体"/>
                <w:sz w:val="20"/>
                <w:szCs w:val="20"/>
              </w:rPr>
              <w:t xml:space="preserve"> </w:t>
            </w:r>
            <w:r>
              <w:rPr>
                <w:rFonts w:ascii="宋体" w:hAnsi="宋体" w:eastAsia="宋体" w:cs="宋体"/>
                <w:spacing w:val="10"/>
                <w:sz w:val="20"/>
                <w:szCs w:val="20"/>
              </w:rPr>
              <w:t>废</w:t>
            </w:r>
            <w:r>
              <w:rPr>
                <w:rFonts w:ascii="宋体" w:hAnsi="宋体" w:eastAsia="宋体" w:cs="宋体"/>
                <w:spacing w:val="8"/>
                <w:sz w:val="20"/>
                <w:szCs w:val="20"/>
              </w:rPr>
              <w:t>气，不属于重大变更。</w:t>
            </w:r>
          </w:p>
        </w:tc>
      </w:tr>
    </w:tbl>
    <w:p>
      <w:pPr>
        <w:spacing w:line="201" w:lineRule="exact"/>
        <w:rPr>
          <w:rFonts w:ascii="Arial"/>
          <w:sz w:val="17"/>
        </w:rPr>
      </w:pPr>
    </w:p>
    <w:p>
      <w:pPr>
        <w:sectPr>
          <w:footerReference r:id="rId47" w:type="default"/>
          <w:pgSz w:w="11906" w:h="16839"/>
          <w:pgMar w:top="1196" w:right="1021" w:bottom="1151" w:left="1304" w:header="886" w:footer="991" w:gutter="0"/>
          <w:cols w:space="720" w:num="1"/>
        </w:sectPr>
      </w:pPr>
    </w:p>
    <w:p>
      <w:pPr>
        <w:spacing w:line="220" w:lineRule="exact"/>
      </w:pPr>
    </w:p>
    <w:tbl>
      <w:tblPr>
        <w:tblStyle w:val="4"/>
        <w:tblW w:w="95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3"/>
        <w:gridCol w:w="805"/>
        <w:gridCol w:w="500"/>
        <w:gridCol w:w="996"/>
        <w:gridCol w:w="2212"/>
        <w:gridCol w:w="1439"/>
        <w:gridCol w:w="812"/>
        <w:gridCol w:w="1026"/>
        <w:gridCol w:w="12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5" w:hRule="atLeast"/>
        </w:trPr>
        <w:tc>
          <w:tcPr>
            <w:tcW w:w="573" w:type="dxa"/>
            <w:vAlign w:val="top"/>
          </w:tcPr>
          <w:p>
            <w:pPr>
              <w:rPr>
                <w:rFonts w:ascii="Arial"/>
                <w:sz w:val="21"/>
              </w:rPr>
            </w:pPr>
          </w:p>
        </w:tc>
        <w:tc>
          <w:tcPr>
            <w:tcW w:w="1305" w:type="dxa"/>
            <w:gridSpan w:val="2"/>
            <w:vAlign w:val="top"/>
          </w:tcPr>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before="54" w:line="200" w:lineRule="auto"/>
              <w:ind w:left="404"/>
              <w:rPr>
                <w:rFonts w:ascii="Times New Roman" w:hAnsi="Times New Roman" w:eastAsia="Times New Roman" w:cs="Times New Roman"/>
                <w:sz w:val="12"/>
                <w:szCs w:val="12"/>
              </w:rPr>
            </w:pPr>
            <w:r>
              <w:rPr>
                <w:rFonts w:ascii="Times New Roman" w:hAnsi="Times New Roman" w:eastAsia="Times New Roman" w:cs="Times New Roman"/>
                <w:spacing w:val="6"/>
                <w:sz w:val="19"/>
                <w:szCs w:val="19"/>
              </w:rPr>
              <w:t>VOC</w:t>
            </w:r>
            <w:r>
              <w:rPr>
                <w:rFonts w:ascii="Times New Roman" w:hAnsi="Times New Roman" w:eastAsia="Times New Roman" w:cs="Times New Roman"/>
                <w:spacing w:val="6"/>
                <w:position w:val="-1"/>
                <w:sz w:val="12"/>
                <w:szCs w:val="12"/>
              </w:rPr>
              <w:t>S</w:t>
            </w:r>
          </w:p>
        </w:tc>
        <w:tc>
          <w:tcPr>
            <w:tcW w:w="996" w:type="dxa"/>
            <w:vAlign w:val="top"/>
          </w:tcPr>
          <w:p>
            <w:pPr>
              <w:spacing w:line="339" w:lineRule="auto"/>
              <w:rPr>
                <w:rFonts w:ascii="Arial"/>
                <w:sz w:val="21"/>
              </w:rPr>
            </w:pPr>
          </w:p>
          <w:p>
            <w:pPr>
              <w:spacing w:line="339" w:lineRule="auto"/>
              <w:rPr>
                <w:rFonts w:ascii="Arial"/>
                <w:sz w:val="21"/>
              </w:rPr>
            </w:pPr>
          </w:p>
          <w:p>
            <w:pPr>
              <w:spacing w:before="65" w:line="265" w:lineRule="auto"/>
              <w:ind w:left="193" w:right="182" w:hanging="6"/>
              <w:rPr>
                <w:rFonts w:ascii="宋体" w:hAnsi="宋体" w:eastAsia="宋体" w:cs="宋体"/>
                <w:sz w:val="20"/>
                <w:szCs w:val="20"/>
              </w:rPr>
            </w:pPr>
            <w:r>
              <w:rPr>
                <w:rFonts w:ascii="宋体" w:hAnsi="宋体" w:eastAsia="宋体" w:cs="宋体"/>
                <w:spacing w:val="7"/>
                <w:sz w:val="20"/>
                <w:szCs w:val="20"/>
              </w:rPr>
              <w:t>储罐大</w:t>
            </w:r>
            <w:r>
              <w:rPr>
                <w:rFonts w:ascii="宋体" w:hAnsi="宋体" w:eastAsia="宋体" w:cs="宋体"/>
                <w:sz w:val="20"/>
                <w:szCs w:val="20"/>
              </w:rPr>
              <w:t xml:space="preserve"> </w:t>
            </w:r>
            <w:r>
              <w:rPr>
                <w:rFonts w:ascii="宋体" w:hAnsi="宋体" w:eastAsia="宋体" w:cs="宋体"/>
                <w:spacing w:val="5"/>
                <w:sz w:val="20"/>
                <w:szCs w:val="20"/>
              </w:rPr>
              <w:t>小呼吸</w:t>
            </w:r>
          </w:p>
        </w:tc>
        <w:tc>
          <w:tcPr>
            <w:tcW w:w="2212" w:type="dxa"/>
            <w:vAlign w:val="top"/>
          </w:tcPr>
          <w:p>
            <w:pPr>
              <w:spacing w:before="67" w:line="228" w:lineRule="auto"/>
              <w:ind w:left="169"/>
              <w:rPr>
                <w:rFonts w:ascii="宋体" w:hAnsi="宋体" w:eastAsia="宋体" w:cs="宋体"/>
                <w:sz w:val="20"/>
                <w:szCs w:val="20"/>
              </w:rPr>
            </w:pPr>
            <w:r>
              <w:rPr>
                <w:rFonts w:ascii="宋体" w:hAnsi="宋体" w:eastAsia="宋体" w:cs="宋体"/>
                <w:spacing w:val="13"/>
                <w:sz w:val="20"/>
                <w:szCs w:val="20"/>
              </w:rPr>
              <w:t>油</w:t>
            </w:r>
            <w:r>
              <w:rPr>
                <w:rFonts w:ascii="宋体" w:hAnsi="宋体" w:eastAsia="宋体" w:cs="宋体"/>
                <w:spacing w:val="8"/>
                <w:sz w:val="20"/>
                <w:szCs w:val="20"/>
              </w:rPr>
              <w:t>品输送管道采用无</w:t>
            </w:r>
          </w:p>
          <w:p>
            <w:pPr>
              <w:spacing w:before="24" w:line="228" w:lineRule="auto"/>
              <w:ind w:left="114"/>
              <w:rPr>
                <w:rFonts w:ascii="宋体" w:hAnsi="宋体" w:eastAsia="宋体" w:cs="宋体"/>
                <w:sz w:val="20"/>
                <w:szCs w:val="20"/>
              </w:rPr>
            </w:pPr>
            <w:r>
              <w:rPr>
                <w:rFonts w:ascii="宋体" w:hAnsi="宋体" w:eastAsia="宋体" w:cs="宋体"/>
                <w:spacing w:val="-2"/>
                <w:sz w:val="20"/>
                <w:szCs w:val="20"/>
              </w:rPr>
              <w:t>缝钢管连接</w:t>
            </w:r>
            <w:r>
              <w:rPr>
                <w:rFonts w:ascii="宋体" w:hAnsi="宋体" w:eastAsia="宋体" w:cs="宋体"/>
                <w:spacing w:val="-1"/>
                <w:sz w:val="20"/>
                <w:szCs w:val="20"/>
              </w:rPr>
              <w:t>，钢管应达</w:t>
            </w:r>
          </w:p>
          <w:p>
            <w:pPr>
              <w:spacing w:before="24" w:line="228" w:lineRule="auto"/>
              <w:ind w:left="119"/>
              <w:rPr>
                <w:rFonts w:ascii="宋体" w:hAnsi="宋体" w:eastAsia="宋体" w:cs="宋体"/>
                <w:sz w:val="20"/>
                <w:szCs w:val="20"/>
              </w:rPr>
            </w:pPr>
            <w:r>
              <w:rPr>
                <w:rFonts w:ascii="宋体" w:hAnsi="宋体" w:eastAsia="宋体" w:cs="宋体"/>
                <w:spacing w:val="-2"/>
                <w:sz w:val="20"/>
                <w:szCs w:val="20"/>
              </w:rPr>
              <w:t>到《钢质管道及储罐腐</w:t>
            </w:r>
          </w:p>
          <w:p>
            <w:pPr>
              <w:spacing w:before="26" w:line="228" w:lineRule="auto"/>
              <w:ind w:left="112"/>
              <w:rPr>
                <w:rFonts w:ascii="宋体" w:hAnsi="宋体" w:eastAsia="宋体" w:cs="宋体"/>
                <w:sz w:val="20"/>
                <w:szCs w:val="20"/>
              </w:rPr>
            </w:pPr>
            <w:r>
              <w:rPr>
                <w:rFonts w:ascii="宋体" w:hAnsi="宋体" w:eastAsia="宋体" w:cs="宋体"/>
                <w:spacing w:val="-2"/>
                <w:sz w:val="20"/>
                <w:szCs w:val="20"/>
              </w:rPr>
              <w:t>蚀控制</w:t>
            </w:r>
            <w:r>
              <w:rPr>
                <w:rFonts w:ascii="宋体" w:hAnsi="宋体" w:eastAsia="宋体" w:cs="宋体"/>
                <w:spacing w:val="-1"/>
                <w:sz w:val="20"/>
                <w:szCs w:val="20"/>
              </w:rPr>
              <w:t>规范》的有关规</w:t>
            </w:r>
          </w:p>
          <w:p>
            <w:pPr>
              <w:spacing w:before="23" w:line="229" w:lineRule="auto"/>
              <w:ind w:left="171"/>
              <w:rPr>
                <w:rFonts w:ascii="宋体" w:hAnsi="宋体" w:eastAsia="宋体" w:cs="宋体"/>
                <w:sz w:val="20"/>
                <w:szCs w:val="20"/>
              </w:rPr>
            </w:pPr>
            <w:r>
              <w:rPr>
                <w:rFonts w:ascii="宋体" w:hAnsi="宋体" w:eastAsia="宋体" w:cs="宋体"/>
                <w:spacing w:val="11"/>
                <w:sz w:val="20"/>
                <w:szCs w:val="20"/>
              </w:rPr>
              <w:t>定</w:t>
            </w:r>
            <w:r>
              <w:rPr>
                <w:rFonts w:ascii="宋体" w:hAnsi="宋体" w:eastAsia="宋体" w:cs="宋体"/>
                <w:spacing w:val="8"/>
                <w:sz w:val="20"/>
                <w:szCs w:val="20"/>
              </w:rPr>
              <w:t>；专人负责油罐管</w:t>
            </w:r>
          </w:p>
          <w:p>
            <w:pPr>
              <w:spacing w:before="25" w:line="239" w:lineRule="auto"/>
              <w:ind w:left="116"/>
              <w:rPr>
                <w:rFonts w:ascii="宋体" w:hAnsi="宋体" w:eastAsia="宋体" w:cs="宋体"/>
                <w:sz w:val="20"/>
                <w:szCs w:val="20"/>
              </w:rPr>
            </w:pPr>
            <w:r>
              <w:rPr>
                <w:rFonts w:ascii="宋体" w:hAnsi="宋体" w:eastAsia="宋体" w:cs="宋体"/>
                <w:spacing w:val="-2"/>
                <w:sz w:val="20"/>
                <w:szCs w:val="20"/>
              </w:rPr>
              <w:t>理，定期检查油</w:t>
            </w:r>
            <w:r>
              <w:rPr>
                <w:rFonts w:ascii="宋体" w:hAnsi="宋体" w:eastAsia="宋体" w:cs="宋体"/>
                <w:spacing w:val="-1"/>
                <w:sz w:val="20"/>
                <w:szCs w:val="20"/>
              </w:rPr>
              <w:t>量储存</w:t>
            </w:r>
          </w:p>
          <w:p>
            <w:pPr>
              <w:spacing w:before="13" w:line="227" w:lineRule="auto"/>
              <w:ind w:left="899"/>
              <w:rPr>
                <w:rFonts w:ascii="宋体" w:hAnsi="宋体" w:eastAsia="宋体" w:cs="宋体"/>
                <w:sz w:val="20"/>
                <w:szCs w:val="20"/>
              </w:rPr>
            </w:pPr>
            <w:r>
              <w:rPr>
                <w:rFonts w:ascii="宋体" w:hAnsi="宋体" w:eastAsia="宋体" w:cs="宋体"/>
                <w:spacing w:val="6"/>
                <w:sz w:val="20"/>
                <w:szCs w:val="20"/>
              </w:rPr>
              <w:t>情</w:t>
            </w:r>
            <w:r>
              <w:rPr>
                <w:rFonts w:ascii="宋体" w:hAnsi="宋体" w:eastAsia="宋体" w:cs="宋体"/>
                <w:spacing w:val="5"/>
                <w:sz w:val="20"/>
                <w:szCs w:val="20"/>
              </w:rPr>
              <w:t>况</w:t>
            </w:r>
          </w:p>
        </w:tc>
        <w:tc>
          <w:tcPr>
            <w:tcW w:w="1439"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62" w:line="230" w:lineRule="auto"/>
              <w:ind w:left="238"/>
              <w:rPr>
                <w:rFonts w:ascii="宋体" w:hAnsi="宋体" w:eastAsia="宋体" w:cs="宋体"/>
                <w:sz w:val="19"/>
                <w:szCs w:val="19"/>
              </w:rPr>
            </w:pPr>
            <w:r>
              <w:rPr>
                <w:rFonts w:ascii="宋体" w:hAnsi="宋体" w:eastAsia="宋体" w:cs="宋体"/>
                <w:spacing w:val="8"/>
                <w:sz w:val="19"/>
                <w:szCs w:val="19"/>
              </w:rPr>
              <w:t>与</w:t>
            </w:r>
            <w:r>
              <w:rPr>
                <w:rFonts w:ascii="宋体" w:hAnsi="宋体" w:eastAsia="宋体" w:cs="宋体"/>
                <w:spacing w:val="7"/>
                <w:sz w:val="19"/>
                <w:szCs w:val="19"/>
              </w:rPr>
              <w:t>环评一致</w:t>
            </w:r>
          </w:p>
        </w:tc>
        <w:tc>
          <w:tcPr>
            <w:tcW w:w="3050" w:type="dxa"/>
            <w:gridSpan w:val="3"/>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62" w:line="230" w:lineRule="auto"/>
              <w:ind w:left="1182"/>
              <w:rPr>
                <w:rFonts w:ascii="宋体" w:hAnsi="宋体" w:eastAsia="宋体" w:cs="宋体"/>
                <w:sz w:val="19"/>
                <w:szCs w:val="19"/>
              </w:rPr>
            </w:pPr>
            <w:r>
              <w:rPr>
                <w:rFonts w:ascii="宋体" w:hAnsi="宋体" w:eastAsia="宋体" w:cs="宋体"/>
                <w:spacing w:val="7"/>
                <w:sz w:val="19"/>
                <w:szCs w:val="19"/>
              </w:rPr>
              <w:t>无变</w:t>
            </w:r>
            <w:r>
              <w:rPr>
                <w:rFonts w:ascii="宋体" w:hAnsi="宋体" w:eastAsia="宋体" w:cs="宋体"/>
                <w:spacing w:val="6"/>
                <w:sz w:val="19"/>
                <w:szCs w:val="19"/>
              </w:rPr>
              <w:t>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573" w:type="dxa"/>
            <w:vMerge w:val="restart"/>
            <w:tcBorders>
              <w:bottom w:val="nil"/>
            </w:tcBorders>
            <w:textDirection w:val="tbRlV"/>
            <w:vAlign w:val="top"/>
          </w:tcPr>
          <w:p>
            <w:pPr>
              <w:spacing w:before="125" w:line="217" w:lineRule="auto"/>
              <w:ind w:left="1542"/>
              <w:rPr>
                <w:rFonts w:ascii="宋体" w:hAnsi="宋体" w:eastAsia="宋体" w:cs="宋体"/>
                <w:sz w:val="20"/>
                <w:szCs w:val="20"/>
              </w:rPr>
            </w:pPr>
            <w:r>
              <w:rPr>
                <w:rFonts w:ascii="宋体" w:hAnsi="宋体" w:eastAsia="宋体" w:cs="宋体"/>
                <w:spacing w:val="7"/>
                <w:sz w:val="20"/>
                <w:szCs w:val="20"/>
              </w:rPr>
              <w:t>固 废</w:t>
            </w:r>
          </w:p>
        </w:tc>
        <w:tc>
          <w:tcPr>
            <w:tcW w:w="1305" w:type="dxa"/>
            <w:gridSpan w:val="2"/>
            <w:vAlign w:val="top"/>
          </w:tcPr>
          <w:p>
            <w:pPr>
              <w:spacing w:before="124" w:line="229" w:lineRule="auto"/>
              <w:ind w:left="239"/>
              <w:rPr>
                <w:rFonts w:ascii="宋体" w:hAnsi="宋体" w:eastAsia="宋体" w:cs="宋体"/>
                <w:sz w:val="20"/>
                <w:szCs w:val="20"/>
              </w:rPr>
            </w:pPr>
            <w:r>
              <w:rPr>
                <w:rFonts w:ascii="宋体" w:hAnsi="宋体" w:eastAsia="宋体" w:cs="宋体"/>
                <w:spacing w:val="7"/>
                <w:sz w:val="20"/>
                <w:szCs w:val="20"/>
              </w:rPr>
              <w:t>生活垃</w:t>
            </w:r>
            <w:r>
              <w:rPr>
                <w:rFonts w:ascii="宋体" w:hAnsi="宋体" w:eastAsia="宋体" w:cs="宋体"/>
                <w:spacing w:val="6"/>
                <w:sz w:val="20"/>
                <w:szCs w:val="20"/>
              </w:rPr>
              <w:t>圾</w:t>
            </w:r>
          </w:p>
        </w:tc>
        <w:tc>
          <w:tcPr>
            <w:tcW w:w="996" w:type="dxa"/>
            <w:vMerge w:val="restart"/>
            <w:tcBorders>
              <w:bottom w:val="nil"/>
            </w:tcBorders>
            <w:vAlign w:val="top"/>
          </w:tcPr>
          <w:p>
            <w:pPr>
              <w:spacing w:line="339" w:lineRule="auto"/>
              <w:rPr>
                <w:rFonts w:ascii="Arial"/>
                <w:sz w:val="21"/>
              </w:rPr>
            </w:pPr>
          </w:p>
          <w:p>
            <w:pPr>
              <w:spacing w:line="339" w:lineRule="auto"/>
              <w:rPr>
                <w:rFonts w:ascii="Arial"/>
                <w:sz w:val="21"/>
              </w:rPr>
            </w:pPr>
          </w:p>
          <w:p>
            <w:pPr>
              <w:spacing w:before="65" w:line="301" w:lineRule="auto"/>
              <w:ind w:left="395" w:right="182" w:hanging="204"/>
              <w:rPr>
                <w:rFonts w:ascii="宋体" w:hAnsi="宋体" w:eastAsia="宋体" w:cs="宋体"/>
                <w:sz w:val="20"/>
                <w:szCs w:val="20"/>
              </w:rPr>
            </w:pPr>
            <w:r>
              <w:rPr>
                <w:rFonts w:ascii="宋体" w:hAnsi="宋体" w:eastAsia="宋体" w:cs="宋体"/>
                <w:spacing w:val="6"/>
                <w:sz w:val="20"/>
                <w:szCs w:val="20"/>
              </w:rPr>
              <w:t>一般</w:t>
            </w:r>
            <w:r>
              <w:rPr>
                <w:rFonts w:ascii="宋体" w:hAnsi="宋体" w:eastAsia="宋体" w:cs="宋体"/>
                <w:spacing w:val="5"/>
                <w:sz w:val="20"/>
                <w:szCs w:val="20"/>
              </w:rPr>
              <w:t>固</w:t>
            </w:r>
            <w:r>
              <w:rPr>
                <w:rFonts w:ascii="宋体" w:hAnsi="宋体" w:eastAsia="宋体" w:cs="宋体"/>
                <w:sz w:val="20"/>
                <w:szCs w:val="20"/>
              </w:rPr>
              <w:t xml:space="preserve"> </w:t>
            </w:r>
            <w:r>
              <w:rPr>
                <w:rFonts w:ascii="宋体" w:hAnsi="宋体" w:eastAsia="宋体" w:cs="宋体"/>
                <w:spacing w:val="1"/>
                <w:sz w:val="20"/>
                <w:szCs w:val="20"/>
              </w:rPr>
              <w:t>废</w:t>
            </w:r>
          </w:p>
        </w:tc>
        <w:tc>
          <w:tcPr>
            <w:tcW w:w="2212" w:type="dxa"/>
            <w:vAlign w:val="top"/>
          </w:tcPr>
          <w:p>
            <w:pPr>
              <w:spacing w:before="124" w:line="228" w:lineRule="auto"/>
              <w:ind w:left="486"/>
              <w:rPr>
                <w:rFonts w:ascii="宋体" w:hAnsi="宋体" w:eastAsia="宋体" w:cs="宋体"/>
                <w:sz w:val="20"/>
                <w:szCs w:val="20"/>
              </w:rPr>
            </w:pPr>
            <w:r>
              <w:rPr>
                <w:rFonts w:ascii="宋体" w:hAnsi="宋体" w:eastAsia="宋体" w:cs="宋体"/>
                <w:spacing w:val="8"/>
                <w:sz w:val="20"/>
                <w:szCs w:val="20"/>
              </w:rPr>
              <w:t>市</w:t>
            </w:r>
            <w:r>
              <w:rPr>
                <w:rFonts w:ascii="宋体" w:hAnsi="宋体" w:eastAsia="宋体" w:cs="宋体"/>
                <w:spacing w:val="7"/>
                <w:sz w:val="20"/>
                <w:szCs w:val="20"/>
              </w:rPr>
              <w:t>政环卫部门</w:t>
            </w:r>
          </w:p>
        </w:tc>
        <w:tc>
          <w:tcPr>
            <w:tcW w:w="1439" w:type="dxa"/>
            <w:vMerge w:val="restart"/>
            <w:tcBorders>
              <w:bottom w:val="nil"/>
            </w:tcBorders>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65" w:line="229" w:lineRule="auto"/>
              <w:ind w:left="212"/>
              <w:rPr>
                <w:rFonts w:ascii="宋体" w:hAnsi="宋体" w:eastAsia="宋体" w:cs="宋体"/>
                <w:sz w:val="20"/>
                <w:szCs w:val="20"/>
              </w:rPr>
            </w:pPr>
            <w:r>
              <w:rPr>
                <w:rFonts w:ascii="宋体" w:hAnsi="宋体" w:eastAsia="宋体" w:cs="宋体"/>
                <w:spacing w:val="8"/>
                <w:sz w:val="20"/>
                <w:szCs w:val="20"/>
              </w:rPr>
              <w:t>与</w:t>
            </w:r>
            <w:r>
              <w:rPr>
                <w:rFonts w:ascii="宋体" w:hAnsi="宋体" w:eastAsia="宋体" w:cs="宋体"/>
                <w:spacing w:val="7"/>
                <w:sz w:val="20"/>
                <w:szCs w:val="20"/>
              </w:rPr>
              <w:t>环评一致</w:t>
            </w:r>
          </w:p>
        </w:tc>
        <w:tc>
          <w:tcPr>
            <w:tcW w:w="3050" w:type="dxa"/>
            <w:gridSpan w:val="3"/>
            <w:vAlign w:val="top"/>
          </w:tcPr>
          <w:p>
            <w:pPr>
              <w:spacing w:before="129" w:line="230" w:lineRule="auto"/>
              <w:ind w:left="1182"/>
              <w:rPr>
                <w:rFonts w:ascii="宋体" w:hAnsi="宋体" w:eastAsia="宋体" w:cs="宋体"/>
                <w:sz w:val="19"/>
                <w:szCs w:val="19"/>
              </w:rPr>
            </w:pPr>
            <w:r>
              <w:rPr>
                <w:rFonts w:ascii="宋体" w:hAnsi="宋体" w:eastAsia="宋体" w:cs="宋体"/>
                <w:spacing w:val="7"/>
                <w:sz w:val="19"/>
                <w:szCs w:val="19"/>
              </w:rPr>
              <w:t>无变</w:t>
            </w:r>
            <w:r>
              <w:rPr>
                <w:rFonts w:ascii="宋体" w:hAnsi="宋体" w:eastAsia="宋体" w:cs="宋体"/>
                <w:spacing w:val="6"/>
                <w:sz w:val="19"/>
                <w:szCs w:val="19"/>
              </w:rPr>
              <w:t>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573" w:type="dxa"/>
            <w:vMerge w:val="continue"/>
            <w:tcBorders>
              <w:top w:val="nil"/>
              <w:bottom w:val="nil"/>
            </w:tcBorders>
            <w:textDirection w:val="tbRlV"/>
            <w:vAlign w:val="top"/>
          </w:tcPr>
          <w:p>
            <w:pPr>
              <w:rPr>
                <w:rFonts w:ascii="Arial"/>
                <w:sz w:val="21"/>
              </w:rPr>
            </w:pPr>
          </w:p>
        </w:tc>
        <w:tc>
          <w:tcPr>
            <w:tcW w:w="1305" w:type="dxa"/>
            <w:gridSpan w:val="2"/>
            <w:vAlign w:val="top"/>
          </w:tcPr>
          <w:p>
            <w:pPr>
              <w:spacing w:before="122" w:line="228" w:lineRule="auto"/>
              <w:ind w:left="131"/>
              <w:rPr>
                <w:rFonts w:ascii="宋体" w:hAnsi="宋体" w:eastAsia="宋体" w:cs="宋体"/>
                <w:sz w:val="20"/>
                <w:szCs w:val="20"/>
              </w:rPr>
            </w:pPr>
            <w:r>
              <w:rPr>
                <w:rFonts w:ascii="宋体" w:hAnsi="宋体" w:eastAsia="宋体" w:cs="宋体"/>
                <w:spacing w:val="9"/>
                <w:sz w:val="20"/>
                <w:szCs w:val="20"/>
              </w:rPr>
              <w:t>废</w:t>
            </w:r>
            <w:r>
              <w:rPr>
                <w:rFonts w:ascii="宋体" w:hAnsi="宋体" w:eastAsia="宋体" w:cs="宋体"/>
                <w:spacing w:val="8"/>
                <w:sz w:val="20"/>
                <w:szCs w:val="20"/>
              </w:rPr>
              <w:t>包装材料</w:t>
            </w:r>
          </w:p>
        </w:tc>
        <w:tc>
          <w:tcPr>
            <w:tcW w:w="996" w:type="dxa"/>
            <w:vMerge w:val="continue"/>
            <w:tcBorders>
              <w:top w:val="nil"/>
              <w:bottom w:val="nil"/>
            </w:tcBorders>
            <w:vAlign w:val="top"/>
          </w:tcPr>
          <w:p>
            <w:pPr>
              <w:rPr>
                <w:rFonts w:ascii="Arial"/>
                <w:sz w:val="21"/>
              </w:rPr>
            </w:pPr>
          </w:p>
        </w:tc>
        <w:tc>
          <w:tcPr>
            <w:tcW w:w="2212" w:type="dxa"/>
            <w:vAlign w:val="top"/>
          </w:tcPr>
          <w:p>
            <w:pPr>
              <w:spacing w:before="123" w:line="228" w:lineRule="auto"/>
              <w:ind w:left="585"/>
              <w:rPr>
                <w:rFonts w:ascii="宋体" w:hAnsi="宋体" w:eastAsia="宋体" w:cs="宋体"/>
                <w:sz w:val="20"/>
                <w:szCs w:val="20"/>
              </w:rPr>
            </w:pPr>
            <w:r>
              <w:rPr>
                <w:rFonts w:ascii="宋体" w:hAnsi="宋体" w:eastAsia="宋体" w:cs="宋体"/>
                <w:spacing w:val="9"/>
                <w:sz w:val="20"/>
                <w:szCs w:val="20"/>
              </w:rPr>
              <w:t>废</w:t>
            </w:r>
            <w:r>
              <w:rPr>
                <w:rFonts w:ascii="宋体" w:hAnsi="宋体" w:eastAsia="宋体" w:cs="宋体"/>
                <w:spacing w:val="8"/>
                <w:sz w:val="20"/>
                <w:szCs w:val="20"/>
              </w:rPr>
              <w:t>品回收站</w:t>
            </w:r>
          </w:p>
        </w:tc>
        <w:tc>
          <w:tcPr>
            <w:tcW w:w="1439" w:type="dxa"/>
            <w:vMerge w:val="continue"/>
            <w:tcBorders>
              <w:top w:val="nil"/>
              <w:bottom w:val="nil"/>
            </w:tcBorders>
            <w:vAlign w:val="top"/>
          </w:tcPr>
          <w:p>
            <w:pPr>
              <w:rPr>
                <w:rFonts w:ascii="Arial"/>
                <w:sz w:val="21"/>
              </w:rPr>
            </w:pPr>
          </w:p>
        </w:tc>
        <w:tc>
          <w:tcPr>
            <w:tcW w:w="3050" w:type="dxa"/>
            <w:gridSpan w:val="3"/>
            <w:vAlign w:val="top"/>
          </w:tcPr>
          <w:p>
            <w:pPr>
              <w:spacing w:before="128" w:line="230" w:lineRule="auto"/>
              <w:ind w:left="1182"/>
              <w:rPr>
                <w:rFonts w:ascii="宋体" w:hAnsi="宋体" w:eastAsia="宋体" w:cs="宋体"/>
                <w:sz w:val="19"/>
                <w:szCs w:val="19"/>
              </w:rPr>
            </w:pPr>
            <w:r>
              <w:rPr>
                <w:rFonts w:ascii="宋体" w:hAnsi="宋体" w:eastAsia="宋体" w:cs="宋体"/>
                <w:spacing w:val="7"/>
                <w:sz w:val="19"/>
                <w:szCs w:val="19"/>
              </w:rPr>
              <w:t>无变</w:t>
            </w:r>
            <w:r>
              <w:rPr>
                <w:rFonts w:ascii="宋体" w:hAnsi="宋体" w:eastAsia="宋体" w:cs="宋体"/>
                <w:spacing w:val="6"/>
                <w:sz w:val="19"/>
                <w:szCs w:val="19"/>
              </w:rPr>
              <w:t>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73" w:type="dxa"/>
            <w:vMerge w:val="continue"/>
            <w:tcBorders>
              <w:top w:val="nil"/>
              <w:bottom w:val="nil"/>
            </w:tcBorders>
            <w:textDirection w:val="tbRlV"/>
            <w:vAlign w:val="top"/>
          </w:tcPr>
          <w:p>
            <w:pPr>
              <w:rPr>
                <w:rFonts w:ascii="Arial"/>
                <w:sz w:val="21"/>
              </w:rPr>
            </w:pPr>
          </w:p>
        </w:tc>
        <w:tc>
          <w:tcPr>
            <w:tcW w:w="1305" w:type="dxa"/>
            <w:gridSpan w:val="2"/>
            <w:vAlign w:val="top"/>
          </w:tcPr>
          <w:p>
            <w:pPr>
              <w:spacing w:before="52" w:line="259" w:lineRule="auto"/>
              <w:ind w:left="553" w:right="126" w:hanging="422"/>
              <w:rPr>
                <w:rFonts w:ascii="宋体" w:hAnsi="宋体" w:eastAsia="宋体" w:cs="宋体"/>
                <w:sz w:val="20"/>
                <w:szCs w:val="20"/>
              </w:rPr>
            </w:pPr>
            <w:r>
              <w:rPr>
                <w:rFonts w:ascii="宋体" w:hAnsi="宋体" w:eastAsia="宋体" w:cs="宋体"/>
                <w:spacing w:val="9"/>
                <w:sz w:val="20"/>
                <w:szCs w:val="20"/>
              </w:rPr>
              <w:t>废</w:t>
            </w:r>
            <w:r>
              <w:rPr>
                <w:rFonts w:ascii="宋体" w:hAnsi="宋体" w:eastAsia="宋体" w:cs="宋体"/>
                <w:spacing w:val="8"/>
                <w:sz w:val="20"/>
                <w:szCs w:val="20"/>
              </w:rPr>
              <w:t>油、废油</w:t>
            </w:r>
            <w:r>
              <w:rPr>
                <w:rFonts w:ascii="宋体" w:hAnsi="宋体" w:eastAsia="宋体" w:cs="宋体"/>
                <w:sz w:val="20"/>
                <w:szCs w:val="20"/>
              </w:rPr>
              <w:t xml:space="preserve"> 脂</w:t>
            </w:r>
          </w:p>
        </w:tc>
        <w:tc>
          <w:tcPr>
            <w:tcW w:w="996" w:type="dxa"/>
            <w:vMerge w:val="continue"/>
            <w:tcBorders>
              <w:top w:val="nil"/>
              <w:bottom w:val="nil"/>
            </w:tcBorders>
            <w:vAlign w:val="top"/>
          </w:tcPr>
          <w:p>
            <w:pPr>
              <w:rPr>
                <w:rFonts w:ascii="Arial"/>
                <w:sz w:val="21"/>
              </w:rPr>
            </w:pPr>
          </w:p>
        </w:tc>
        <w:tc>
          <w:tcPr>
            <w:tcW w:w="2212" w:type="dxa"/>
            <w:vAlign w:val="top"/>
          </w:tcPr>
          <w:p>
            <w:pPr>
              <w:spacing w:before="208" w:line="228" w:lineRule="auto"/>
              <w:ind w:left="586"/>
              <w:rPr>
                <w:rFonts w:ascii="宋体" w:hAnsi="宋体" w:eastAsia="宋体" w:cs="宋体"/>
                <w:sz w:val="20"/>
                <w:szCs w:val="20"/>
              </w:rPr>
            </w:pPr>
            <w:r>
              <w:rPr>
                <w:rFonts w:ascii="宋体" w:hAnsi="宋体" w:eastAsia="宋体" w:cs="宋体"/>
                <w:spacing w:val="8"/>
                <w:sz w:val="20"/>
                <w:szCs w:val="20"/>
              </w:rPr>
              <w:t>供应商回收</w:t>
            </w:r>
          </w:p>
        </w:tc>
        <w:tc>
          <w:tcPr>
            <w:tcW w:w="1439" w:type="dxa"/>
            <w:vMerge w:val="continue"/>
            <w:tcBorders>
              <w:top w:val="nil"/>
              <w:bottom w:val="nil"/>
            </w:tcBorders>
            <w:vAlign w:val="top"/>
          </w:tcPr>
          <w:p>
            <w:pPr>
              <w:rPr>
                <w:rFonts w:ascii="Arial"/>
                <w:sz w:val="21"/>
              </w:rPr>
            </w:pPr>
          </w:p>
        </w:tc>
        <w:tc>
          <w:tcPr>
            <w:tcW w:w="3050" w:type="dxa"/>
            <w:gridSpan w:val="3"/>
            <w:vAlign w:val="top"/>
          </w:tcPr>
          <w:p>
            <w:pPr>
              <w:spacing w:before="214" w:line="230" w:lineRule="auto"/>
              <w:ind w:left="1182"/>
              <w:rPr>
                <w:rFonts w:ascii="宋体" w:hAnsi="宋体" w:eastAsia="宋体" w:cs="宋体"/>
                <w:sz w:val="19"/>
                <w:szCs w:val="19"/>
              </w:rPr>
            </w:pPr>
            <w:r>
              <w:rPr>
                <w:rFonts w:ascii="宋体" w:hAnsi="宋体" w:eastAsia="宋体" w:cs="宋体"/>
                <w:spacing w:val="7"/>
                <w:sz w:val="19"/>
                <w:szCs w:val="19"/>
              </w:rPr>
              <w:t>无变</w:t>
            </w:r>
            <w:r>
              <w:rPr>
                <w:rFonts w:ascii="宋体" w:hAnsi="宋体" w:eastAsia="宋体" w:cs="宋体"/>
                <w:spacing w:val="6"/>
                <w:sz w:val="19"/>
                <w:szCs w:val="19"/>
              </w:rPr>
              <w:t>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573" w:type="dxa"/>
            <w:vMerge w:val="continue"/>
            <w:tcBorders>
              <w:top w:val="nil"/>
              <w:bottom w:val="nil"/>
            </w:tcBorders>
            <w:textDirection w:val="tbRlV"/>
            <w:vAlign w:val="top"/>
          </w:tcPr>
          <w:p>
            <w:pPr>
              <w:rPr>
                <w:rFonts w:ascii="Arial"/>
                <w:sz w:val="21"/>
              </w:rPr>
            </w:pPr>
          </w:p>
        </w:tc>
        <w:tc>
          <w:tcPr>
            <w:tcW w:w="1305" w:type="dxa"/>
            <w:gridSpan w:val="2"/>
            <w:vAlign w:val="top"/>
          </w:tcPr>
          <w:p>
            <w:pPr>
              <w:spacing w:before="124" w:line="229" w:lineRule="auto"/>
              <w:ind w:left="446"/>
              <w:rPr>
                <w:rFonts w:ascii="宋体" w:hAnsi="宋体" w:eastAsia="宋体" w:cs="宋体"/>
                <w:sz w:val="20"/>
                <w:szCs w:val="20"/>
              </w:rPr>
            </w:pPr>
            <w:r>
              <w:rPr>
                <w:rFonts w:ascii="宋体" w:hAnsi="宋体" w:eastAsia="宋体" w:cs="宋体"/>
                <w:spacing w:val="5"/>
                <w:sz w:val="20"/>
                <w:szCs w:val="20"/>
              </w:rPr>
              <w:t>料</w:t>
            </w:r>
            <w:r>
              <w:rPr>
                <w:rFonts w:ascii="宋体" w:hAnsi="宋体" w:eastAsia="宋体" w:cs="宋体"/>
                <w:spacing w:val="4"/>
                <w:sz w:val="20"/>
                <w:szCs w:val="20"/>
              </w:rPr>
              <w:t>渣</w:t>
            </w:r>
          </w:p>
        </w:tc>
        <w:tc>
          <w:tcPr>
            <w:tcW w:w="996" w:type="dxa"/>
            <w:vMerge w:val="continue"/>
            <w:tcBorders>
              <w:top w:val="nil"/>
            </w:tcBorders>
            <w:vAlign w:val="top"/>
          </w:tcPr>
          <w:p>
            <w:pPr>
              <w:rPr>
                <w:rFonts w:ascii="Arial"/>
                <w:sz w:val="21"/>
              </w:rPr>
            </w:pPr>
          </w:p>
        </w:tc>
        <w:tc>
          <w:tcPr>
            <w:tcW w:w="2212" w:type="dxa"/>
            <w:vAlign w:val="top"/>
          </w:tcPr>
          <w:p>
            <w:pPr>
              <w:spacing w:before="124" w:line="228" w:lineRule="auto"/>
              <w:ind w:left="590"/>
              <w:rPr>
                <w:rFonts w:ascii="宋体" w:hAnsi="宋体" w:eastAsia="宋体" w:cs="宋体"/>
                <w:sz w:val="20"/>
                <w:szCs w:val="20"/>
              </w:rPr>
            </w:pPr>
            <w:r>
              <w:rPr>
                <w:rFonts w:ascii="宋体" w:hAnsi="宋体" w:eastAsia="宋体" w:cs="宋体"/>
                <w:spacing w:val="8"/>
                <w:sz w:val="20"/>
                <w:szCs w:val="20"/>
              </w:rPr>
              <w:t>外</w:t>
            </w:r>
            <w:r>
              <w:rPr>
                <w:rFonts w:ascii="宋体" w:hAnsi="宋体" w:eastAsia="宋体" w:cs="宋体"/>
                <w:spacing w:val="7"/>
                <w:sz w:val="20"/>
                <w:szCs w:val="20"/>
              </w:rPr>
              <w:t>售回收站</w:t>
            </w:r>
          </w:p>
        </w:tc>
        <w:tc>
          <w:tcPr>
            <w:tcW w:w="1439" w:type="dxa"/>
            <w:vMerge w:val="continue"/>
            <w:tcBorders>
              <w:top w:val="nil"/>
            </w:tcBorders>
            <w:vAlign w:val="top"/>
          </w:tcPr>
          <w:p>
            <w:pPr>
              <w:rPr>
                <w:rFonts w:ascii="Arial"/>
                <w:sz w:val="21"/>
              </w:rPr>
            </w:pPr>
          </w:p>
        </w:tc>
        <w:tc>
          <w:tcPr>
            <w:tcW w:w="3050" w:type="dxa"/>
            <w:gridSpan w:val="3"/>
            <w:vAlign w:val="top"/>
          </w:tcPr>
          <w:p>
            <w:pPr>
              <w:spacing w:before="127" w:line="230" w:lineRule="auto"/>
              <w:ind w:left="1182"/>
              <w:rPr>
                <w:rFonts w:ascii="宋体" w:hAnsi="宋体" w:eastAsia="宋体" w:cs="宋体"/>
                <w:sz w:val="19"/>
                <w:szCs w:val="19"/>
              </w:rPr>
            </w:pPr>
            <w:r>
              <w:rPr>
                <w:rFonts w:ascii="宋体" w:hAnsi="宋体" w:eastAsia="宋体" w:cs="宋体"/>
                <w:spacing w:val="7"/>
                <w:sz w:val="19"/>
                <w:szCs w:val="19"/>
              </w:rPr>
              <w:t>无变</w:t>
            </w:r>
            <w:r>
              <w:rPr>
                <w:rFonts w:ascii="宋体" w:hAnsi="宋体" w:eastAsia="宋体" w:cs="宋体"/>
                <w:spacing w:val="6"/>
                <w:sz w:val="19"/>
                <w:szCs w:val="19"/>
              </w:rPr>
              <w:t>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73" w:type="dxa"/>
            <w:vMerge w:val="continue"/>
            <w:tcBorders>
              <w:top w:val="nil"/>
              <w:bottom w:val="nil"/>
            </w:tcBorders>
            <w:textDirection w:val="tbRlV"/>
            <w:vAlign w:val="top"/>
          </w:tcPr>
          <w:p>
            <w:pPr>
              <w:rPr>
                <w:rFonts w:ascii="Arial"/>
                <w:sz w:val="21"/>
              </w:rPr>
            </w:pPr>
          </w:p>
        </w:tc>
        <w:tc>
          <w:tcPr>
            <w:tcW w:w="1305" w:type="dxa"/>
            <w:gridSpan w:val="2"/>
            <w:vAlign w:val="top"/>
          </w:tcPr>
          <w:p>
            <w:pPr>
              <w:spacing w:before="51" w:line="228" w:lineRule="auto"/>
              <w:ind w:left="237"/>
              <w:rPr>
                <w:rFonts w:ascii="宋体" w:hAnsi="宋体" w:eastAsia="宋体" w:cs="宋体"/>
                <w:sz w:val="20"/>
                <w:szCs w:val="20"/>
              </w:rPr>
            </w:pPr>
            <w:r>
              <w:rPr>
                <w:rFonts w:ascii="宋体" w:hAnsi="宋体" w:eastAsia="宋体" w:cs="宋体"/>
                <w:spacing w:val="8"/>
                <w:sz w:val="20"/>
                <w:szCs w:val="20"/>
              </w:rPr>
              <w:t>检</w:t>
            </w:r>
            <w:r>
              <w:rPr>
                <w:rFonts w:ascii="宋体" w:hAnsi="宋体" w:eastAsia="宋体" w:cs="宋体"/>
                <w:spacing w:val="7"/>
                <w:sz w:val="20"/>
                <w:szCs w:val="20"/>
              </w:rPr>
              <w:t>验废液</w:t>
            </w:r>
          </w:p>
        </w:tc>
        <w:tc>
          <w:tcPr>
            <w:tcW w:w="996" w:type="dxa"/>
            <w:vMerge w:val="restart"/>
            <w:tcBorders>
              <w:bottom w:val="nil"/>
            </w:tcBorders>
            <w:vAlign w:val="top"/>
          </w:tcPr>
          <w:p>
            <w:pPr>
              <w:spacing w:line="463" w:lineRule="auto"/>
              <w:rPr>
                <w:rFonts w:ascii="Arial"/>
                <w:sz w:val="21"/>
              </w:rPr>
            </w:pPr>
          </w:p>
          <w:p>
            <w:pPr>
              <w:spacing w:before="65" w:line="301" w:lineRule="auto"/>
              <w:ind w:left="395" w:right="182" w:hanging="205"/>
              <w:rPr>
                <w:rFonts w:ascii="宋体" w:hAnsi="宋体" w:eastAsia="宋体" w:cs="宋体"/>
                <w:sz w:val="20"/>
                <w:szCs w:val="20"/>
              </w:rPr>
            </w:pPr>
            <w:r>
              <w:rPr>
                <w:rFonts w:ascii="宋体" w:hAnsi="宋体" w:eastAsia="宋体" w:cs="宋体"/>
                <w:spacing w:val="6"/>
                <w:sz w:val="20"/>
                <w:szCs w:val="20"/>
              </w:rPr>
              <w:t>危险固</w:t>
            </w:r>
            <w:r>
              <w:rPr>
                <w:rFonts w:ascii="宋体" w:hAnsi="宋体" w:eastAsia="宋体" w:cs="宋体"/>
                <w:sz w:val="20"/>
                <w:szCs w:val="20"/>
              </w:rPr>
              <w:t xml:space="preserve"> </w:t>
            </w:r>
            <w:r>
              <w:rPr>
                <w:rFonts w:ascii="宋体" w:hAnsi="宋体" w:eastAsia="宋体" w:cs="宋体"/>
                <w:spacing w:val="1"/>
                <w:sz w:val="20"/>
                <w:szCs w:val="20"/>
              </w:rPr>
              <w:t>废</w:t>
            </w:r>
          </w:p>
        </w:tc>
        <w:tc>
          <w:tcPr>
            <w:tcW w:w="2212" w:type="dxa"/>
            <w:vAlign w:val="top"/>
          </w:tcPr>
          <w:p>
            <w:pPr>
              <w:spacing w:before="51" w:line="227" w:lineRule="auto"/>
              <w:ind w:left="489"/>
              <w:rPr>
                <w:rFonts w:ascii="宋体" w:hAnsi="宋体" w:eastAsia="宋体" w:cs="宋体"/>
                <w:sz w:val="20"/>
                <w:szCs w:val="20"/>
              </w:rPr>
            </w:pPr>
            <w:r>
              <w:rPr>
                <w:rFonts w:ascii="宋体" w:hAnsi="宋体" w:eastAsia="宋体" w:cs="宋体"/>
                <w:spacing w:val="10"/>
                <w:sz w:val="20"/>
                <w:szCs w:val="20"/>
              </w:rPr>
              <w:t>资</w:t>
            </w:r>
            <w:r>
              <w:rPr>
                <w:rFonts w:ascii="宋体" w:hAnsi="宋体" w:eastAsia="宋体" w:cs="宋体"/>
                <w:spacing w:val="6"/>
                <w:sz w:val="20"/>
                <w:szCs w:val="20"/>
              </w:rPr>
              <w:t>质单位处置</w:t>
            </w:r>
          </w:p>
        </w:tc>
        <w:tc>
          <w:tcPr>
            <w:tcW w:w="1439" w:type="dxa"/>
            <w:vMerge w:val="restart"/>
            <w:tcBorders>
              <w:bottom w:val="nil"/>
            </w:tcBorders>
            <w:vAlign w:val="top"/>
          </w:tcPr>
          <w:p>
            <w:pPr>
              <w:spacing w:line="309" w:lineRule="auto"/>
              <w:rPr>
                <w:rFonts w:ascii="Arial"/>
                <w:sz w:val="21"/>
              </w:rPr>
            </w:pPr>
          </w:p>
          <w:p>
            <w:pPr>
              <w:spacing w:line="309" w:lineRule="auto"/>
              <w:rPr>
                <w:rFonts w:ascii="Arial"/>
                <w:sz w:val="21"/>
              </w:rPr>
            </w:pPr>
          </w:p>
          <w:p>
            <w:pPr>
              <w:spacing w:before="65" w:line="229" w:lineRule="auto"/>
              <w:ind w:left="212"/>
              <w:rPr>
                <w:rFonts w:ascii="宋体" w:hAnsi="宋体" w:eastAsia="宋体" w:cs="宋体"/>
                <w:sz w:val="20"/>
                <w:szCs w:val="20"/>
              </w:rPr>
            </w:pPr>
            <w:r>
              <w:rPr>
                <w:rFonts w:ascii="宋体" w:hAnsi="宋体" w:eastAsia="宋体" w:cs="宋体"/>
                <w:spacing w:val="8"/>
                <w:sz w:val="20"/>
                <w:szCs w:val="20"/>
              </w:rPr>
              <w:t>与</w:t>
            </w:r>
            <w:r>
              <w:rPr>
                <w:rFonts w:ascii="宋体" w:hAnsi="宋体" w:eastAsia="宋体" w:cs="宋体"/>
                <w:spacing w:val="7"/>
                <w:sz w:val="20"/>
                <w:szCs w:val="20"/>
              </w:rPr>
              <w:t>环评一致</w:t>
            </w:r>
          </w:p>
        </w:tc>
        <w:tc>
          <w:tcPr>
            <w:tcW w:w="3050" w:type="dxa"/>
            <w:gridSpan w:val="3"/>
            <w:vAlign w:val="top"/>
          </w:tcPr>
          <w:p>
            <w:pPr>
              <w:spacing w:before="57" w:line="230" w:lineRule="auto"/>
              <w:ind w:left="1182"/>
              <w:rPr>
                <w:rFonts w:ascii="宋体" w:hAnsi="宋体" w:eastAsia="宋体" w:cs="宋体"/>
                <w:sz w:val="19"/>
                <w:szCs w:val="19"/>
              </w:rPr>
            </w:pPr>
            <w:r>
              <w:rPr>
                <w:rFonts w:ascii="宋体" w:hAnsi="宋体" w:eastAsia="宋体" w:cs="宋体"/>
                <w:spacing w:val="7"/>
                <w:sz w:val="19"/>
                <w:szCs w:val="19"/>
              </w:rPr>
              <w:t>无变</w:t>
            </w:r>
            <w:r>
              <w:rPr>
                <w:rFonts w:ascii="宋体" w:hAnsi="宋体" w:eastAsia="宋体" w:cs="宋体"/>
                <w:spacing w:val="6"/>
                <w:sz w:val="19"/>
                <w:szCs w:val="19"/>
              </w:rPr>
              <w:t>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73" w:type="dxa"/>
            <w:vMerge w:val="continue"/>
            <w:tcBorders>
              <w:top w:val="nil"/>
              <w:bottom w:val="nil"/>
            </w:tcBorders>
            <w:textDirection w:val="tbRlV"/>
            <w:vAlign w:val="top"/>
          </w:tcPr>
          <w:p>
            <w:pPr>
              <w:rPr>
                <w:rFonts w:ascii="Arial"/>
                <w:sz w:val="21"/>
              </w:rPr>
            </w:pPr>
          </w:p>
        </w:tc>
        <w:tc>
          <w:tcPr>
            <w:tcW w:w="1305" w:type="dxa"/>
            <w:gridSpan w:val="2"/>
            <w:vAlign w:val="top"/>
          </w:tcPr>
          <w:p>
            <w:pPr>
              <w:spacing w:before="53" w:line="258" w:lineRule="auto"/>
              <w:ind w:left="137" w:right="126"/>
              <w:rPr>
                <w:rFonts w:ascii="宋体" w:hAnsi="宋体" w:eastAsia="宋体" w:cs="宋体"/>
                <w:sz w:val="20"/>
                <w:szCs w:val="20"/>
              </w:rPr>
            </w:pPr>
            <w:r>
              <w:rPr>
                <w:rFonts w:ascii="宋体" w:hAnsi="宋体" w:eastAsia="宋体" w:cs="宋体"/>
                <w:spacing w:val="7"/>
                <w:sz w:val="20"/>
                <w:szCs w:val="20"/>
              </w:rPr>
              <w:t>实验仪器前</w:t>
            </w:r>
            <w:r>
              <w:rPr>
                <w:rFonts w:ascii="宋体" w:hAnsi="宋体" w:eastAsia="宋体" w:cs="宋体"/>
                <w:sz w:val="20"/>
                <w:szCs w:val="20"/>
              </w:rPr>
              <w:t xml:space="preserve"> </w:t>
            </w:r>
            <w:r>
              <w:rPr>
                <w:rFonts w:ascii="宋体" w:hAnsi="宋体" w:eastAsia="宋体" w:cs="宋体"/>
                <w:spacing w:val="7"/>
                <w:sz w:val="20"/>
                <w:szCs w:val="20"/>
              </w:rPr>
              <w:t>次清洗废水</w:t>
            </w:r>
          </w:p>
        </w:tc>
        <w:tc>
          <w:tcPr>
            <w:tcW w:w="996" w:type="dxa"/>
            <w:vMerge w:val="continue"/>
            <w:tcBorders>
              <w:top w:val="nil"/>
              <w:bottom w:val="nil"/>
            </w:tcBorders>
            <w:vAlign w:val="top"/>
          </w:tcPr>
          <w:p>
            <w:pPr>
              <w:rPr>
                <w:rFonts w:ascii="Arial"/>
                <w:sz w:val="21"/>
              </w:rPr>
            </w:pPr>
          </w:p>
        </w:tc>
        <w:tc>
          <w:tcPr>
            <w:tcW w:w="2212" w:type="dxa"/>
            <w:vAlign w:val="top"/>
          </w:tcPr>
          <w:p>
            <w:pPr>
              <w:spacing w:before="209" w:line="227" w:lineRule="auto"/>
              <w:ind w:left="489"/>
              <w:rPr>
                <w:rFonts w:ascii="宋体" w:hAnsi="宋体" w:eastAsia="宋体" w:cs="宋体"/>
                <w:sz w:val="20"/>
                <w:szCs w:val="20"/>
              </w:rPr>
            </w:pPr>
            <w:r>
              <w:rPr>
                <w:rFonts w:ascii="宋体" w:hAnsi="宋体" w:eastAsia="宋体" w:cs="宋体"/>
                <w:spacing w:val="10"/>
                <w:sz w:val="20"/>
                <w:szCs w:val="20"/>
              </w:rPr>
              <w:t>资</w:t>
            </w:r>
            <w:r>
              <w:rPr>
                <w:rFonts w:ascii="宋体" w:hAnsi="宋体" w:eastAsia="宋体" w:cs="宋体"/>
                <w:spacing w:val="6"/>
                <w:sz w:val="20"/>
                <w:szCs w:val="20"/>
              </w:rPr>
              <w:t>质单位处置</w:t>
            </w:r>
          </w:p>
        </w:tc>
        <w:tc>
          <w:tcPr>
            <w:tcW w:w="1439" w:type="dxa"/>
            <w:vMerge w:val="continue"/>
            <w:tcBorders>
              <w:top w:val="nil"/>
              <w:bottom w:val="nil"/>
            </w:tcBorders>
            <w:vAlign w:val="top"/>
          </w:tcPr>
          <w:p>
            <w:pPr>
              <w:rPr>
                <w:rFonts w:ascii="Arial"/>
                <w:sz w:val="21"/>
              </w:rPr>
            </w:pPr>
          </w:p>
        </w:tc>
        <w:tc>
          <w:tcPr>
            <w:tcW w:w="3050" w:type="dxa"/>
            <w:gridSpan w:val="3"/>
            <w:vAlign w:val="top"/>
          </w:tcPr>
          <w:p>
            <w:pPr>
              <w:spacing w:before="212" w:line="230" w:lineRule="auto"/>
              <w:ind w:left="1182"/>
              <w:rPr>
                <w:rFonts w:ascii="宋体" w:hAnsi="宋体" w:eastAsia="宋体" w:cs="宋体"/>
                <w:sz w:val="19"/>
                <w:szCs w:val="19"/>
              </w:rPr>
            </w:pPr>
            <w:r>
              <w:rPr>
                <w:rFonts w:ascii="宋体" w:hAnsi="宋体" w:eastAsia="宋体" w:cs="宋体"/>
                <w:spacing w:val="7"/>
                <w:sz w:val="19"/>
                <w:szCs w:val="19"/>
              </w:rPr>
              <w:t>无变</w:t>
            </w:r>
            <w:r>
              <w:rPr>
                <w:rFonts w:ascii="宋体" w:hAnsi="宋体" w:eastAsia="宋体" w:cs="宋体"/>
                <w:spacing w:val="6"/>
                <w:sz w:val="19"/>
                <w:szCs w:val="19"/>
              </w:rPr>
              <w:t>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573" w:type="dxa"/>
            <w:vMerge w:val="continue"/>
            <w:tcBorders>
              <w:top w:val="nil"/>
            </w:tcBorders>
            <w:textDirection w:val="tbRlV"/>
            <w:vAlign w:val="top"/>
          </w:tcPr>
          <w:p>
            <w:pPr>
              <w:rPr>
                <w:rFonts w:ascii="Arial"/>
                <w:sz w:val="21"/>
              </w:rPr>
            </w:pPr>
          </w:p>
        </w:tc>
        <w:tc>
          <w:tcPr>
            <w:tcW w:w="1305" w:type="dxa"/>
            <w:gridSpan w:val="2"/>
            <w:vAlign w:val="top"/>
          </w:tcPr>
          <w:p>
            <w:pPr>
              <w:spacing w:before="52" w:line="259" w:lineRule="auto"/>
              <w:ind w:left="343" w:right="126" w:hanging="212"/>
              <w:rPr>
                <w:rFonts w:ascii="宋体" w:hAnsi="宋体" w:eastAsia="宋体" w:cs="宋体"/>
                <w:sz w:val="20"/>
                <w:szCs w:val="20"/>
              </w:rPr>
            </w:pPr>
            <w:r>
              <w:rPr>
                <w:rFonts w:ascii="宋体" w:hAnsi="宋体" w:eastAsia="宋体" w:cs="宋体"/>
                <w:spacing w:val="9"/>
                <w:sz w:val="20"/>
                <w:szCs w:val="20"/>
              </w:rPr>
              <w:t>废</w:t>
            </w:r>
            <w:r>
              <w:rPr>
                <w:rFonts w:ascii="宋体" w:hAnsi="宋体" w:eastAsia="宋体" w:cs="宋体"/>
                <w:spacing w:val="8"/>
                <w:sz w:val="20"/>
                <w:szCs w:val="20"/>
              </w:rPr>
              <w:t>化学试剂</w:t>
            </w:r>
            <w:r>
              <w:rPr>
                <w:rFonts w:ascii="宋体" w:hAnsi="宋体" w:eastAsia="宋体" w:cs="宋体"/>
                <w:sz w:val="20"/>
                <w:szCs w:val="20"/>
              </w:rPr>
              <w:t xml:space="preserve"> </w:t>
            </w:r>
            <w:r>
              <w:rPr>
                <w:rFonts w:ascii="宋体" w:hAnsi="宋体" w:eastAsia="宋体" w:cs="宋体"/>
                <w:spacing w:val="7"/>
                <w:sz w:val="20"/>
                <w:szCs w:val="20"/>
              </w:rPr>
              <w:t>包装</w:t>
            </w:r>
            <w:r>
              <w:rPr>
                <w:rFonts w:ascii="宋体" w:hAnsi="宋体" w:eastAsia="宋体" w:cs="宋体"/>
                <w:spacing w:val="6"/>
                <w:sz w:val="20"/>
                <w:szCs w:val="20"/>
              </w:rPr>
              <w:t>瓶</w:t>
            </w:r>
          </w:p>
        </w:tc>
        <w:tc>
          <w:tcPr>
            <w:tcW w:w="996" w:type="dxa"/>
            <w:vMerge w:val="continue"/>
            <w:tcBorders>
              <w:top w:val="nil"/>
            </w:tcBorders>
            <w:vAlign w:val="top"/>
          </w:tcPr>
          <w:p>
            <w:pPr>
              <w:rPr>
                <w:rFonts w:ascii="Arial"/>
                <w:sz w:val="21"/>
              </w:rPr>
            </w:pPr>
          </w:p>
        </w:tc>
        <w:tc>
          <w:tcPr>
            <w:tcW w:w="2212" w:type="dxa"/>
            <w:vAlign w:val="top"/>
          </w:tcPr>
          <w:p>
            <w:pPr>
              <w:spacing w:before="209" w:line="227" w:lineRule="auto"/>
              <w:ind w:left="489"/>
              <w:rPr>
                <w:rFonts w:ascii="宋体" w:hAnsi="宋体" w:eastAsia="宋体" w:cs="宋体"/>
                <w:sz w:val="20"/>
                <w:szCs w:val="20"/>
              </w:rPr>
            </w:pPr>
            <w:r>
              <w:rPr>
                <w:rFonts w:ascii="宋体" w:hAnsi="宋体" w:eastAsia="宋体" w:cs="宋体"/>
                <w:spacing w:val="10"/>
                <w:sz w:val="20"/>
                <w:szCs w:val="20"/>
              </w:rPr>
              <w:t>资</w:t>
            </w:r>
            <w:r>
              <w:rPr>
                <w:rFonts w:ascii="宋体" w:hAnsi="宋体" w:eastAsia="宋体" w:cs="宋体"/>
                <w:spacing w:val="6"/>
                <w:sz w:val="20"/>
                <w:szCs w:val="20"/>
              </w:rPr>
              <w:t>质单位处置</w:t>
            </w:r>
          </w:p>
        </w:tc>
        <w:tc>
          <w:tcPr>
            <w:tcW w:w="1439" w:type="dxa"/>
            <w:vMerge w:val="continue"/>
            <w:tcBorders>
              <w:top w:val="nil"/>
            </w:tcBorders>
            <w:vAlign w:val="top"/>
          </w:tcPr>
          <w:p>
            <w:pPr>
              <w:rPr>
                <w:rFonts w:ascii="Arial"/>
                <w:sz w:val="21"/>
              </w:rPr>
            </w:pPr>
          </w:p>
        </w:tc>
        <w:tc>
          <w:tcPr>
            <w:tcW w:w="3050" w:type="dxa"/>
            <w:gridSpan w:val="3"/>
            <w:vAlign w:val="top"/>
          </w:tcPr>
          <w:p>
            <w:pPr>
              <w:spacing w:before="212" w:line="230" w:lineRule="auto"/>
              <w:ind w:left="1182"/>
              <w:rPr>
                <w:rFonts w:ascii="宋体" w:hAnsi="宋体" w:eastAsia="宋体" w:cs="宋体"/>
                <w:sz w:val="19"/>
                <w:szCs w:val="19"/>
              </w:rPr>
            </w:pPr>
            <w:r>
              <w:rPr>
                <w:rFonts w:ascii="宋体" w:hAnsi="宋体" w:eastAsia="宋体" w:cs="宋体"/>
                <w:spacing w:val="7"/>
                <w:sz w:val="19"/>
                <w:szCs w:val="19"/>
              </w:rPr>
              <w:t>无变</w:t>
            </w:r>
            <w:r>
              <w:rPr>
                <w:rFonts w:ascii="宋体" w:hAnsi="宋体" w:eastAsia="宋体" w:cs="宋体"/>
                <w:spacing w:val="6"/>
                <w:sz w:val="19"/>
                <w:szCs w:val="19"/>
              </w:rPr>
              <w:t>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2" w:hRule="atLeast"/>
        </w:trPr>
        <w:tc>
          <w:tcPr>
            <w:tcW w:w="9575" w:type="dxa"/>
            <w:gridSpan w:val="9"/>
            <w:vAlign w:val="top"/>
          </w:tcPr>
          <w:p>
            <w:pPr>
              <w:spacing w:line="362" w:lineRule="auto"/>
              <w:rPr>
                <w:rFonts w:ascii="Arial"/>
                <w:sz w:val="21"/>
              </w:rPr>
            </w:pPr>
          </w:p>
          <w:p>
            <w:pPr>
              <w:spacing w:before="74" w:line="227" w:lineRule="auto"/>
              <w:ind w:left="110"/>
              <w:rPr>
                <w:rFonts w:ascii="宋体" w:hAnsi="宋体" w:eastAsia="宋体" w:cs="宋体"/>
                <w:sz w:val="23"/>
                <w:szCs w:val="23"/>
              </w:rPr>
            </w:pPr>
            <w:r>
              <w:rPr>
                <w:rFonts w:ascii="Times New Roman" w:hAnsi="Times New Roman" w:eastAsia="Times New Roman" w:cs="Times New Roman"/>
                <w:b/>
                <w:bCs/>
                <w:spacing w:val="12"/>
                <w:sz w:val="23"/>
                <w:szCs w:val="23"/>
              </w:rPr>
              <w:t>3</w:t>
            </w:r>
            <w:r>
              <w:rPr>
                <w:rFonts w:ascii="Times New Roman" w:hAnsi="Times New Roman" w:eastAsia="Times New Roman" w:cs="Times New Roman"/>
                <w:b/>
                <w:bCs/>
                <w:spacing w:val="7"/>
                <w:sz w:val="23"/>
                <w:szCs w:val="23"/>
              </w:rPr>
              <w:t>.3</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主要环保投资</w:t>
            </w:r>
          </w:p>
          <w:p>
            <w:pPr>
              <w:spacing w:before="148" w:line="385" w:lineRule="auto"/>
              <w:ind w:left="115" w:right="108" w:firstLine="481"/>
              <w:rPr>
                <w:rFonts w:ascii="宋体" w:hAnsi="宋体" w:eastAsia="宋体" w:cs="宋体"/>
                <w:sz w:val="23"/>
                <w:szCs w:val="23"/>
              </w:rPr>
            </w:pPr>
            <w:r>
              <w:rPr>
                <w:rFonts w:ascii="宋体" w:hAnsi="宋体" w:eastAsia="宋体" w:cs="宋体"/>
                <w:spacing w:val="4"/>
                <w:sz w:val="23"/>
                <w:szCs w:val="23"/>
              </w:rPr>
              <w:t>本项目实际总</w:t>
            </w:r>
            <w:r>
              <w:rPr>
                <w:rFonts w:ascii="宋体" w:hAnsi="宋体" w:eastAsia="宋体" w:cs="宋体"/>
                <w:spacing w:val="3"/>
                <w:sz w:val="23"/>
                <w:szCs w:val="23"/>
              </w:rPr>
              <w:t>投</w:t>
            </w:r>
            <w:r>
              <w:rPr>
                <w:rFonts w:ascii="宋体" w:hAnsi="宋体" w:eastAsia="宋体" w:cs="宋体"/>
                <w:spacing w:val="2"/>
                <w:sz w:val="23"/>
                <w:szCs w:val="23"/>
              </w:rPr>
              <w:t xml:space="preserve">资 </w:t>
            </w:r>
            <w:r>
              <w:rPr>
                <w:rFonts w:ascii="Times New Roman" w:hAnsi="Times New Roman" w:eastAsia="Times New Roman" w:cs="Times New Roman"/>
                <w:spacing w:val="2"/>
                <w:sz w:val="23"/>
                <w:szCs w:val="23"/>
              </w:rPr>
              <w:t xml:space="preserve">2600 </w:t>
            </w:r>
            <w:r>
              <w:rPr>
                <w:rFonts w:ascii="宋体" w:hAnsi="宋体" w:eastAsia="宋体" w:cs="宋体"/>
                <w:spacing w:val="2"/>
                <w:sz w:val="23"/>
                <w:szCs w:val="23"/>
              </w:rPr>
              <w:t xml:space="preserve">万元，其中环保投 </w:t>
            </w:r>
            <w:r>
              <w:rPr>
                <w:rFonts w:ascii="Times New Roman" w:hAnsi="Times New Roman" w:eastAsia="Times New Roman" w:cs="Times New Roman"/>
                <w:spacing w:val="2"/>
                <w:sz w:val="23"/>
                <w:szCs w:val="23"/>
              </w:rPr>
              <w:t xml:space="preserve">40 </w:t>
            </w:r>
            <w:r>
              <w:rPr>
                <w:rFonts w:ascii="宋体" w:hAnsi="宋体" w:eastAsia="宋体" w:cs="宋体"/>
                <w:spacing w:val="2"/>
                <w:sz w:val="23"/>
                <w:szCs w:val="23"/>
              </w:rPr>
              <w:t xml:space="preserve">万元，占总投资的 </w:t>
            </w:r>
            <w:r>
              <w:rPr>
                <w:rFonts w:ascii="Times New Roman" w:hAnsi="Times New Roman" w:eastAsia="Times New Roman" w:cs="Times New Roman"/>
                <w:spacing w:val="2"/>
                <w:sz w:val="23"/>
                <w:szCs w:val="23"/>
              </w:rPr>
              <w:t>1.5%</w:t>
            </w:r>
            <w:r>
              <w:rPr>
                <w:rFonts w:ascii="宋体" w:hAnsi="宋体" w:eastAsia="宋体" w:cs="宋体"/>
                <w:spacing w:val="2"/>
                <w:sz w:val="23"/>
                <w:szCs w:val="23"/>
              </w:rPr>
              <w:t>。本项目环保措</w:t>
            </w:r>
            <w:r>
              <w:rPr>
                <w:rFonts w:ascii="宋体" w:hAnsi="宋体" w:eastAsia="宋体" w:cs="宋体"/>
                <w:sz w:val="23"/>
                <w:szCs w:val="23"/>
              </w:rPr>
              <w:t xml:space="preserve"> </w:t>
            </w:r>
            <w:r>
              <w:rPr>
                <w:rFonts w:ascii="宋体" w:hAnsi="宋体" w:eastAsia="宋体" w:cs="宋体"/>
                <w:spacing w:val="9"/>
                <w:sz w:val="23"/>
                <w:szCs w:val="23"/>
              </w:rPr>
              <w:t>施</w:t>
            </w:r>
            <w:r>
              <w:rPr>
                <w:rFonts w:ascii="宋体" w:hAnsi="宋体" w:eastAsia="宋体" w:cs="宋体"/>
                <w:spacing w:val="7"/>
                <w:sz w:val="23"/>
                <w:szCs w:val="23"/>
              </w:rPr>
              <w:t>投资见下表。</w:t>
            </w:r>
          </w:p>
          <w:p>
            <w:pPr>
              <w:spacing w:before="105" w:line="227" w:lineRule="auto"/>
              <w:ind w:left="3202"/>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表</w:t>
            </w:r>
            <w:r>
              <w:rPr>
                <w:rFonts w:ascii="宋体" w:hAnsi="宋体" w:eastAsia="宋体" w:cs="宋体"/>
                <w:spacing w:val="8"/>
                <w:sz w:val="20"/>
                <w:szCs w:val="20"/>
              </w:rPr>
              <w:t xml:space="preserve"> </w:t>
            </w:r>
            <w:r>
              <w:rPr>
                <w:rFonts w:ascii="Times New Roman" w:hAnsi="Times New Roman" w:eastAsia="Times New Roman" w:cs="Times New Roman"/>
                <w:b/>
                <w:bCs/>
                <w:spacing w:val="5"/>
                <w:sz w:val="20"/>
                <w:szCs w:val="20"/>
              </w:rPr>
              <w:t>3</w:t>
            </w:r>
            <w:r>
              <w:rPr>
                <w:rFonts w:ascii="Times New Roman" w:hAnsi="Times New Roman" w:eastAsia="Times New Roman" w:cs="Times New Roman"/>
                <w:b/>
                <w:bCs/>
                <w:spacing w:val="4"/>
                <w:sz w:val="20"/>
                <w:szCs w:val="20"/>
              </w:rPr>
              <w:t>-11</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环保设施</w:t>
            </w:r>
            <w:r>
              <w:rPr>
                <w:rFonts w:ascii="宋体" w:hAnsi="宋体" w:eastAsia="宋体" w:cs="宋体"/>
                <w:spacing w:val="4"/>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(措施)</w:t>
            </w:r>
            <w:r>
              <w:rPr>
                <w:rFonts w:ascii="宋体" w:hAnsi="宋体" w:eastAsia="宋体" w:cs="宋体"/>
                <w:spacing w:val="4"/>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及投资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573" w:type="dxa"/>
            <w:vMerge w:val="restart"/>
            <w:tcBorders>
              <w:bottom w:val="nil"/>
            </w:tcBorders>
            <w:textDirection w:val="tbRlV"/>
            <w:vAlign w:val="top"/>
          </w:tcPr>
          <w:p>
            <w:pPr>
              <w:spacing w:before="130" w:line="216" w:lineRule="auto"/>
              <w:ind w:left="225"/>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时</w:t>
            </w:r>
            <w:r>
              <w:rPr>
                <w:rFonts w:ascii="宋体" w:hAnsi="宋体" w:eastAsia="宋体" w:cs="宋体"/>
                <w:spacing w:val="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段</w:t>
            </w:r>
          </w:p>
        </w:tc>
        <w:tc>
          <w:tcPr>
            <w:tcW w:w="805" w:type="dxa"/>
            <w:vMerge w:val="restart"/>
            <w:tcBorders>
              <w:bottom w:val="nil"/>
            </w:tcBorders>
            <w:vAlign w:val="top"/>
          </w:tcPr>
          <w:p>
            <w:pPr>
              <w:spacing w:line="314" w:lineRule="auto"/>
              <w:rPr>
                <w:rFonts w:ascii="Arial"/>
                <w:sz w:val="21"/>
              </w:rPr>
            </w:pPr>
          </w:p>
          <w:p>
            <w:pPr>
              <w:spacing w:before="65" w:line="228" w:lineRule="auto"/>
              <w:ind w:left="195"/>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项目</w:t>
            </w:r>
          </w:p>
        </w:tc>
        <w:tc>
          <w:tcPr>
            <w:tcW w:w="1496" w:type="dxa"/>
            <w:gridSpan w:val="2"/>
            <w:vMerge w:val="restart"/>
            <w:tcBorders>
              <w:bottom w:val="nil"/>
            </w:tcBorders>
            <w:vAlign w:val="top"/>
          </w:tcPr>
          <w:p>
            <w:pPr>
              <w:spacing w:line="314" w:lineRule="auto"/>
              <w:rPr>
                <w:rFonts w:ascii="Arial"/>
                <w:sz w:val="21"/>
              </w:rPr>
            </w:pPr>
          </w:p>
          <w:p>
            <w:pPr>
              <w:spacing w:before="65" w:line="228" w:lineRule="auto"/>
              <w:ind w:left="226"/>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污</w:t>
            </w:r>
            <w:r>
              <w:rPr>
                <w:rFonts w:ascii="宋体" w:hAnsi="宋体" w:eastAsia="宋体" w:cs="宋体"/>
                <w:spacing w:val="8"/>
                <w:sz w:val="20"/>
                <w:szCs w:val="20"/>
                <w14:textOutline w14:w="3795" w14:cap="sq" w14:cmpd="sng">
                  <w14:solidFill>
                    <w14:srgbClr w14:val="000000"/>
                  </w14:solidFill>
                  <w14:prstDash w14:val="solid"/>
                  <w14:bevel/>
                </w14:textOutline>
              </w:rPr>
              <w:t>染物内容</w:t>
            </w:r>
          </w:p>
        </w:tc>
        <w:tc>
          <w:tcPr>
            <w:tcW w:w="3651" w:type="dxa"/>
            <w:gridSpan w:val="2"/>
            <w:vMerge w:val="restart"/>
            <w:tcBorders>
              <w:bottom w:val="nil"/>
            </w:tcBorders>
            <w:vAlign w:val="top"/>
          </w:tcPr>
          <w:p>
            <w:pPr>
              <w:spacing w:line="314" w:lineRule="auto"/>
              <w:rPr>
                <w:rFonts w:ascii="Arial"/>
                <w:sz w:val="21"/>
              </w:rPr>
            </w:pPr>
          </w:p>
          <w:p>
            <w:pPr>
              <w:spacing w:before="65" w:line="228" w:lineRule="auto"/>
              <w:ind w:left="1399"/>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采取措</w:t>
            </w:r>
            <w:r>
              <w:rPr>
                <w:rFonts w:ascii="宋体" w:hAnsi="宋体" w:eastAsia="宋体" w:cs="宋体"/>
                <w:spacing w:val="8"/>
                <w:sz w:val="20"/>
                <w:szCs w:val="20"/>
                <w14:textOutline w14:w="3795" w14:cap="sq" w14:cmpd="sng">
                  <w14:solidFill>
                    <w14:srgbClr w14:val="000000"/>
                  </w14:solidFill>
                  <w14:prstDash w14:val="solid"/>
                  <w14:bevel/>
                </w14:textOutline>
              </w:rPr>
              <w:t>施</w:t>
            </w:r>
          </w:p>
        </w:tc>
        <w:tc>
          <w:tcPr>
            <w:tcW w:w="1838" w:type="dxa"/>
            <w:gridSpan w:val="2"/>
            <w:vAlign w:val="top"/>
          </w:tcPr>
          <w:p>
            <w:pPr>
              <w:spacing w:before="64" w:line="227" w:lineRule="auto"/>
              <w:ind w:left="101"/>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投</w:t>
            </w:r>
            <w:r>
              <w:rPr>
                <w:rFonts w:ascii="宋体" w:hAnsi="宋体" w:eastAsia="宋体" w:cs="宋体"/>
                <w:spacing w:val="7"/>
                <w:sz w:val="20"/>
                <w:szCs w:val="20"/>
                <w14:textOutline w14:w="3795" w14:cap="sq" w14:cmpd="sng">
                  <w14:solidFill>
                    <w14:srgbClr w14:val="000000"/>
                  </w14:solidFill>
                  <w14:prstDash w14:val="solid"/>
                  <w14:bevel/>
                </w14:textOutline>
              </w:rPr>
              <w:t>资金额</w:t>
            </w:r>
            <w:r>
              <w:rPr>
                <w:rFonts w:ascii="宋体" w:hAnsi="宋体" w:eastAsia="宋体" w:cs="宋体"/>
                <w:spacing w:val="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(万元)</w:t>
            </w:r>
          </w:p>
        </w:tc>
        <w:tc>
          <w:tcPr>
            <w:tcW w:w="1212" w:type="dxa"/>
            <w:vMerge w:val="restart"/>
            <w:tcBorders>
              <w:bottom w:val="nil"/>
            </w:tcBorders>
            <w:vAlign w:val="top"/>
          </w:tcPr>
          <w:p>
            <w:pPr>
              <w:spacing w:line="314" w:lineRule="auto"/>
              <w:rPr>
                <w:rFonts w:ascii="Arial"/>
                <w:sz w:val="21"/>
              </w:rPr>
            </w:pPr>
          </w:p>
          <w:p>
            <w:pPr>
              <w:spacing w:before="65" w:line="229" w:lineRule="auto"/>
              <w:ind w:left="135"/>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变</w:t>
            </w:r>
            <w:r>
              <w:rPr>
                <w:rFonts w:ascii="宋体" w:hAnsi="宋体" w:eastAsia="宋体" w:cs="宋体"/>
                <w:spacing w:val="8"/>
                <w:sz w:val="20"/>
                <w:szCs w:val="20"/>
                <w14:textOutline w14:w="3795" w14:cap="sq" w14:cmpd="sng">
                  <w14:solidFill>
                    <w14:srgbClr w14:val="000000"/>
                  </w14:solidFill>
                  <w14:prstDash w14:val="solid"/>
                  <w14:bevel/>
                </w14:textOutline>
              </w:rPr>
              <w:t>动情况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573" w:type="dxa"/>
            <w:vMerge w:val="continue"/>
            <w:tcBorders>
              <w:top w:val="nil"/>
            </w:tcBorders>
            <w:textDirection w:val="tbRlV"/>
            <w:vAlign w:val="top"/>
          </w:tcPr>
          <w:p>
            <w:pPr>
              <w:rPr>
                <w:rFonts w:ascii="Arial"/>
                <w:sz w:val="21"/>
              </w:rPr>
            </w:pPr>
          </w:p>
        </w:tc>
        <w:tc>
          <w:tcPr>
            <w:tcW w:w="805" w:type="dxa"/>
            <w:vMerge w:val="continue"/>
            <w:tcBorders>
              <w:top w:val="nil"/>
            </w:tcBorders>
            <w:vAlign w:val="top"/>
          </w:tcPr>
          <w:p>
            <w:pPr>
              <w:rPr>
                <w:rFonts w:ascii="Arial"/>
                <w:sz w:val="21"/>
              </w:rPr>
            </w:pPr>
          </w:p>
        </w:tc>
        <w:tc>
          <w:tcPr>
            <w:tcW w:w="1496" w:type="dxa"/>
            <w:gridSpan w:val="2"/>
            <w:vMerge w:val="continue"/>
            <w:tcBorders>
              <w:top w:val="nil"/>
            </w:tcBorders>
            <w:vAlign w:val="top"/>
          </w:tcPr>
          <w:p>
            <w:pPr>
              <w:rPr>
                <w:rFonts w:ascii="Arial"/>
                <w:sz w:val="21"/>
              </w:rPr>
            </w:pPr>
          </w:p>
        </w:tc>
        <w:tc>
          <w:tcPr>
            <w:tcW w:w="3651" w:type="dxa"/>
            <w:gridSpan w:val="2"/>
            <w:vMerge w:val="continue"/>
            <w:tcBorders>
              <w:top w:val="nil"/>
            </w:tcBorders>
            <w:vAlign w:val="top"/>
          </w:tcPr>
          <w:p>
            <w:pPr>
              <w:rPr>
                <w:rFonts w:ascii="Arial"/>
                <w:sz w:val="21"/>
              </w:rPr>
            </w:pPr>
          </w:p>
        </w:tc>
        <w:tc>
          <w:tcPr>
            <w:tcW w:w="812" w:type="dxa"/>
            <w:vAlign w:val="top"/>
          </w:tcPr>
          <w:p>
            <w:pPr>
              <w:spacing w:before="54" w:line="312" w:lineRule="exact"/>
              <w:ind w:left="194"/>
              <w:rPr>
                <w:rFonts w:ascii="宋体" w:hAnsi="宋体" w:eastAsia="宋体" w:cs="宋体"/>
                <w:sz w:val="20"/>
                <w:szCs w:val="20"/>
              </w:rPr>
            </w:pPr>
            <w:r>
              <w:rPr>
                <w:rFonts w:ascii="宋体" w:hAnsi="宋体" w:eastAsia="宋体" w:cs="宋体"/>
                <w:spacing w:val="6"/>
                <w:position w:val="8"/>
                <w:sz w:val="20"/>
                <w:szCs w:val="20"/>
                <w14:textOutline w14:w="3795" w14:cap="sq" w14:cmpd="sng">
                  <w14:solidFill>
                    <w14:srgbClr w14:val="000000"/>
                  </w14:solidFill>
                  <w14:prstDash w14:val="solid"/>
                  <w14:bevel/>
                </w14:textOutline>
              </w:rPr>
              <w:t>环评</w:t>
            </w:r>
          </w:p>
          <w:p>
            <w:pPr>
              <w:spacing w:before="1" w:line="226" w:lineRule="auto"/>
              <w:ind w:left="194"/>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估算</w:t>
            </w:r>
          </w:p>
        </w:tc>
        <w:tc>
          <w:tcPr>
            <w:tcW w:w="1026" w:type="dxa"/>
            <w:vAlign w:val="top"/>
          </w:tcPr>
          <w:p>
            <w:pPr>
              <w:spacing w:before="210" w:line="225" w:lineRule="auto"/>
              <w:ind w:left="314"/>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实</w:t>
            </w:r>
            <w:r>
              <w:rPr>
                <w:rFonts w:ascii="宋体" w:hAnsi="宋体" w:eastAsia="宋体" w:cs="宋体"/>
                <w:spacing w:val="3"/>
                <w:sz w:val="20"/>
                <w:szCs w:val="20"/>
                <w14:textOutline w14:w="3795" w14:cap="sq" w14:cmpd="sng">
                  <w14:solidFill>
                    <w14:srgbClr w14:val="000000"/>
                  </w14:solidFill>
                  <w14:prstDash w14:val="solid"/>
                  <w14:bevel/>
                </w14:textOutline>
              </w:rPr>
              <w:t>际</w:t>
            </w:r>
          </w:p>
        </w:tc>
        <w:tc>
          <w:tcPr>
            <w:tcW w:w="1212"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3" w:hRule="atLeast"/>
        </w:trPr>
        <w:tc>
          <w:tcPr>
            <w:tcW w:w="573" w:type="dxa"/>
            <w:vMerge w:val="restart"/>
            <w:tcBorders>
              <w:bottom w:val="nil"/>
            </w:tcBorders>
            <w:textDirection w:val="tbRlV"/>
            <w:vAlign w:val="top"/>
          </w:tcPr>
          <w:p>
            <w:pPr>
              <w:spacing w:before="127" w:line="216" w:lineRule="auto"/>
              <w:ind w:left="2183"/>
              <w:rPr>
                <w:rFonts w:ascii="宋体" w:hAnsi="宋体" w:eastAsia="宋体" w:cs="宋体"/>
                <w:sz w:val="20"/>
                <w:szCs w:val="20"/>
              </w:rPr>
            </w:pPr>
            <w:r>
              <w:rPr>
                <w:rFonts w:ascii="宋体" w:hAnsi="宋体" w:eastAsia="宋体" w:cs="宋体"/>
                <w:spacing w:val="9"/>
                <w:sz w:val="20"/>
                <w:szCs w:val="20"/>
              </w:rPr>
              <w:t>营</w:t>
            </w:r>
            <w:r>
              <w:rPr>
                <w:rFonts w:ascii="宋体" w:hAnsi="宋体" w:eastAsia="宋体" w:cs="宋体"/>
                <w:spacing w:val="6"/>
                <w:sz w:val="20"/>
                <w:szCs w:val="20"/>
              </w:rPr>
              <w:t xml:space="preserve"> 运 期</w:t>
            </w:r>
          </w:p>
        </w:tc>
        <w:tc>
          <w:tcPr>
            <w:tcW w:w="805" w:type="dxa"/>
            <w:vMerge w:val="restart"/>
            <w:tcBorders>
              <w:bottom w:val="nil"/>
            </w:tcBorders>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65" w:line="312" w:lineRule="exact"/>
              <w:ind w:left="191"/>
              <w:rPr>
                <w:rFonts w:ascii="宋体" w:hAnsi="宋体" w:eastAsia="宋体" w:cs="宋体"/>
                <w:sz w:val="20"/>
                <w:szCs w:val="20"/>
              </w:rPr>
            </w:pPr>
            <w:r>
              <w:rPr>
                <w:rFonts w:ascii="宋体" w:hAnsi="宋体" w:eastAsia="宋体" w:cs="宋体"/>
                <w:spacing w:val="5"/>
                <w:position w:val="7"/>
                <w:sz w:val="20"/>
                <w:szCs w:val="20"/>
              </w:rPr>
              <w:t>废水</w:t>
            </w:r>
          </w:p>
          <w:p>
            <w:pPr>
              <w:spacing w:line="232" w:lineRule="auto"/>
              <w:ind w:left="197"/>
              <w:rPr>
                <w:rFonts w:ascii="宋体" w:hAnsi="宋体" w:eastAsia="宋体" w:cs="宋体"/>
                <w:sz w:val="20"/>
                <w:szCs w:val="20"/>
              </w:rPr>
            </w:pPr>
            <w:r>
              <w:rPr>
                <w:rFonts w:ascii="宋体" w:hAnsi="宋体" w:eastAsia="宋体" w:cs="宋体"/>
                <w:spacing w:val="2"/>
                <w:sz w:val="20"/>
                <w:szCs w:val="20"/>
              </w:rPr>
              <w:t>治理</w:t>
            </w:r>
          </w:p>
        </w:tc>
        <w:tc>
          <w:tcPr>
            <w:tcW w:w="1496" w:type="dxa"/>
            <w:gridSpan w:val="2"/>
            <w:vAlign w:val="top"/>
          </w:tcPr>
          <w:p>
            <w:pPr>
              <w:spacing w:line="467" w:lineRule="auto"/>
              <w:rPr>
                <w:rFonts w:ascii="Arial"/>
                <w:sz w:val="21"/>
              </w:rPr>
            </w:pPr>
          </w:p>
          <w:p>
            <w:pPr>
              <w:spacing w:before="65" w:line="228" w:lineRule="auto"/>
              <w:ind w:left="332"/>
              <w:rPr>
                <w:rFonts w:ascii="宋体" w:hAnsi="宋体" w:eastAsia="宋体" w:cs="宋体"/>
                <w:sz w:val="20"/>
                <w:szCs w:val="20"/>
              </w:rPr>
            </w:pPr>
            <w:r>
              <w:rPr>
                <w:rFonts w:ascii="宋体" w:hAnsi="宋体" w:eastAsia="宋体" w:cs="宋体"/>
                <w:spacing w:val="7"/>
                <w:sz w:val="20"/>
                <w:szCs w:val="20"/>
              </w:rPr>
              <w:t>生活污</w:t>
            </w:r>
            <w:r>
              <w:rPr>
                <w:rFonts w:ascii="宋体" w:hAnsi="宋体" w:eastAsia="宋体" w:cs="宋体"/>
                <w:spacing w:val="6"/>
                <w:sz w:val="20"/>
                <w:szCs w:val="20"/>
              </w:rPr>
              <w:t>水</w:t>
            </w:r>
          </w:p>
        </w:tc>
        <w:tc>
          <w:tcPr>
            <w:tcW w:w="3651" w:type="dxa"/>
            <w:gridSpan w:val="2"/>
            <w:vAlign w:val="top"/>
          </w:tcPr>
          <w:p>
            <w:pPr>
              <w:spacing w:before="66" w:line="228" w:lineRule="auto"/>
              <w:ind w:left="120"/>
              <w:rPr>
                <w:rFonts w:ascii="宋体" w:hAnsi="宋体" w:eastAsia="宋体" w:cs="宋体"/>
                <w:sz w:val="20"/>
                <w:szCs w:val="20"/>
              </w:rPr>
            </w:pPr>
            <w:r>
              <w:rPr>
                <w:rFonts w:ascii="宋体" w:hAnsi="宋体" w:eastAsia="宋体" w:cs="宋体"/>
                <w:spacing w:val="6"/>
                <w:sz w:val="20"/>
                <w:szCs w:val="20"/>
              </w:rPr>
              <w:t xml:space="preserve">依托成都合联新型产业园 </w:t>
            </w:r>
            <w:r>
              <w:rPr>
                <w:rFonts w:ascii="Times New Roman" w:hAnsi="Times New Roman" w:eastAsia="Times New Roman" w:cs="Times New Roman"/>
                <w:sz w:val="20"/>
                <w:szCs w:val="20"/>
              </w:rPr>
              <w:t>D</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区已建</w:t>
            </w:r>
            <w:r>
              <w:rPr>
                <w:rFonts w:ascii="宋体" w:hAnsi="宋体" w:eastAsia="宋体" w:cs="宋体"/>
                <w:spacing w:val="5"/>
                <w:sz w:val="20"/>
                <w:szCs w:val="20"/>
              </w:rPr>
              <w:t>预</w:t>
            </w:r>
          </w:p>
          <w:p>
            <w:pPr>
              <w:spacing w:before="65" w:line="233" w:lineRule="auto"/>
              <w:ind w:left="146"/>
              <w:rPr>
                <w:rFonts w:ascii="宋体" w:hAnsi="宋体" w:eastAsia="宋体" w:cs="宋体"/>
                <w:sz w:val="20"/>
                <w:szCs w:val="20"/>
              </w:rPr>
            </w:pPr>
            <w:r>
              <w:rPr>
                <w:rFonts w:ascii="宋体" w:hAnsi="宋体" w:eastAsia="宋体" w:cs="宋体"/>
                <w:spacing w:val="12"/>
                <w:sz w:val="20"/>
                <w:szCs w:val="20"/>
              </w:rPr>
              <w:t>处</w:t>
            </w:r>
            <w:r>
              <w:rPr>
                <w:rFonts w:ascii="宋体" w:hAnsi="宋体" w:eastAsia="宋体" w:cs="宋体"/>
                <w:spacing w:val="9"/>
                <w:sz w:val="20"/>
                <w:szCs w:val="20"/>
              </w:rPr>
              <w:t>理池，预处理后达到寿安镇污水处</w:t>
            </w:r>
          </w:p>
          <w:p>
            <w:pPr>
              <w:spacing w:before="60" w:line="228" w:lineRule="auto"/>
              <w:ind w:left="145"/>
              <w:rPr>
                <w:rFonts w:ascii="宋体" w:hAnsi="宋体" w:eastAsia="宋体" w:cs="宋体"/>
                <w:sz w:val="20"/>
                <w:szCs w:val="20"/>
              </w:rPr>
            </w:pPr>
            <w:r>
              <w:rPr>
                <w:rFonts w:ascii="宋体" w:hAnsi="宋体" w:eastAsia="宋体" w:cs="宋体"/>
                <w:spacing w:val="12"/>
                <w:sz w:val="20"/>
                <w:szCs w:val="20"/>
              </w:rPr>
              <w:t>理</w:t>
            </w:r>
            <w:r>
              <w:rPr>
                <w:rFonts w:ascii="宋体" w:hAnsi="宋体" w:eastAsia="宋体" w:cs="宋体"/>
                <w:spacing w:val="9"/>
                <w:sz w:val="20"/>
                <w:szCs w:val="20"/>
              </w:rPr>
              <w:t>厂进水水质要求后，经市政管网排</w:t>
            </w:r>
          </w:p>
          <w:p>
            <w:pPr>
              <w:spacing w:before="64" w:line="225" w:lineRule="auto"/>
              <w:ind w:left="876"/>
              <w:rPr>
                <w:rFonts w:ascii="宋体" w:hAnsi="宋体" w:eastAsia="宋体" w:cs="宋体"/>
                <w:sz w:val="20"/>
                <w:szCs w:val="20"/>
              </w:rPr>
            </w:pPr>
            <w:r>
              <w:rPr>
                <w:rFonts w:ascii="宋体" w:hAnsi="宋体" w:eastAsia="宋体" w:cs="宋体"/>
                <w:spacing w:val="9"/>
                <w:sz w:val="20"/>
                <w:szCs w:val="20"/>
              </w:rPr>
              <w:t>入寿安镇污水处理厂</w:t>
            </w:r>
          </w:p>
        </w:tc>
        <w:tc>
          <w:tcPr>
            <w:tcW w:w="812" w:type="dxa"/>
            <w:vAlign w:val="top"/>
          </w:tcPr>
          <w:p>
            <w:pPr>
              <w:spacing w:line="254" w:lineRule="auto"/>
              <w:rPr>
                <w:rFonts w:ascii="Arial"/>
                <w:sz w:val="21"/>
              </w:rPr>
            </w:pPr>
          </w:p>
          <w:p>
            <w:pPr>
              <w:spacing w:line="255" w:lineRule="auto"/>
              <w:rPr>
                <w:rFonts w:ascii="Arial"/>
                <w:sz w:val="21"/>
              </w:rPr>
            </w:pPr>
          </w:p>
          <w:p>
            <w:pPr>
              <w:spacing w:before="58" w:line="195" w:lineRule="auto"/>
              <w:ind w:left="34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026" w:type="dxa"/>
            <w:vAlign w:val="top"/>
          </w:tcPr>
          <w:p>
            <w:pPr>
              <w:spacing w:line="254" w:lineRule="auto"/>
              <w:rPr>
                <w:rFonts w:ascii="Arial"/>
                <w:sz w:val="21"/>
              </w:rPr>
            </w:pPr>
          </w:p>
          <w:p>
            <w:pPr>
              <w:spacing w:line="255" w:lineRule="auto"/>
              <w:rPr>
                <w:rFonts w:ascii="Arial"/>
                <w:sz w:val="21"/>
              </w:rPr>
            </w:pPr>
          </w:p>
          <w:p>
            <w:pPr>
              <w:spacing w:before="58" w:line="195" w:lineRule="auto"/>
              <w:ind w:left="46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12" w:type="dxa"/>
            <w:vAlign w:val="top"/>
          </w:tcPr>
          <w:p>
            <w:pPr>
              <w:spacing w:line="466" w:lineRule="auto"/>
              <w:rPr>
                <w:rFonts w:ascii="Arial"/>
                <w:sz w:val="21"/>
              </w:rPr>
            </w:pPr>
          </w:p>
          <w:p>
            <w:pPr>
              <w:spacing w:before="65" w:line="229" w:lineRule="auto"/>
              <w:ind w:left="24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573" w:type="dxa"/>
            <w:vMerge w:val="continue"/>
            <w:tcBorders>
              <w:top w:val="nil"/>
              <w:bottom w:val="nil"/>
            </w:tcBorders>
            <w:textDirection w:val="tbRlV"/>
            <w:vAlign w:val="top"/>
          </w:tcPr>
          <w:p>
            <w:pPr>
              <w:rPr>
                <w:rFonts w:ascii="Arial"/>
                <w:sz w:val="21"/>
              </w:rPr>
            </w:pPr>
          </w:p>
        </w:tc>
        <w:tc>
          <w:tcPr>
            <w:tcW w:w="805" w:type="dxa"/>
            <w:vMerge w:val="continue"/>
            <w:tcBorders>
              <w:top w:val="nil"/>
            </w:tcBorders>
            <w:vAlign w:val="top"/>
          </w:tcPr>
          <w:p>
            <w:pPr>
              <w:rPr>
                <w:rFonts w:ascii="Arial"/>
                <w:sz w:val="21"/>
              </w:rPr>
            </w:pPr>
          </w:p>
        </w:tc>
        <w:tc>
          <w:tcPr>
            <w:tcW w:w="1496" w:type="dxa"/>
            <w:gridSpan w:val="2"/>
            <w:vAlign w:val="top"/>
          </w:tcPr>
          <w:p>
            <w:pPr>
              <w:spacing w:line="305" w:lineRule="auto"/>
              <w:rPr>
                <w:rFonts w:ascii="Arial"/>
                <w:sz w:val="21"/>
              </w:rPr>
            </w:pPr>
          </w:p>
          <w:p>
            <w:pPr>
              <w:spacing w:line="306" w:lineRule="auto"/>
              <w:rPr>
                <w:rFonts w:ascii="Arial"/>
                <w:sz w:val="21"/>
              </w:rPr>
            </w:pPr>
          </w:p>
          <w:p>
            <w:pPr>
              <w:spacing w:before="65" w:line="228" w:lineRule="auto"/>
              <w:ind w:left="332"/>
              <w:rPr>
                <w:rFonts w:ascii="宋体" w:hAnsi="宋体" w:eastAsia="宋体" w:cs="宋体"/>
                <w:sz w:val="20"/>
                <w:szCs w:val="20"/>
              </w:rPr>
            </w:pPr>
            <w:r>
              <w:rPr>
                <w:rFonts w:ascii="宋体" w:hAnsi="宋体" w:eastAsia="宋体" w:cs="宋体"/>
                <w:spacing w:val="7"/>
                <w:sz w:val="20"/>
                <w:szCs w:val="20"/>
              </w:rPr>
              <w:t>生产废</w:t>
            </w:r>
            <w:r>
              <w:rPr>
                <w:rFonts w:ascii="宋体" w:hAnsi="宋体" w:eastAsia="宋体" w:cs="宋体"/>
                <w:spacing w:val="6"/>
                <w:sz w:val="20"/>
                <w:szCs w:val="20"/>
              </w:rPr>
              <w:t>水</w:t>
            </w:r>
          </w:p>
        </w:tc>
        <w:tc>
          <w:tcPr>
            <w:tcW w:w="3651" w:type="dxa"/>
            <w:gridSpan w:val="2"/>
            <w:vAlign w:val="top"/>
          </w:tcPr>
          <w:p>
            <w:pPr>
              <w:spacing w:before="25" w:line="274" w:lineRule="exact"/>
              <w:ind w:left="112"/>
              <w:rPr>
                <w:rFonts w:ascii="宋体" w:hAnsi="宋体" w:eastAsia="宋体" w:cs="宋体"/>
                <w:sz w:val="20"/>
                <w:szCs w:val="20"/>
              </w:rPr>
            </w:pPr>
            <w:r>
              <w:rPr>
                <w:rFonts w:ascii="宋体" w:hAnsi="宋体" w:eastAsia="宋体" w:cs="宋体"/>
                <w:spacing w:val="6"/>
                <w:position w:val="1"/>
                <w:sz w:val="20"/>
                <w:szCs w:val="20"/>
              </w:rPr>
              <w:t>本项目生产废水经厂区内“格栅井</w:t>
            </w:r>
            <w:r>
              <w:rPr>
                <w:rFonts w:ascii="Times New Roman" w:hAnsi="Times New Roman" w:eastAsia="Times New Roman" w:cs="Times New Roman"/>
                <w:spacing w:val="6"/>
                <w:position w:val="1"/>
                <w:sz w:val="20"/>
                <w:szCs w:val="20"/>
              </w:rPr>
              <w:t>+</w:t>
            </w:r>
            <w:r>
              <w:rPr>
                <w:rFonts w:ascii="宋体" w:hAnsi="宋体" w:eastAsia="宋体" w:cs="宋体"/>
                <w:spacing w:val="4"/>
                <w:position w:val="1"/>
                <w:sz w:val="20"/>
                <w:szCs w:val="20"/>
              </w:rPr>
              <w:t>隔</w:t>
            </w:r>
          </w:p>
          <w:p>
            <w:pPr>
              <w:spacing w:before="68" w:line="228" w:lineRule="auto"/>
              <w:ind w:left="145"/>
              <w:rPr>
                <w:rFonts w:ascii="宋体" w:hAnsi="宋体" w:eastAsia="宋体" w:cs="宋体"/>
                <w:sz w:val="20"/>
                <w:szCs w:val="20"/>
              </w:rPr>
            </w:pPr>
            <w:r>
              <w:rPr>
                <w:rFonts w:ascii="宋体" w:hAnsi="宋体" w:eastAsia="宋体" w:cs="宋体"/>
                <w:spacing w:val="13"/>
                <w:sz w:val="20"/>
                <w:szCs w:val="20"/>
              </w:rPr>
              <w:t>油</w:t>
            </w:r>
            <w:r>
              <w:rPr>
                <w:rFonts w:ascii="宋体" w:hAnsi="宋体" w:eastAsia="宋体" w:cs="宋体"/>
                <w:spacing w:val="9"/>
                <w:sz w:val="20"/>
                <w:szCs w:val="20"/>
              </w:rPr>
              <w:t>池”处理后与生活污水一同进入园</w:t>
            </w:r>
          </w:p>
          <w:p>
            <w:pPr>
              <w:spacing w:before="64" w:line="225" w:lineRule="auto"/>
              <w:ind w:left="158"/>
              <w:rPr>
                <w:rFonts w:ascii="宋体" w:hAnsi="宋体" w:eastAsia="宋体" w:cs="宋体"/>
                <w:sz w:val="20"/>
                <w:szCs w:val="20"/>
              </w:rPr>
            </w:pPr>
            <w:r>
              <w:rPr>
                <w:rFonts w:ascii="宋体" w:hAnsi="宋体" w:eastAsia="宋体" w:cs="宋体"/>
                <w:spacing w:val="14"/>
                <w:sz w:val="20"/>
                <w:szCs w:val="20"/>
              </w:rPr>
              <w:t>区</w:t>
            </w:r>
            <w:r>
              <w:rPr>
                <w:rFonts w:ascii="宋体" w:hAnsi="宋体" w:eastAsia="宋体" w:cs="宋体"/>
                <w:spacing w:val="8"/>
                <w:sz w:val="20"/>
                <w:szCs w:val="20"/>
              </w:rPr>
              <w:t>已建预处理池处理达到寿安镇污水</w:t>
            </w:r>
          </w:p>
          <w:p>
            <w:pPr>
              <w:spacing w:before="68" w:line="228" w:lineRule="auto"/>
              <w:ind w:left="146"/>
              <w:rPr>
                <w:rFonts w:ascii="宋体" w:hAnsi="宋体" w:eastAsia="宋体" w:cs="宋体"/>
                <w:sz w:val="20"/>
                <w:szCs w:val="20"/>
              </w:rPr>
            </w:pPr>
            <w:r>
              <w:rPr>
                <w:rFonts w:ascii="宋体" w:hAnsi="宋体" w:eastAsia="宋体" w:cs="宋体"/>
                <w:spacing w:val="12"/>
                <w:sz w:val="20"/>
                <w:szCs w:val="20"/>
              </w:rPr>
              <w:t>处</w:t>
            </w:r>
            <w:r>
              <w:rPr>
                <w:rFonts w:ascii="宋体" w:hAnsi="宋体" w:eastAsia="宋体" w:cs="宋体"/>
                <w:spacing w:val="9"/>
                <w:sz w:val="20"/>
                <w:szCs w:val="20"/>
              </w:rPr>
              <w:t>理厂进水水质要求后，经市政管网</w:t>
            </w:r>
          </w:p>
          <w:p>
            <w:pPr>
              <w:spacing w:before="65" w:line="225" w:lineRule="auto"/>
              <w:ind w:left="773"/>
              <w:rPr>
                <w:rFonts w:ascii="宋体" w:hAnsi="宋体" w:eastAsia="宋体" w:cs="宋体"/>
                <w:sz w:val="20"/>
                <w:szCs w:val="20"/>
              </w:rPr>
            </w:pPr>
            <w:r>
              <w:rPr>
                <w:rFonts w:ascii="宋体" w:hAnsi="宋体" w:eastAsia="宋体" w:cs="宋体"/>
                <w:spacing w:val="9"/>
                <w:sz w:val="20"/>
                <w:szCs w:val="20"/>
              </w:rPr>
              <w:t>排入寿安镇污水处理</w:t>
            </w:r>
            <w:r>
              <w:rPr>
                <w:rFonts w:ascii="宋体" w:hAnsi="宋体" w:eastAsia="宋体" w:cs="宋体"/>
                <w:spacing w:val="8"/>
                <w:sz w:val="20"/>
                <w:szCs w:val="20"/>
              </w:rPr>
              <w:t>厂</w:t>
            </w:r>
          </w:p>
        </w:tc>
        <w:tc>
          <w:tcPr>
            <w:tcW w:w="812" w:type="dxa"/>
            <w:vAlign w:val="top"/>
          </w:tcPr>
          <w:p>
            <w:pPr>
              <w:spacing w:line="328" w:lineRule="auto"/>
              <w:rPr>
                <w:rFonts w:ascii="Arial"/>
                <w:sz w:val="21"/>
              </w:rPr>
            </w:pPr>
          </w:p>
          <w:p>
            <w:pPr>
              <w:spacing w:line="329" w:lineRule="auto"/>
              <w:rPr>
                <w:rFonts w:ascii="Arial"/>
                <w:sz w:val="21"/>
              </w:rPr>
            </w:pPr>
          </w:p>
          <w:p>
            <w:pPr>
              <w:spacing w:before="57" w:line="192" w:lineRule="auto"/>
              <w:ind w:left="35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026" w:type="dxa"/>
            <w:vAlign w:val="top"/>
          </w:tcPr>
          <w:p>
            <w:pPr>
              <w:spacing w:line="328" w:lineRule="auto"/>
              <w:rPr>
                <w:rFonts w:ascii="Arial"/>
                <w:sz w:val="21"/>
              </w:rPr>
            </w:pPr>
          </w:p>
          <w:p>
            <w:pPr>
              <w:spacing w:line="329" w:lineRule="auto"/>
              <w:rPr>
                <w:rFonts w:ascii="Arial"/>
                <w:sz w:val="21"/>
              </w:rPr>
            </w:pPr>
          </w:p>
          <w:p>
            <w:pPr>
              <w:spacing w:before="57" w:line="192" w:lineRule="auto"/>
              <w:ind w:left="46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12" w:type="dxa"/>
            <w:vAlign w:val="top"/>
          </w:tcPr>
          <w:p>
            <w:pPr>
              <w:spacing w:line="305" w:lineRule="auto"/>
              <w:rPr>
                <w:rFonts w:ascii="Arial"/>
                <w:sz w:val="21"/>
              </w:rPr>
            </w:pPr>
          </w:p>
          <w:p>
            <w:pPr>
              <w:spacing w:line="306" w:lineRule="auto"/>
              <w:rPr>
                <w:rFonts w:ascii="Arial"/>
                <w:sz w:val="21"/>
              </w:rPr>
            </w:pPr>
          </w:p>
          <w:p>
            <w:pPr>
              <w:spacing w:before="65" w:line="229" w:lineRule="auto"/>
              <w:ind w:left="24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73" w:type="dxa"/>
            <w:vMerge w:val="continue"/>
            <w:tcBorders>
              <w:top w:val="nil"/>
              <w:bottom w:val="nil"/>
            </w:tcBorders>
            <w:textDirection w:val="tbRlV"/>
            <w:vAlign w:val="top"/>
          </w:tcPr>
          <w:p>
            <w:pPr>
              <w:rPr>
                <w:rFonts w:ascii="Arial"/>
                <w:sz w:val="21"/>
              </w:rPr>
            </w:pPr>
          </w:p>
        </w:tc>
        <w:tc>
          <w:tcPr>
            <w:tcW w:w="805" w:type="dxa"/>
            <w:vMerge w:val="restart"/>
            <w:tcBorders>
              <w:bottom w:val="nil"/>
            </w:tcBorders>
            <w:vAlign w:val="top"/>
          </w:tcPr>
          <w:p>
            <w:pPr>
              <w:spacing w:line="308" w:lineRule="auto"/>
              <w:rPr>
                <w:rFonts w:ascii="Arial"/>
                <w:sz w:val="21"/>
              </w:rPr>
            </w:pPr>
          </w:p>
          <w:p>
            <w:pPr>
              <w:spacing w:line="308" w:lineRule="auto"/>
              <w:rPr>
                <w:rFonts w:ascii="Arial"/>
                <w:sz w:val="21"/>
              </w:rPr>
            </w:pPr>
          </w:p>
          <w:p>
            <w:pPr>
              <w:spacing w:before="65" w:line="312" w:lineRule="exact"/>
              <w:ind w:left="191"/>
              <w:rPr>
                <w:rFonts w:ascii="宋体" w:hAnsi="宋体" w:eastAsia="宋体" w:cs="宋体"/>
                <w:sz w:val="20"/>
                <w:szCs w:val="20"/>
              </w:rPr>
            </w:pPr>
            <w:r>
              <w:rPr>
                <w:rFonts w:ascii="宋体" w:hAnsi="宋体" w:eastAsia="宋体" w:cs="宋体"/>
                <w:spacing w:val="5"/>
                <w:position w:val="7"/>
                <w:sz w:val="20"/>
                <w:szCs w:val="20"/>
              </w:rPr>
              <w:t>废气</w:t>
            </w:r>
          </w:p>
          <w:p>
            <w:pPr>
              <w:spacing w:line="232" w:lineRule="auto"/>
              <w:ind w:left="197"/>
              <w:rPr>
                <w:rFonts w:ascii="宋体" w:hAnsi="宋体" w:eastAsia="宋体" w:cs="宋体"/>
                <w:sz w:val="20"/>
                <w:szCs w:val="20"/>
              </w:rPr>
            </w:pPr>
            <w:r>
              <w:rPr>
                <w:rFonts w:ascii="宋体" w:hAnsi="宋体" w:eastAsia="宋体" w:cs="宋体"/>
                <w:spacing w:val="2"/>
                <w:sz w:val="20"/>
                <w:szCs w:val="20"/>
              </w:rPr>
              <w:t>治理</w:t>
            </w:r>
          </w:p>
        </w:tc>
        <w:tc>
          <w:tcPr>
            <w:tcW w:w="1496" w:type="dxa"/>
            <w:gridSpan w:val="2"/>
            <w:vAlign w:val="top"/>
          </w:tcPr>
          <w:p>
            <w:pPr>
              <w:spacing w:line="301" w:lineRule="auto"/>
              <w:rPr>
                <w:rFonts w:ascii="Arial"/>
                <w:sz w:val="21"/>
              </w:rPr>
            </w:pPr>
          </w:p>
          <w:p>
            <w:pPr>
              <w:spacing w:before="65" w:line="230" w:lineRule="auto"/>
              <w:ind w:left="228"/>
              <w:rPr>
                <w:rFonts w:ascii="宋体" w:hAnsi="宋体" w:eastAsia="宋体" w:cs="宋体"/>
                <w:sz w:val="20"/>
                <w:szCs w:val="20"/>
              </w:rPr>
            </w:pPr>
            <w:r>
              <w:rPr>
                <w:rFonts w:ascii="宋体" w:hAnsi="宋体" w:eastAsia="宋体" w:cs="宋体"/>
                <w:spacing w:val="9"/>
                <w:sz w:val="20"/>
                <w:szCs w:val="20"/>
              </w:rPr>
              <w:t>油</w:t>
            </w:r>
            <w:r>
              <w:rPr>
                <w:rFonts w:ascii="宋体" w:hAnsi="宋体" w:eastAsia="宋体" w:cs="宋体"/>
                <w:spacing w:val="7"/>
                <w:sz w:val="20"/>
                <w:szCs w:val="20"/>
              </w:rPr>
              <w:t>烟、异味</w:t>
            </w:r>
          </w:p>
        </w:tc>
        <w:tc>
          <w:tcPr>
            <w:tcW w:w="3651" w:type="dxa"/>
            <w:gridSpan w:val="2"/>
            <w:vAlign w:val="top"/>
          </w:tcPr>
          <w:p>
            <w:pPr>
              <w:spacing w:before="182" w:line="303" w:lineRule="auto"/>
              <w:ind w:left="605" w:right="120" w:hanging="494"/>
              <w:rPr>
                <w:rFonts w:ascii="宋体" w:hAnsi="宋体" w:eastAsia="宋体" w:cs="宋体"/>
                <w:sz w:val="20"/>
                <w:szCs w:val="20"/>
              </w:rPr>
            </w:pPr>
            <w:r>
              <w:rPr>
                <w:rFonts w:ascii="宋体" w:hAnsi="宋体" w:eastAsia="宋体" w:cs="宋体"/>
                <w:spacing w:val="9"/>
                <w:sz w:val="20"/>
                <w:szCs w:val="20"/>
              </w:rPr>
              <w:t>集</w:t>
            </w:r>
            <w:r>
              <w:rPr>
                <w:rFonts w:ascii="宋体" w:hAnsi="宋体" w:eastAsia="宋体" w:cs="宋体"/>
                <w:spacing w:val="8"/>
                <w:sz w:val="20"/>
                <w:szCs w:val="20"/>
              </w:rPr>
              <w:t>气罩</w:t>
            </w:r>
            <w:r>
              <w:rPr>
                <w:rFonts w:ascii="Times New Roman" w:hAnsi="Times New Roman" w:eastAsia="Times New Roman" w:cs="Times New Roman"/>
                <w:spacing w:val="8"/>
                <w:sz w:val="20"/>
                <w:szCs w:val="20"/>
              </w:rPr>
              <w:t>+</w:t>
            </w:r>
            <w:r>
              <w:rPr>
                <w:rFonts w:ascii="宋体" w:hAnsi="宋体" w:eastAsia="宋体" w:cs="宋体"/>
                <w:spacing w:val="8"/>
                <w:sz w:val="20"/>
                <w:szCs w:val="20"/>
              </w:rPr>
              <w:t>除雾装置</w:t>
            </w:r>
            <w:r>
              <w:rPr>
                <w:rFonts w:ascii="Times New Roman" w:hAnsi="Times New Roman" w:eastAsia="Times New Roman" w:cs="Times New Roman"/>
                <w:spacing w:val="8"/>
                <w:sz w:val="20"/>
                <w:szCs w:val="20"/>
              </w:rPr>
              <w:t>+</w:t>
            </w:r>
            <w:r>
              <w:rPr>
                <w:rFonts w:ascii="宋体" w:hAnsi="宋体" w:eastAsia="宋体" w:cs="宋体"/>
                <w:spacing w:val="8"/>
                <w:sz w:val="20"/>
                <w:szCs w:val="20"/>
              </w:rPr>
              <w:t>油烟净化器</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UV</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光</w:t>
            </w:r>
            <w:r>
              <w:rPr>
                <w:rFonts w:ascii="宋体" w:hAnsi="宋体" w:eastAsia="宋体" w:cs="宋体"/>
                <w:sz w:val="20"/>
                <w:szCs w:val="20"/>
              </w:rPr>
              <w:t xml:space="preserve"> </w:t>
            </w:r>
            <w:r>
              <w:rPr>
                <w:rFonts w:ascii="宋体" w:hAnsi="宋体" w:eastAsia="宋体" w:cs="宋体"/>
                <w:spacing w:val="11"/>
                <w:sz w:val="20"/>
                <w:szCs w:val="20"/>
              </w:rPr>
              <w:t>催</w:t>
            </w:r>
            <w:r>
              <w:rPr>
                <w:rFonts w:ascii="宋体" w:hAnsi="宋体" w:eastAsia="宋体" w:cs="宋体"/>
                <w:spacing w:val="8"/>
                <w:sz w:val="20"/>
                <w:szCs w:val="20"/>
              </w:rPr>
              <w:t>化氧化设备</w:t>
            </w:r>
            <w:r>
              <w:rPr>
                <w:rFonts w:ascii="Times New Roman" w:hAnsi="Times New Roman" w:eastAsia="Times New Roman" w:cs="Times New Roman"/>
                <w:spacing w:val="8"/>
                <w:sz w:val="20"/>
                <w:szCs w:val="20"/>
              </w:rPr>
              <w:t>+15</w:t>
            </w:r>
            <w:r>
              <w:rPr>
                <w:rFonts w:ascii="Times New Roman" w:hAnsi="Times New Roman" w:eastAsia="Times New Roman" w:cs="Times New Roman"/>
                <w:sz w:val="20"/>
                <w:szCs w:val="20"/>
              </w:rPr>
              <w:t>m</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排气筒</w:t>
            </w:r>
          </w:p>
        </w:tc>
        <w:tc>
          <w:tcPr>
            <w:tcW w:w="812" w:type="dxa"/>
            <w:vAlign w:val="top"/>
          </w:tcPr>
          <w:p>
            <w:pPr>
              <w:spacing w:line="344" w:lineRule="auto"/>
              <w:rPr>
                <w:rFonts w:ascii="Arial"/>
                <w:sz w:val="21"/>
              </w:rPr>
            </w:pPr>
          </w:p>
          <w:p>
            <w:pPr>
              <w:spacing w:before="58"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026" w:type="dxa"/>
            <w:vAlign w:val="top"/>
          </w:tcPr>
          <w:p>
            <w:pPr>
              <w:spacing w:line="344" w:lineRule="auto"/>
              <w:rPr>
                <w:rFonts w:ascii="Arial"/>
                <w:sz w:val="21"/>
              </w:rPr>
            </w:pPr>
          </w:p>
          <w:p>
            <w:pPr>
              <w:spacing w:before="58" w:line="195" w:lineRule="auto"/>
              <w:ind w:left="43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1212" w:type="dxa"/>
            <w:vAlign w:val="top"/>
          </w:tcPr>
          <w:p>
            <w:pPr>
              <w:spacing w:before="56" w:line="288" w:lineRule="auto"/>
              <w:ind w:left="115" w:right="239" w:firstLine="22"/>
              <w:rPr>
                <w:rFonts w:ascii="宋体" w:hAnsi="宋体" w:eastAsia="宋体" w:cs="宋体"/>
                <w:sz w:val="20"/>
                <w:szCs w:val="20"/>
              </w:rPr>
            </w:pPr>
            <w:r>
              <w:rPr>
                <w:rFonts w:ascii="宋体" w:hAnsi="宋体" w:eastAsia="宋体" w:cs="宋体"/>
                <w:spacing w:val="7"/>
                <w:sz w:val="20"/>
                <w:szCs w:val="20"/>
              </w:rPr>
              <w:t>新增除雾</w:t>
            </w:r>
            <w:r>
              <w:rPr>
                <w:rFonts w:ascii="宋体" w:hAnsi="宋体" w:eastAsia="宋体" w:cs="宋体"/>
                <w:sz w:val="20"/>
                <w:szCs w:val="20"/>
              </w:rPr>
              <w:t xml:space="preserve"> </w:t>
            </w:r>
            <w:r>
              <w:rPr>
                <w:rFonts w:ascii="宋体" w:hAnsi="宋体" w:eastAsia="宋体" w:cs="宋体"/>
                <w:spacing w:val="8"/>
                <w:sz w:val="20"/>
                <w:szCs w:val="20"/>
              </w:rPr>
              <w:t>装</w:t>
            </w:r>
            <w:r>
              <w:rPr>
                <w:rFonts w:ascii="宋体" w:hAnsi="宋体" w:eastAsia="宋体" w:cs="宋体"/>
                <w:spacing w:val="7"/>
                <w:sz w:val="20"/>
                <w:szCs w:val="20"/>
              </w:rPr>
              <w:t>置增加</w:t>
            </w:r>
          </w:p>
          <w:p>
            <w:pPr>
              <w:spacing w:line="229" w:lineRule="auto"/>
              <w:ind w:left="269"/>
              <w:rPr>
                <w:rFonts w:ascii="宋体" w:hAnsi="宋体" w:eastAsia="宋体" w:cs="宋体"/>
                <w:sz w:val="20"/>
                <w:szCs w:val="20"/>
              </w:rPr>
            </w:pPr>
            <w:r>
              <w:rPr>
                <w:rFonts w:ascii="Times New Roman" w:hAnsi="Times New Roman" w:eastAsia="Times New Roman" w:cs="Times New Roman"/>
                <w:spacing w:val="4"/>
                <w:sz w:val="20"/>
                <w:szCs w:val="20"/>
              </w:rPr>
              <w:t xml:space="preserve">5 </w:t>
            </w:r>
            <w:r>
              <w:rPr>
                <w:rFonts w:ascii="宋体" w:hAnsi="宋体" w:eastAsia="宋体" w:cs="宋体"/>
                <w:spacing w:val="4"/>
                <w:sz w:val="20"/>
                <w:szCs w:val="20"/>
              </w:rPr>
              <w:t>万元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73" w:type="dxa"/>
            <w:vMerge w:val="continue"/>
            <w:tcBorders>
              <w:top w:val="nil"/>
              <w:bottom w:val="nil"/>
            </w:tcBorders>
            <w:textDirection w:val="tbRlV"/>
            <w:vAlign w:val="top"/>
          </w:tcPr>
          <w:p>
            <w:pPr>
              <w:rPr>
                <w:rFonts w:ascii="Arial"/>
                <w:sz w:val="21"/>
              </w:rPr>
            </w:pPr>
          </w:p>
        </w:tc>
        <w:tc>
          <w:tcPr>
            <w:tcW w:w="805" w:type="dxa"/>
            <w:vMerge w:val="continue"/>
            <w:tcBorders>
              <w:top w:val="nil"/>
            </w:tcBorders>
            <w:vAlign w:val="top"/>
          </w:tcPr>
          <w:p>
            <w:pPr>
              <w:rPr>
                <w:rFonts w:ascii="Arial"/>
                <w:sz w:val="21"/>
              </w:rPr>
            </w:pPr>
          </w:p>
        </w:tc>
        <w:tc>
          <w:tcPr>
            <w:tcW w:w="1496" w:type="dxa"/>
            <w:gridSpan w:val="2"/>
            <w:vAlign w:val="top"/>
          </w:tcPr>
          <w:p>
            <w:pPr>
              <w:spacing w:line="301" w:lineRule="auto"/>
              <w:rPr>
                <w:rFonts w:ascii="Arial"/>
                <w:sz w:val="21"/>
              </w:rPr>
            </w:pPr>
          </w:p>
          <w:p>
            <w:pPr>
              <w:spacing w:before="65" w:line="228" w:lineRule="auto"/>
              <w:ind w:left="224"/>
              <w:rPr>
                <w:rFonts w:ascii="宋体" w:hAnsi="宋体" w:eastAsia="宋体" w:cs="宋体"/>
                <w:sz w:val="20"/>
                <w:szCs w:val="20"/>
              </w:rPr>
            </w:pPr>
            <w:r>
              <w:rPr>
                <w:rFonts w:ascii="宋体" w:hAnsi="宋体" w:eastAsia="宋体" w:cs="宋体"/>
                <w:spacing w:val="8"/>
                <w:sz w:val="20"/>
                <w:szCs w:val="20"/>
              </w:rPr>
              <w:t>检测室废气</w:t>
            </w:r>
          </w:p>
        </w:tc>
        <w:tc>
          <w:tcPr>
            <w:tcW w:w="3651" w:type="dxa"/>
            <w:gridSpan w:val="2"/>
            <w:vAlign w:val="top"/>
          </w:tcPr>
          <w:p>
            <w:pPr>
              <w:spacing w:line="301" w:lineRule="auto"/>
              <w:rPr>
                <w:rFonts w:ascii="Arial"/>
                <w:sz w:val="21"/>
              </w:rPr>
            </w:pPr>
          </w:p>
          <w:p>
            <w:pPr>
              <w:spacing w:before="65" w:line="228" w:lineRule="auto"/>
              <w:ind w:left="1508"/>
              <w:rPr>
                <w:rFonts w:ascii="宋体" w:hAnsi="宋体" w:eastAsia="宋体" w:cs="宋体"/>
                <w:sz w:val="20"/>
                <w:szCs w:val="20"/>
              </w:rPr>
            </w:pPr>
            <w:r>
              <w:rPr>
                <w:rFonts w:ascii="宋体" w:hAnsi="宋体" w:eastAsia="宋体" w:cs="宋体"/>
                <w:spacing w:val="7"/>
                <w:sz w:val="20"/>
                <w:szCs w:val="20"/>
              </w:rPr>
              <w:t>通风</w:t>
            </w:r>
            <w:r>
              <w:rPr>
                <w:rFonts w:ascii="宋体" w:hAnsi="宋体" w:eastAsia="宋体" w:cs="宋体"/>
                <w:spacing w:val="6"/>
                <w:sz w:val="20"/>
                <w:szCs w:val="20"/>
              </w:rPr>
              <w:t>橱</w:t>
            </w:r>
          </w:p>
        </w:tc>
        <w:tc>
          <w:tcPr>
            <w:tcW w:w="812" w:type="dxa"/>
            <w:vAlign w:val="top"/>
          </w:tcPr>
          <w:p>
            <w:pPr>
              <w:spacing w:line="278" w:lineRule="auto"/>
              <w:rPr>
                <w:rFonts w:ascii="Arial"/>
                <w:sz w:val="21"/>
              </w:rPr>
            </w:pPr>
          </w:p>
          <w:p>
            <w:pPr>
              <w:spacing w:before="57" w:line="275" w:lineRule="exact"/>
              <w:ind w:left="36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26" w:type="dxa"/>
            <w:vAlign w:val="top"/>
          </w:tcPr>
          <w:p>
            <w:pPr>
              <w:spacing w:line="344" w:lineRule="auto"/>
              <w:rPr>
                <w:rFonts w:ascii="Arial"/>
                <w:sz w:val="21"/>
              </w:rPr>
            </w:pPr>
          </w:p>
          <w:p>
            <w:pPr>
              <w:spacing w:before="58" w:line="195" w:lineRule="auto"/>
              <w:ind w:left="46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12" w:type="dxa"/>
            <w:vAlign w:val="top"/>
          </w:tcPr>
          <w:p>
            <w:pPr>
              <w:spacing w:before="56" w:line="288" w:lineRule="auto"/>
              <w:ind w:left="114" w:right="239" w:firstLine="24"/>
              <w:rPr>
                <w:rFonts w:ascii="宋体" w:hAnsi="宋体" w:eastAsia="宋体" w:cs="宋体"/>
                <w:sz w:val="20"/>
                <w:szCs w:val="20"/>
              </w:rPr>
            </w:pPr>
            <w:r>
              <w:rPr>
                <w:rFonts w:ascii="宋体" w:hAnsi="宋体" w:eastAsia="宋体" w:cs="宋体"/>
                <w:spacing w:val="7"/>
                <w:sz w:val="20"/>
                <w:szCs w:val="20"/>
              </w:rPr>
              <w:t>增加通风</w:t>
            </w:r>
            <w:r>
              <w:rPr>
                <w:rFonts w:ascii="宋体" w:hAnsi="宋体" w:eastAsia="宋体" w:cs="宋体"/>
                <w:sz w:val="20"/>
                <w:szCs w:val="20"/>
              </w:rPr>
              <w:t xml:space="preserve"> </w:t>
            </w:r>
            <w:r>
              <w:rPr>
                <w:rFonts w:ascii="宋体" w:hAnsi="宋体" w:eastAsia="宋体" w:cs="宋体"/>
                <w:spacing w:val="8"/>
                <w:sz w:val="20"/>
                <w:szCs w:val="20"/>
              </w:rPr>
              <w:t>橱，增</w:t>
            </w:r>
            <w:r>
              <w:rPr>
                <w:rFonts w:ascii="宋体" w:hAnsi="宋体" w:eastAsia="宋体" w:cs="宋体"/>
                <w:spacing w:val="7"/>
                <w:sz w:val="20"/>
                <w:szCs w:val="20"/>
              </w:rPr>
              <w:t>加</w:t>
            </w:r>
          </w:p>
          <w:p>
            <w:pPr>
              <w:spacing w:line="229" w:lineRule="auto"/>
              <w:ind w:left="263"/>
              <w:rPr>
                <w:rFonts w:ascii="宋体" w:hAnsi="宋体" w:eastAsia="宋体" w:cs="宋体"/>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万元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573" w:type="dxa"/>
            <w:vMerge w:val="continue"/>
            <w:tcBorders>
              <w:top w:val="nil"/>
            </w:tcBorders>
            <w:textDirection w:val="tbRlV"/>
            <w:vAlign w:val="top"/>
          </w:tcPr>
          <w:p>
            <w:pPr>
              <w:rPr>
                <w:rFonts w:ascii="Arial"/>
                <w:sz w:val="21"/>
              </w:rPr>
            </w:pPr>
          </w:p>
        </w:tc>
        <w:tc>
          <w:tcPr>
            <w:tcW w:w="805" w:type="dxa"/>
            <w:vAlign w:val="top"/>
          </w:tcPr>
          <w:p>
            <w:pPr>
              <w:spacing w:before="127" w:line="229" w:lineRule="auto"/>
              <w:ind w:left="202"/>
              <w:rPr>
                <w:rFonts w:ascii="宋体" w:hAnsi="宋体" w:eastAsia="宋体" w:cs="宋体"/>
                <w:sz w:val="20"/>
                <w:szCs w:val="20"/>
              </w:rPr>
            </w:pPr>
            <w:r>
              <w:rPr>
                <w:rFonts w:ascii="宋体" w:hAnsi="宋体" w:eastAsia="宋体" w:cs="宋体"/>
                <w:spacing w:val="-1"/>
                <w:sz w:val="20"/>
                <w:szCs w:val="20"/>
              </w:rPr>
              <w:t>噪</w:t>
            </w:r>
            <w:r>
              <w:rPr>
                <w:rFonts w:ascii="宋体" w:hAnsi="宋体" w:eastAsia="宋体" w:cs="宋体"/>
                <w:sz w:val="20"/>
                <w:szCs w:val="20"/>
              </w:rPr>
              <w:t>声</w:t>
            </w:r>
          </w:p>
        </w:tc>
        <w:tc>
          <w:tcPr>
            <w:tcW w:w="1496" w:type="dxa"/>
            <w:gridSpan w:val="2"/>
            <w:vAlign w:val="top"/>
          </w:tcPr>
          <w:p>
            <w:pPr>
              <w:spacing w:before="128" w:line="228" w:lineRule="auto"/>
              <w:ind w:left="332"/>
              <w:rPr>
                <w:rFonts w:ascii="宋体" w:hAnsi="宋体" w:eastAsia="宋体" w:cs="宋体"/>
                <w:sz w:val="20"/>
                <w:szCs w:val="20"/>
              </w:rPr>
            </w:pPr>
            <w:r>
              <w:rPr>
                <w:rFonts w:ascii="宋体" w:hAnsi="宋体" w:eastAsia="宋体" w:cs="宋体"/>
                <w:spacing w:val="7"/>
                <w:sz w:val="20"/>
                <w:szCs w:val="20"/>
              </w:rPr>
              <w:t>生产工</w:t>
            </w:r>
            <w:r>
              <w:rPr>
                <w:rFonts w:ascii="宋体" w:hAnsi="宋体" w:eastAsia="宋体" w:cs="宋体"/>
                <w:spacing w:val="6"/>
                <w:sz w:val="20"/>
                <w:szCs w:val="20"/>
              </w:rPr>
              <w:t>序</w:t>
            </w:r>
          </w:p>
        </w:tc>
        <w:tc>
          <w:tcPr>
            <w:tcW w:w="3651" w:type="dxa"/>
            <w:gridSpan w:val="2"/>
            <w:vAlign w:val="top"/>
          </w:tcPr>
          <w:p>
            <w:pPr>
              <w:spacing w:before="127" w:line="227" w:lineRule="auto"/>
              <w:ind w:left="141"/>
              <w:rPr>
                <w:rFonts w:ascii="宋体" w:hAnsi="宋体" w:eastAsia="宋体" w:cs="宋体"/>
                <w:sz w:val="20"/>
                <w:szCs w:val="20"/>
              </w:rPr>
            </w:pPr>
            <w:r>
              <w:rPr>
                <w:rFonts w:ascii="宋体" w:hAnsi="宋体" w:eastAsia="宋体" w:cs="宋体"/>
                <w:spacing w:val="17"/>
                <w:sz w:val="20"/>
                <w:szCs w:val="20"/>
              </w:rPr>
              <w:t>选</w:t>
            </w:r>
            <w:r>
              <w:rPr>
                <w:rFonts w:ascii="宋体" w:hAnsi="宋体" w:eastAsia="宋体" w:cs="宋体"/>
                <w:spacing w:val="9"/>
                <w:sz w:val="20"/>
                <w:szCs w:val="20"/>
              </w:rPr>
              <w:t>用低噪声生产设备，安装时采用减</w:t>
            </w:r>
          </w:p>
        </w:tc>
        <w:tc>
          <w:tcPr>
            <w:tcW w:w="812" w:type="dxa"/>
            <w:vAlign w:val="top"/>
          </w:tcPr>
          <w:p>
            <w:pPr>
              <w:spacing w:before="163" w:line="195" w:lineRule="auto"/>
              <w:ind w:left="34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026" w:type="dxa"/>
            <w:vAlign w:val="top"/>
          </w:tcPr>
          <w:p>
            <w:pPr>
              <w:spacing w:before="163" w:line="195" w:lineRule="auto"/>
              <w:ind w:left="46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12" w:type="dxa"/>
            <w:vAlign w:val="top"/>
          </w:tcPr>
          <w:p>
            <w:pPr>
              <w:spacing w:before="127" w:line="229" w:lineRule="auto"/>
              <w:ind w:left="24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bl>
    <w:p>
      <w:pPr>
        <w:spacing w:line="201" w:lineRule="exact"/>
        <w:rPr>
          <w:rFonts w:ascii="Arial"/>
          <w:sz w:val="17"/>
        </w:rPr>
      </w:pPr>
    </w:p>
    <w:p>
      <w:pPr>
        <w:sectPr>
          <w:headerReference r:id="rId48" w:type="default"/>
          <w:footerReference r:id="rId49" w:type="default"/>
          <w:pgSz w:w="11906" w:h="16839"/>
          <w:pgMar w:top="1196" w:right="1021" w:bottom="1151" w:left="1304" w:header="886" w:footer="991" w:gutter="0"/>
          <w:cols w:space="720" w:num="1"/>
        </w:sectPr>
      </w:pPr>
    </w:p>
    <w:p>
      <w:pPr>
        <w:spacing w:line="220" w:lineRule="exact"/>
      </w:pPr>
    </w:p>
    <w:tbl>
      <w:tblPr>
        <w:tblStyle w:val="4"/>
        <w:tblW w:w="95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6"/>
        <w:gridCol w:w="812"/>
        <w:gridCol w:w="1494"/>
        <w:gridCol w:w="3638"/>
        <w:gridCol w:w="827"/>
        <w:gridCol w:w="1026"/>
        <w:gridCol w:w="12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566" w:type="dxa"/>
            <w:vMerge w:val="restart"/>
            <w:tcBorders>
              <w:bottom w:val="nil"/>
            </w:tcBorders>
            <w:vAlign w:val="top"/>
          </w:tcPr>
          <w:p>
            <w:pPr>
              <w:rPr>
                <w:rFonts w:ascii="Arial"/>
                <w:sz w:val="21"/>
              </w:rPr>
            </w:pPr>
          </w:p>
        </w:tc>
        <w:tc>
          <w:tcPr>
            <w:tcW w:w="812" w:type="dxa"/>
            <w:vAlign w:val="top"/>
          </w:tcPr>
          <w:p>
            <w:pPr>
              <w:spacing w:before="67" w:line="233" w:lineRule="auto"/>
              <w:ind w:left="204"/>
              <w:rPr>
                <w:rFonts w:ascii="宋体" w:hAnsi="宋体" w:eastAsia="宋体" w:cs="宋体"/>
                <w:sz w:val="20"/>
                <w:szCs w:val="20"/>
              </w:rPr>
            </w:pPr>
            <w:r>
              <w:rPr>
                <w:rFonts w:ascii="宋体" w:hAnsi="宋体" w:eastAsia="宋体" w:cs="宋体"/>
                <w:spacing w:val="2"/>
                <w:sz w:val="20"/>
                <w:szCs w:val="20"/>
              </w:rPr>
              <w:t>治理</w:t>
            </w:r>
          </w:p>
        </w:tc>
        <w:tc>
          <w:tcPr>
            <w:tcW w:w="1494" w:type="dxa"/>
            <w:vAlign w:val="top"/>
          </w:tcPr>
          <w:p>
            <w:pPr>
              <w:rPr>
                <w:rFonts w:ascii="Arial"/>
                <w:sz w:val="21"/>
              </w:rPr>
            </w:pPr>
          </w:p>
        </w:tc>
        <w:tc>
          <w:tcPr>
            <w:tcW w:w="3638" w:type="dxa"/>
            <w:vAlign w:val="top"/>
          </w:tcPr>
          <w:p>
            <w:pPr>
              <w:spacing w:before="66" w:line="259" w:lineRule="auto"/>
              <w:ind w:left="1510" w:right="138" w:hanging="1364"/>
              <w:rPr>
                <w:rFonts w:ascii="宋体" w:hAnsi="宋体" w:eastAsia="宋体" w:cs="宋体"/>
                <w:sz w:val="20"/>
                <w:szCs w:val="20"/>
              </w:rPr>
            </w:pPr>
            <w:r>
              <w:rPr>
                <w:rFonts w:ascii="宋体" w:hAnsi="宋体" w:eastAsia="宋体" w:cs="宋体"/>
                <w:spacing w:val="12"/>
                <w:sz w:val="20"/>
                <w:szCs w:val="20"/>
              </w:rPr>
              <w:t>震</w:t>
            </w:r>
            <w:r>
              <w:rPr>
                <w:rFonts w:ascii="宋体" w:hAnsi="宋体" w:eastAsia="宋体" w:cs="宋体"/>
                <w:spacing w:val="9"/>
                <w:sz w:val="20"/>
                <w:szCs w:val="20"/>
              </w:rPr>
              <w:t>、距离衰减，减轻对厂界外的声环</w:t>
            </w:r>
            <w:r>
              <w:rPr>
                <w:rFonts w:ascii="宋体" w:hAnsi="宋体" w:eastAsia="宋体" w:cs="宋体"/>
                <w:sz w:val="20"/>
                <w:szCs w:val="20"/>
              </w:rPr>
              <w:t xml:space="preserve"> </w:t>
            </w:r>
            <w:r>
              <w:rPr>
                <w:rFonts w:ascii="宋体" w:hAnsi="宋体" w:eastAsia="宋体" w:cs="宋体"/>
                <w:spacing w:val="7"/>
                <w:sz w:val="20"/>
                <w:szCs w:val="20"/>
              </w:rPr>
              <w:t>境</w:t>
            </w:r>
            <w:r>
              <w:rPr>
                <w:rFonts w:ascii="宋体" w:hAnsi="宋体" w:eastAsia="宋体" w:cs="宋体"/>
                <w:spacing w:val="6"/>
                <w:sz w:val="20"/>
                <w:szCs w:val="20"/>
              </w:rPr>
              <w:t>影响</w:t>
            </w:r>
          </w:p>
        </w:tc>
        <w:tc>
          <w:tcPr>
            <w:tcW w:w="827" w:type="dxa"/>
            <w:vAlign w:val="top"/>
          </w:tcPr>
          <w:p>
            <w:pPr>
              <w:rPr>
                <w:rFonts w:ascii="Arial"/>
                <w:sz w:val="21"/>
              </w:rPr>
            </w:pPr>
          </w:p>
        </w:tc>
        <w:tc>
          <w:tcPr>
            <w:tcW w:w="1026" w:type="dxa"/>
            <w:vAlign w:val="top"/>
          </w:tcPr>
          <w:p>
            <w:pPr>
              <w:rPr>
                <w:rFonts w:ascii="Arial"/>
                <w:sz w:val="21"/>
              </w:rPr>
            </w:pPr>
          </w:p>
        </w:tc>
        <w:tc>
          <w:tcPr>
            <w:tcW w:w="121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566" w:type="dxa"/>
            <w:vMerge w:val="continue"/>
            <w:tcBorders>
              <w:top w:val="nil"/>
              <w:bottom w:val="nil"/>
            </w:tcBorders>
            <w:vAlign w:val="top"/>
          </w:tcPr>
          <w:p>
            <w:pPr>
              <w:rPr>
                <w:rFonts w:ascii="Arial"/>
                <w:sz w:val="21"/>
              </w:rPr>
            </w:pPr>
          </w:p>
        </w:tc>
        <w:tc>
          <w:tcPr>
            <w:tcW w:w="812" w:type="dxa"/>
            <w:vMerge w:val="restart"/>
            <w:tcBorders>
              <w:bottom w:val="nil"/>
            </w:tcBorders>
            <w:vAlign w:val="top"/>
          </w:tcPr>
          <w:p>
            <w:pPr>
              <w:spacing w:before="199" w:line="312" w:lineRule="exact"/>
              <w:ind w:left="217"/>
              <w:rPr>
                <w:rFonts w:ascii="宋体" w:hAnsi="宋体" w:eastAsia="宋体" w:cs="宋体"/>
                <w:sz w:val="20"/>
                <w:szCs w:val="20"/>
              </w:rPr>
            </w:pPr>
            <w:r>
              <w:rPr>
                <w:rFonts w:ascii="宋体" w:hAnsi="宋体" w:eastAsia="宋体" w:cs="宋体"/>
                <w:spacing w:val="-5"/>
                <w:position w:val="7"/>
                <w:sz w:val="20"/>
                <w:szCs w:val="20"/>
              </w:rPr>
              <w:t>固</w:t>
            </w:r>
            <w:r>
              <w:rPr>
                <w:rFonts w:ascii="宋体" w:hAnsi="宋体" w:eastAsia="宋体" w:cs="宋体"/>
                <w:spacing w:val="-4"/>
                <w:position w:val="7"/>
                <w:sz w:val="20"/>
                <w:szCs w:val="20"/>
              </w:rPr>
              <w:t>废</w:t>
            </w:r>
          </w:p>
          <w:p>
            <w:pPr>
              <w:spacing w:line="232" w:lineRule="auto"/>
              <w:ind w:left="204"/>
              <w:rPr>
                <w:rFonts w:ascii="宋体" w:hAnsi="宋体" w:eastAsia="宋体" w:cs="宋体"/>
                <w:sz w:val="20"/>
                <w:szCs w:val="20"/>
              </w:rPr>
            </w:pPr>
            <w:r>
              <w:rPr>
                <w:rFonts w:ascii="宋体" w:hAnsi="宋体" w:eastAsia="宋体" w:cs="宋体"/>
                <w:spacing w:val="2"/>
                <w:sz w:val="20"/>
                <w:szCs w:val="20"/>
              </w:rPr>
              <w:t>治理</w:t>
            </w:r>
          </w:p>
        </w:tc>
        <w:tc>
          <w:tcPr>
            <w:tcW w:w="1494" w:type="dxa"/>
            <w:vAlign w:val="top"/>
          </w:tcPr>
          <w:p>
            <w:pPr>
              <w:spacing w:before="122" w:line="229" w:lineRule="auto"/>
              <w:ind w:left="333"/>
              <w:rPr>
                <w:rFonts w:ascii="宋体" w:hAnsi="宋体" w:eastAsia="宋体" w:cs="宋体"/>
                <w:sz w:val="20"/>
                <w:szCs w:val="20"/>
              </w:rPr>
            </w:pPr>
            <w:r>
              <w:rPr>
                <w:rFonts w:ascii="宋体" w:hAnsi="宋体" w:eastAsia="宋体" w:cs="宋体"/>
                <w:spacing w:val="8"/>
                <w:sz w:val="20"/>
                <w:szCs w:val="20"/>
              </w:rPr>
              <w:t>一</w:t>
            </w:r>
            <w:r>
              <w:rPr>
                <w:rFonts w:ascii="宋体" w:hAnsi="宋体" w:eastAsia="宋体" w:cs="宋体"/>
                <w:spacing w:val="6"/>
                <w:sz w:val="20"/>
                <w:szCs w:val="20"/>
              </w:rPr>
              <w:t>般固废</w:t>
            </w:r>
          </w:p>
        </w:tc>
        <w:tc>
          <w:tcPr>
            <w:tcW w:w="3638" w:type="dxa"/>
            <w:vAlign w:val="top"/>
          </w:tcPr>
          <w:p>
            <w:pPr>
              <w:spacing w:before="123" w:line="228" w:lineRule="auto"/>
              <w:ind w:left="1093"/>
              <w:rPr>
                <w:rFonts w:ascii="宋体" w:hAnsi="宋体" w:eastAsia="宋体" w:cs="宋体"/>
                <w:sz w:val="20"/>
                <w:szCs w:val="20"/>
              </w:rPr>
            </w:pPr>
            <w:r>
              <w:rPr>
                <w:rFonts w:ascii="宋体" w:hAnsi="宋体" w:eastAsia="宋体" w:cs="宋体"/>
                <w:spacing w:val="9"/>
                <w:sz w:val="20"/>
                <w:szCs w:val="20"/>
              </w:rPr>
              <w:t>一</w:t>
            </w:r>
            <w:r>
              <w:rPr>
                <w:rFonts w:ascii="宋体" w:hAnsi="宋体" w:eastAsia="宋体" w:cs="宋体"/>
                <w:spacing w:val="8"/>
                <w:sz w:val="20"/>
                <w:szCs w:val="20"/>
              </w:rPr>
              <w:t>般固废暂存区</w:t>
            </w:r>
          </w:p>
        </w:tc>
        <w:tc>
          <w:tcPr>
            <w:tcW w:w="827" w:type="dxa"/>
            <w:vAlign w:val="top"/>
          </w:tcPr>
          <w:p>
            <w:pPr>
              <w:spacing w:before="158" w:line="195" w:lineRule="auto"/>
              <w:ind w:left="38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26" w:type="dxa"/>
            <w:vAlign w:val="top"/>
          </w:tcPr>
          <w:p>
            <w:pPr>
              <w:spacing w:before="158" w:line="195" w:lineRule="auto"/>
              <w:ind w:left="48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12" w:type="dxa"/>
            <w:vAlign w:val="top"/>
          </w:tcPr>
          <w:p>
            <w:pPr>
              <w:spacing w:before="122" w:line="229" w:lineRule="auto"/>
              <w:ind w:left="24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566" w:type="dxa"/>
            <w:vMerge w:val="continue"/>
            <w:tcBorders>
              <w:top w:val="nil"/>
              <w:bottom w:val="nil"/>
            </w:tcBorders>
            <w:vAlign w:val="top"/>
          </w:tcPr>
          <w:p>
            <w:pPr>
              <w:rPr>
                <w:rFonts w:ascii="Arial"/>
                <w:sz w:val="21"/>
              </w:rPr>
            </w:pPr>
          </w:p>
        </w:tc>
        <w:tc>
          <w:tcPr>
            <w:tcW w:w="812" w:type="dxa"/>
            <w:vMerge w:val="continue"/>
            <w:tcBorders>
              <w:top w:val="nil"/>
            </w:tcBorders>
            <w:vAlign w:val="top"/>
          </w:tcPr>
          <w:p>
            <w:pPr>
              <w:rPr>
                <w:rFonts w:ascii="Arial"/>
                <w:sz w:val="21"/>
              </w:rPr>
            </w:pPr>
          </w:p>
        </w:tc>
        <w:tc>
          <w:tcPr>
            <w:tcW w:w="1494" w:type="dxa"/>
            <w:vAlign w:val="top"/>
          </w:tcPr>
          <w:p>
            <w:pPr>
              <w:spacing w:before="124" w:line="229" w:lineRule="auto"/>
              <w:ind w:left="333"/>
              <w:rPr>
                <w:rFonts w:ascii="宋体" w:hAnsi="宋体" w:eastAsia="宋体" w:cs="宋体"/>
                <w:sz w:val="20"/>
                <w:szCs w:val="20"/>
              </w:rPr>
            </w:pPr>
            <w:r>
              <w:rPr>
                <w:rFonts w:ascii="宋体" w:hAnsi="宋体" w:eastAsia="宋体" w:cs="宋体"/>
                <w:spacing w:val="9"/>
                <w:sz w:val="20"/>
                <w:szCs w:val="20"/>
              </w:rPr>
              <w:t>危</w:t>
            </w:r>
            <w:r>
              <w:rPr>
                <w:rFonts w:ascii="宋体" w:hAnsi="宋体" w:eastAsia="宋体" w:cs="宋体"/>
                <w:spacing w:val="6"/>
                <w:sz w:val="20"/>
                <w:szCs w:val="20"/>
              </w:rPr>
              <w:t>废废物</w:t>
            </w:r>
          </w:p>
        </w:tc>
        <w:tc>
          <w:tcPr>
            <w:tcW w:w="3638" w:type="dxa"/>
            <w:vAlign w:val="top"/>
          </w:tcPr>
          <w:p>
            <w:pPr>
              <w:spacing w:before="124" w:line="228" w:lineRule="auto"/>
              <w:ind w:left="1301"/>
              <w:rPr>
                <w:rFonts w:ascii="宋体" w:hAnsi="宋体" w:eastAsia="宋体" w:cs="宋体"/>
                <w:sz w:val="20"/>
                <w:szCs w:val="20"/>
              </w:rPr>
            </w:pPr>
            <w:r>
              <w:rPr>
                <w:rFonts w:ascii="宋体" w:hAnsi="宋体" w:eastAsia="宋体" w:cs="宋体"/>
                <w:spacing w:val="10"/>
                <w:sz w:val="20"/>
                <w:szCs w:val="20"/>
              </w:rPr>
              <w:t>危</w:t>
            </w:r>
            <w:r>
              <w:rPr>
                <w:rFonts w:ascii="宋体" w:hAnsi="宋体" w:eastAsia="宋体" w:cs="宋体"/>
                <w:spacing w:val="7"/>
                <w:sz w:val="20"/>
                <w:szCs w:val="20"/>
              </w:rPr>
              <w:t>废暂存间</w:t>
            </w:r>
          </w:p>
        </w:tc>
        <w:tc>
          <w:tcPr>
            <w:tcW w:w="827" w:type="dxa"/>
            <w:vAlign w:val="top"/>
          </w:tcPr>
          <w:p>
            <w:pPr>
              <w:spacing w:before="160" w:line="195" w:lineRule="auto"/>
              <w:ind w:left="38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26" w:type="dxa"/>
            <w:vAlign w:val="top"/>
          </w:tcPr>
          <w:p>
            <w:pPr>
              <w:spacing w:before="160" w:line="195" w:lineRule="auto"/>
              <w:ind w:left="48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12" w:type="dxa"/>
            <w:vAlign w:val="top"/>
          </w:tcPr>
          <w:p>
            <w:pPr>
              <w:spacing w:before="124" w:line="229" w:lineRule="auto"/>
              <w:ind w:left="24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66" w:type="dxa"/>
            <w:vMerge w:val="continue"/>
            <w:tcBorders>
              <w:top w:val="nil"/>
              <w:bottom w:val="nil"/>
            </w:tcBorders>
            <w:vAlign w:val="top"/>
          </w:tcPr>
          <w:p>
            <w:pPr>
              <w:rPr>
                <w:rFonts w:ascii="Arial"/>
                <w:sz w:val="21"/>
              </w:rPr>
            </w:pPr>
          </w:p>
        </w:tc>
        <w:tc>
          <w:tcPr>
            <w:tcW w:w="812"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before="65" w:line="230" w:lineRule="auto"/>
              <w:ind w:left="199"/>
              <w:rPr>
                <w:rFonts w:ascii="宋体" w:hAnsi="宋体" w:eastAsia="宋体" w:cs="宋体"/>
                <w:sz w:val="20"/>
                <w:szCs w:val="20"/>
              </w:rPr>
            </w:pPr>
            <w:r>
              <w:rPr>
                <w:rFonts w:ascii="宋体" w:hAnsi="宋体" w:eastAsia="宋体" w:cs="宋体"/>
                <w:spacing w:val="5"/>
                <w:sz w:val="20"/>
                <w:szCs w:val="20"/>
              </w:rPr>
              <w:t>地</w:t>
            </w:r>
            <w:r>
              <w:rPr>
                <w:rFonts w:ascii="宋体" w:hAnsi="宋体" w:eastAsia="宋体" w:cs="宋体"/>
                <w:spacing w:val="4"/>
                <w:sz w:val="20"/>
                <w:szCs w:val="20"/>
              </w:rPr>
              <w:t>下</w:t>
            </w:r>
          </w:p>
          <w:p>
            <w:pPr>
              <w:spacing w:before="63" w:line="228" w:lineRule="auto"/>
              <w:ind w:left="201"/>
              <w:rPr>
                <w:rFonts w:ascii="宋体" w:hAnsi="宋体" w:eastAsia="宋体" w:cs="宋体"/>
                <w:sz w:val="20"/>
                <w:szCs w:val="20"/>
              </w:rPr>
            </w:pPr>
            <w:r>
              <w:rPr>
                <w:rFonts w:ascii="宋体" w:hAnsi="宋体" w:eastAsia="宋体" w:cs="宋体"/>
                <w:spacing w:val="4"/>
                <w:sz w:val="20"/>
                <w:szCs w:val="20"/>
              </w:rPr>
              <w:t>水</w:t>
            </w:r>
            <w:r>
              <w:rPr>
                <w:rFonts w:ascii="宋体" w:hAnsi="宋体" w:eastAsia="宋体" w:cs="宋体"/>
                <w:spacing w:val="3"/>
                <w:sz w:val="20"/>
                <w:szCs w:val="20"/>
              </w:rPr>
              <w:t>防</w:t>
            </w:r>
          </w:p>
          <w:p>
            <w:pPr>
              <w:spacing w:before="64" w:line="233" w:lineRule="auto"/>
              <w:ind w:left="309"/>
              <w:rPr>
                <w:rFonts w:ascii="宋体" w:hAnsi="宋体" w:eastAsia="宋体" w:cs="宋体"/>
                <w:sz w:val="20"/>
                <w:szCs w:val="20"/>
              </w:rPr>
            </w:pPr>
            <w:r>
              <w:rPr>
                <w:rFonts w:ascii="宋体" w:hAnsi="宋体" w:eastAsia="宋体" w:cs="宋体"/>
                <w:sz w:val="20"/>
                <w:szCs w:val="20"/>
              </w:rPr>
              <w:t>治</w:t>
            </w:r>
          </w:p>
        </w:tc>
        <w:tc>
          <w:tcPr>
            <w:tcW w:w="1494" w:type="dxa"/>
            <w:vAlign w:val="top"/>
          </w:tcPr>
          <w:p>
            <w:pPr>
              <w:spacing w:line="296" w:lineRule="auto"/>
              <w:rPr>
                <w:rFonts w:ascii="Arial"/>
                <w:sz w:val="21"/>
              </w:rPr>
            </w:pPr>
          </w:p>
          <w:p>
            <w:pPr>
              <w:spacing w:before="65" w:line="229" w:lineRule="auto"/>
              <w:ind w:left="331"/>
              <w:rPr>
                <w:rFonts w:ascii="宋体" w:hAnsi="宋体" w:eastAsia="宋体" w:cs="宋体"/>
                <w:sz w:val="20"/>
                <w:szCs w:val="20"/>
              </w:rPr>
            </w:pPr>
            <w:r>
              <w:rPr>
                <w:rFonts w:ascii="宋体" w:hAnsi="宋体" w:eastAsia="宋体" w:cs="宋体"/>
                <w:spacing w:val="7"/>
                <w:sz w:val="20"/>
                <w:szCs w:val="20"/>
              </w:rPr>
              <w:t>重点防渗</w:t>
            </w:r>
          </w:p>
        </w:tc>
        <w:tc>
          <w:tcPr>
            <w:tcW w:w="3638" w:type="dxa"/>
            <w:vAlign w:val="top"/>
          </w:tcPr>
          <w:p>
            <w:pPr>
              <w:spacing w:before="20" w:line="274" w:lineRule="exact"/>
              <w:ind w:left="368"/>
              <w:rPr>
                <w:rFonts w:ascii="宋体" w:hAnsi="宋体" w:eastAsia="宋体" w:cs="宋体"/>
                <w:sz w:val="20"/>
                <w:szCs w:val="20"/>
              </w:rPr>
            </w:pPr>
            <w:r>
              <w:rPr>
                <w:rFonts w:ascii="宋体" w:hAnsi="宋体" w:eastAsia="宋体" w:cs="宋体"/>
                <w:spacing w:val="15"/>
                <w:position w:val="1"/>
                <w:sz w:val="20"/>
                <w:szCs w:val="20"/>
              </w:rPr>
              <w:t>重</w:t>
            </w:r>
            <w:r>
              <w:rPr>
                <w:rFonts w:ascii="宋体" w:hAnsi="宋体" w:eastAsia="宋体" w:cs="宋体"/>
                <w:spacing w:val="9"/>
                <w:position w:val="1"/>
                <w:sz w:val="20"/>
                <w:szCs w:val="20"/>
              </w:rPr>
              <w:t>点防渗区防渗混凝土</w:t>
            </w:r>
            <w:r>
              <w:rPr>
                <w:rFonts w:ascii="Times New Roman" w:hAnsi="Times New Roman" w:eastAsia="Times New Roman" w:cs="Times New Roman"/>
                <w:spacing w:val="9"/>
                <w:position w:val="1"/>
                <w:sz w:val="20"/>
                <w:szCs w:val="20"/>
              </w:rPr>
              <w:t>+2</w:t>
            </w:r>
            <w:r>
              <w:rPr>
                <w:rFonts w:ascii="Times New Roman" w:hAnsi="Times New Roman" w:eastAsia="Times New Roman" w:cs="Times New Roman"/>
                <w:position w:val="1"/>
                <w:sz w:val="20"/>
                <w:szCs w:val="20"/>
              </w:rPr>
              <w:t>mm</w:t>
            </w:r>
            <w:r>
              <w:rPr>
                <w:rFonts w:ascii="Times New Roman" w:hAnsi="Times New Roman" w:eastAsia="Times New Roman" w:cs="Times New Roman"/>
                <w:spacing w:val="9"/>
                <w:position w:val="1"/>
                <w:sz w:val="20"/>
                <w:szCs w:val="20"/>
              </w:rPr>
              <w:t xml:space="preserve"> </w:t>
            </w:r>
            <w:r>
              <w:rPr>
                <w:rFonts w:ascii="宋体" w:hAnsi="宋体" w:eastAsia="宋体" w:cs="宋体"/>
                <w:spacing w:val="9"/>
                <w:position w:val="1"/>
                <w:sz w:val="20"/>
                <w:szCs w:val="20"/>
              </w:rPr>
              <w:t>厚</w:t>
            </w:r>
          </w:p>
          <w:p>
            <w:pPr>
              <w:spacing w:before="68" w:line="229" w:lineRule="auto"/>
              <w:ind w:left="468"/>
              <w:rPr>
                <w:rFonts w:ascii="宋体" w:hAnsi="宋体" w:eastAsia="宋体" w:cs="宋体"/>
                <w:sz w:val="20"/>
                <w:szCs w:val="20"/>
              </w:rPr>
            </w:pPr>
            <w:r>
              <w:rPr>
                <w:rFonts w:ascii="Times New Roman" w:hAnsi="Times New Roman" w:eastAsia="Times New Roman" w:cs="Times New Roman"/>
                <w:sz w:val="20"/>
                <w:szCs w:val="20"/>
              </w:rPr>
              <w:t>HDPE</w:t>
            </w:r>
            <w:r>
              <w:rPr>
                <w:rFonts w:ascii="Times New Roman" w:hAnsi="Times New Roman" w:eastAsia="Times New Roman" w:cs="Times New Roman"/>
                <w:spacing w:val="11"/>
                <w:sz w:val="20"/>
                <w:szCs w:val="20"/>
              </w:rPr>
              <w:t xml:space="preserve"> </w:t>
            </w:r>
            <w:r>
              <w:rPr>
                <w:rFonts w:ascii="宋体" w:hAnsi="宋体" w:eastAsia="宋体" w:cs="宋体"/>
                <w:spacing w:val="11"/>
                <w:sz w:val="20"/>
                <w:szCs w:val="20"/>
              </w:rPr>
              <w:t>防渗膜，渗透系数达到</w:t>
            </w:r>
          </w:p>
          <w:p>
            <w:pPr>
              <w:spacing w:before="33" w:line="274" w:lineRule="exact"/>
              <w:ind w:left="112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 1.</w:t>
            </w:r>
            <w:r>
              <w:rPr>
                <w:rFonts w:ascii="Times New Roman" w:hAnsi="Times New Roman" w:eastAsia="Times New Roman" w:cs="Times New Roman"/>
                <w:spacing w:val="-2"/>
                <w:position w:val="2"/>
                <w:sz w:val="20"/>
                <w:szCs w:val="20"/>
              </w:rPr>
              <w:t>0×10- 10cm/s</w:t>
            </w:r>
          </w:p>
        </w:tc>
        <w:tc>
          <w:tcPr>
            <w:tcW w:w="827" w:type="dxa"/>
            <w:vAlign w:val="top"/>
          </w:tcPr>
          <w:p>
            <w:pPr>
              <w:spacing w:line="342" w:lineRule="auto"/>
              <w:rPr>
                <w:rFonts w:ascii="Arial"/>
                <w:sz w:val="21"/>
              </w:rPr>
            </w:pPr>
          </w:p>
          <w:p>
            <w:pPr>
              <w:spacing w:before="58" w:line="192" w:lineRule="auto"/>
              <w:ind w:left="37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026" w:type="dxa"/>
            <w:vAlign w:val="top"/>
          </w:tcPr>
          <w:p>
            <w:pPr>
              <w:spacing w:line="342" w:lineRule="auto"/>
              <w:rPr>
                <w:rFonts w:ascii="Arial"/>
                <w:sz w:val="21"/>
              </w:rPr>
            </w:pPr>
          </w:p>
          <w:p>
            <w:pPr>
              <w:spacing w:before="58" w:line="192" w:lineRule="auto"/>
              <w:ind w:left="46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12" w:type="dxa"/>
            <w:vAlign w:val="top"/>
          </w:tcPr>
          <w:p>
            <w:pPr>
              <w:spacing w:line="296" w:lineRule="auto"/>
              <w:rPr>
                <w:rFonts w:ascii="Arial"/>
                <w:sz w:val="21"/>
              </w:rPr>
            </w:pPr>
          </w:p>
          <w:p>
            <w:pPr>
              <w:spacing w:before="65" w:line="229" w:lineRule="auto"/>
              <w:ind w:left="24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566" w:type="dxa"/>
            <w:vMerge w:val="continue"/>
            <w:tcBorders>
              <w:top w:val="nil"/>
              <w:bottom w:val="nil"/>
            </w:tcBorders>
            <w:vAlign w:val="top"/>
          </w:tcPr>
          <w:p>
            <w:pPr>
              <w:rPr>
                <w:rFonts w:ascii="Arial"/>
                <w:sz w:val="21"/>
              </w:rPr>
            </w:pPr>
          </w:p>
        </w:tc>
        <w:tc>
          <w:tcPr>
            <w:tcW w:w="812" w:type="dxa"/>
            <w:vMerge w:val="continue"/>
            <w:tcBorders>
              <w:top w:val="nil"/>
              <w:bottom w:val="nil"/>
            </w:tcBorders>
            <w:vAlign w:val="top"/>
          </w:tcPr>
          <w:p>
            <w:pPr>
              <w:rPr>
                <w:rFonts w:ascii="Arial"/>
                <w:sz w:val="21"/>
              </w:rPr>
            </w:pPr>
          </w:p>
        </w:tc>
        <w:tc>
          <w:tcPr>
            <w:tcW w:w="1494" w:type="dxa"/>
            <w:vAlign w:val="top"/>
          </w:tcPr>
          <w:p>
            <w:pPr>
              <w:spacing w:before="210" w:line="229" w:lineRule="auto"/>
              <w:ind w:left="333"/>
              <w:rPr>
                <w:rFonts w:ascii="宋体" w:hAnsi="宋体" w:eastAsia="宋体" w:cs="宋体"/>
                <w:sz w:val="20"/>
                <w:szCs w:val="20"/>
              </w:rPr>
            </w:pPr>
            <w:r>
              <w:rPr>
                <w:rFonts w:ascii="宋体" w:hAnsi="宋体" w:eastAsia="宋体" w:cs="宋体"/>
                <w:spacing w:val="8"/>
                <w:sz w:val="20"/>
                <w:szCs w:val="20"/>
              </w:rPr>
              <w:t>一</w:t>
            </w:r>
            <w:r>
              <w:rPr>
                <w:rFonts w:ascii="宋体" w:hAnsi="宋体" w:eastAsia="宋体" w:cs="宋体"/>
                <w:spacing w:val="6"/>
                <w:sz w:val="20"/>
                <w:szCs w:val="20"/>
              </w:rPr>
              <w:t>般防渗</w:t>
            </w:r>
          </w:p>
        </w:tc>
        <w:tc>
          <w:tcPr>
            <w:tcW w:w="3638" w:type="dxa"/>
            <w:vAlign w:val="top"/>
          </w:tcPr>
          <w:p>
            <w:pPr>
              <w:spacing w:before="54" w:line="281" w:lineRule="auto"/>
              <w:ind w:left="1179" w:right="347" w:hanging="811"/>
              <w:rPr>
                <w:rFonts w:ascii="Times New Roman" w:hAnsi="Times New Roman" w:eastAsia="Times New Roman" w:cs="Times New Roman"/>
                <w:sz w:val="20"/>
                <w:szCs w:val="20"/>
              </w:rPr>
            </w:pPr>
            <w:r>
              <w:rPr>
                <w:rFonts w:ascii="宋体" w:hAnsi="宋体" w:eastAsia="宋体" w:cs="宋体"/>
                <w:spacing w:val="12"/>
                <w:sz w:val="20"/>
                <w:szCs w:val="20"/>
              </w:rPr>
              <w:t>防</w:t>
            </w:r>
            <w:r>
              <w:rPr>
                <w:rFonts w:ascii="宋体" w:hAnsi="宋体" w:eastAsia="宋体" w:cs="宋体"/>
                <w:spacing w:val="8"/>
                <w:sz w:val="20"/>
                <w:szCs w:val="20"/>
              </w:rPr>
              <w:t>渗混凝土硬化，渗透系数达到</w:t>
            </w:r>
            <w:r>
              <w:rPr>
                <w:rFonts w:ascii="宋体" w:hAnsi="宋体" w:eastAsia="宋体" w:cs="宋体"/>
                <w:sz w:val="20"/>
                <w:szCs w:val="20"/>
              </w:rPr>
              <w:t xml:space="preserve"> </w:t>
            </w:r>
            <w:r>
              <w:rPr>
                <w:rFonts w:ascii="Times New Roman" w:hAnsi="Times New Roman" w:eastAsia="Times New Roman" w:cs="Times New Roman"/>
                <w:spacing w:val="2"/>
                <w:sz w:val="20"/>
                <w:szCs w:val="20"/>
              </w:rPr>
              <w:t xml:space="preserve">≤ </w:t>
            </w:r>
            <w:r>
              <w:rPr>
                <w:rFonts w:ascii="Times New Roman" w:hAnsi="Times New Roman" w:eastAsia="Times New Roman" w:cs="Times New Roman"/>
                <w:spacing w:val="1"/>
                <w:sz w:val="20"/>
                <w:szCs w:val="20"/>
              </w:rPr>
              <w:t>1.0×10-7</w:t>
            </w:r>
            <w:r>
              <w:rPr>
                <w:rFonts w:ascii="Times New Roman" w:hAnsi="Times New Roman" w:eastAsia="Times New Roman" w:cs="Times New Roman"/>
                <w:sz w:val="20"/>
                <w:szCs w:val="20"/>
              </w:rPr>
              <w:t>cm</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s</w:t>
            </w:r>
          </w:p>
        </w:tc>
        <w:tc>
          <w:tcPr>
            <w:tcW w:w="827" w:type="dxa"/>
            <w:vAlign w:val="top"/>
          </w:tcPr>
          <w:p>
            <w:pPr>
              <w:spacing w:before="246" w:line="195" w:lineRule="auto"/>
              <w:ind w:left="38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26" w:type="dxa"/>
            <w:vAlign w:val="top"/>
          </w:tcPr>
          <w:p>
            <w:pPr>
              <w:spacing w:before="246" w:line="195" w:lineRule="auto"/>
              <w:ind w:left="48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12" w:type="dxa"/>
            <w:vAlign w:val="top"/>
          </w:tcPr>
          <w:p>
            <w:pPr>
              <w:spacing w:before="210" w:line="229" w:lineRule="auto"/>
              <w:ind w:left="24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566" w:type="dxa"/>
            <w:vMerge w:val="continue"/>
            <w:tcBorders>
              <w:top w:val="nil"/>
              <w:bottom w:val="nil"/>
            </w:tcBorders>
            <w:vAlign w:val="top"/>
          </w:tcPr>
          <w:p>
            <w:pPr>
              <w:rPr>
                <w:rFonts w:ascii="Arial"/>
                <w:sz w:val="21"/>
              </w:rPr>
            </w:pPr>
          </w:p>
        </w:tc>
        <w:tc>
          <w:tcPr>
            <w:tcW w:w="812" w:type="dxa"/>
            <w:vMerge w:val="continue"/>
            <w:tcBorders>
              <w:top w:val="nil"/>
            </w:tcBorders>
            <w:vAlign w:val="top"/>
          </w:tcPr>
          <w:p>
            <w:pPr>
              <w:rPr>
                <w:rFonts w:ascii="Arial"/>
                <w:sz w:val="21"/>
              </w:rPr>
            </w:pPr>
          </w:p>
        </w:tc>
        <w:tc>
          <w:tcPr>
            <w:tcW w:w="1494" w:type="dxa"/>
            <w:vAlign w:val="top"/>
          </w:tcPr>
          <w:p>
            <w:pPr>
              <w:spacing w:before="124" w:line="228" w:lineRule="auto"/>
              <w:ind w:left="334"/>
              <w:rPr>
                <w:rFonts w:ascii="宋体" w:hAnsi="宋体" w:eastAsia="宋体" w:cs="宋体"/>
                <w:sz w:val="20"/>
                <w:szCs w:val="20"/>
              </w:rPr>
            </w:pPr>
            <w:r>
              <w:rPr>
                <w:rFonts w:ascii="宋体" w:hAnsi="宋体" w:eastAsia="宋体" w:cs="宋体"/>
                <w:spacing w:val="7"/>
                <w:sz w:val="20"/>
                <w:szCs w:val="20"/>
              </w:rPr>
              <w:t>简</w:t>
            </w:r>
            <w:r>
              <w:rPr>
                <w:rFonts w:ascii="宋体" w:hAnsi="宋体" w:eastAsia="宋体" w:cs="宋体"/>
                <w:spacing w:val="6"/>
                <w:sz w:val="20"/>
                <w:szCs w:val="20"/>
              </w:rPr>
              <w:t>单防渗</w:t>
            </w:r>
          </w:p>
        </w:tc>
        <w:tc>
          <w:tcPr>
            <w:tcW w:w="3638" w:type="dxa"/>
            <w:vAlign w:val="top"/>
          </w:tcPr>
          <w:p>
            <w:pPr>
              <w:spacing w:before="125" w:line="228" w:lineRule="auto"/>
              <w:ind w:left="988"/>
              <w:rPr>
                <w:rFonts w:ascii="宋体" w:hAnsi="宋体" w:eastAsia="宋体" w:cs="宋体"/>
                <w:sz w:val="20"/>
                <w:szCs w:val="20"/>
              </w:rPr>
            </w:pPr>
            <w:r>
              <w:rPr>
                <w:rFonts w:ascii="宋体" w:hAnsi="宋体" w:eastAsia="宋体" w:cs="宋体"/>
                <w:spacing w:val="9"/>
                <w:sz w:val="20"/>
                <w:szCs w:val="20"/>
              </w:rPr>
              <w:t>办</w:t>
            </w:r>
            <w:r>
              <w:rPr>
                <w:rFonts w:ascii="宋体" w:hAnsi="宋体" w:eastAsia="宋体" w:cs="宋体"/>
                <w:spacing w:val="8"/>
                <w:sz w:val="20"/>
                <w:szCs w:val="20"/>
              </w:rPr>
              <w:t>公区混凝土硬化</w:t>
            </w:r>
          </w:p>
        </w:tc>
        <w:tc>
          <w:tcPr>
            <w:tcW w:w="827" w:type="dxa"/>
            <w:vAlign w:val="top"/>
          </w:tcPr>
          <w:p>
            <w:pPr>
              <w:spacing w:before="93" w:line="275" w:lineRule="exact"/>
              <w:ind w:left="3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26" w:type="dxa"/>
            <w:vAlign w:val="top"/>
          </w:tcPr>
          <w:p>
            <w:pPr>
              <w:spacing w:before="93" w:line="275" w:lineRule="exact"/>
              <w:ind w:left="48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12" w:type="dxa"/>
            <w:vAlign w:val="top"/>
          </w:tcPr>
          <w:p>
            <w:pPr>
              <w:spacing w:before="124" w:line="229" w:lineRule="auto"/>
              <w:ind w:left="24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566" w:type="dxa"/>
            <w:vMerge w:val="continue"/>
            <w:tcBorders>
              <w:top w:val="nil"/>
              <w:bottom w:val="nil"/>
            </w:tcBorders>
            <w:vAlign w:val="top"/>
          </w:tcPr>
          <w:p>
            <w:pPr>
              <w:rPr>
                <w:rFonts w:ascii="Arial"/>
                <w:sz w:val="21"/>
              </w:rPr>
            </w:pPr>
          </w:p>
        </w:tc>
        <w:tc>
          <w:tcPr>
            <w:tcW w:w="812"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before="65" w:line="312" w:lineRule="exact"/>
              <w:ind w:left="199"/>
              <w:rPr>
                <w:rFonts w:ascii="宋体" w:hAnsi="宋体" w:eastAsia="宋体" w:cs="宋体"/>
                <w:sz w:val="20"/>
                <w:szCs w:val="20"/>
              </w:rPr>
            </w:pPr>
            <w:r>
              <w:rPr>
                <w:rFonts w:ascii="宋体" w:hAnsi="宋体" w:eastAsia="宋体" w:cs="宋体"/>
                <w:spacing w:val="5"/>
                <w:position w:val="7"/>
                <w:sz w:val="20"/>
                <w:szCs w:val="20"/>
              </w:rPr>
              <w:t>环</w:t>
            </w:r>
            <w:r>
              <w:rPr>
                <w:rFonts w:ascii="宋体" w:hAnsi="宋体" w:eastAsia="宋体" w:cs="宋体"/>
                <w:spacing w:val="4"/>
                <w:position w:val="7"/>
                <w:sz w:val="20"/>
                <w:szCs w:val="20"/>
              </w:rPr>
              <w:t>境</w:t>
            </w:r>
          </w:p>
          <w:p>
            <w:pPr>
              <w:spacing w:line="229" w:lineRule="auto"/>
              <w:ind w:left="200"/>
              <w:rPr>
                <w:rFonts w:ascii="宋体" w:hAnsi="宋体" w:eastAsia="宋体" w:cs="宋体"/>
                <w:sz w:val="20"/>
                <w:szCs w:val="20"/>
              </w:rPr>
            </w:pPr>
            <w:r>
              <w:rPr>
                <w:rFonts w:ascii="宋体" w:hAnsi="宋体" w:eastAsia="宋体" w:cs="宋体"/>
                <w:spacing w:val="4"/>
                <w:sz w:val="20"/>
                <w:szCs w:val="20"/>
              </w:rPr>
              <w:t>风险</w:t>
            </w:r>
          </w:p>
        </w:tc>
        <w:tc>
          <w:tcPr>
            <w:tcW w:w="5132" w:type="dxa"/>
            <w:gridSpan w:val="2"/>
            <w:vAlign w:val="top"/>
          </w:tcPr>
          <w:p>
            <w:pPr>
              <w:spacing w:before="126" w:line="228" w:lineRule="auto"/>
              <w:ind w:left="1626"/>
              <w:rPr>
                <w:rFonts w:ascii="宋体" w:hAnsi="宋体" w:eastAsia="宋体" w:cs="宋体"/>
                <w:sz w:val="20"/>
                <w:szCs w:val="20"/>
              </w:rPr>
            </w:pPr>
            <w:r>
              <w:rPr>
                <w:rFonts w:ascii="宋体" w:hAnsi="宋体" w:eastAsia="宋体" w:cs="宋体"/>
                <w:spacing w:val="9"/>
                <w:sz w:val="20"/>
                <w:szCs w:val="20"/>
              </w:rPr>
              <w:t>地上消火栓和灭火</w:t>
            </w:r>
            <w:r>
              <w:rPr>
                <w:rFonts w:ascii="宋体" w:hAnsi="宋体" w:eastAsia="宋体" w:cs="宋体"/>
                <w:spacing w:val="8"/>
                <w:sz w:val="20"/>
                <w:szCs w:val="20"/>
              </w:rPr>
              <w:t>器</w:t>
            </w:r>
          </w:p>
        </w:tc>
        <w:tc>
          <w:tcPr>
            <w:tcW w:w="827" w:type="dxa"/>
            <w:vAlign w:val="top"/>
          </w:tcPr>
          <w:p>
            <w:pPr>
              <w:spacing w:before="162" w:line="198" w:lineRule="auto"/>
              <w:ind w:left="3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w:t>
            </w:r>
          </w:p>
        </w:tc>
        <w:tc>
          <w:tcPr>
            <w:tcW w:w="1026" w:type="dxa"/>
            <w:vAlign w:val="top"/>
          </w:tcPr>
          <w:p>
            <w:pPr>
              <w:spacing w:before="162" w:line="198" w:lineRule="auto"/>
              <w:ind w:left="4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w:t>
            </w:r>
          </w:p>
        </w:tc>
        <w:tc>
          <w:tcPr>
            <w:tcW w:w="1212" w:type="dxa"/>
            <w:vAlign w:val="top"/>
          </w:tcPr>
          <w:p>
            <w:pPr>
              <w:spacing w:before="126" w:line="229" w:lineRule="auto"/>
              <w:ind w:left="24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566" w:type="dxa"/>
            <w:vMerge w:val="continue"/>
            <w:tcBorders>
              <w:top w:val="nil"/>
              <w:bottom w:val="nil"/>
            </w:tcBorders>
            <w:vAlign w:val="top"/>
          </w:tcPr>
          <w:p>
            <w:pPr>
              <w:rPr>
                <w:rFonts w:ascii="Arial"/>
                <w:sz w:val="21"/>
              </w:rPr>
            </w:pPr>
          </w:p>
        </w:tc>
        <w:tc>
          <w:tcPr>
            <w:tcW w:w="812" w:type="dxa"/>
            <w:vMerge w:val="continue"/>
            <w:tcBorders>
              <w:top w:val="nil"/>
              <w:bottom w:val="nil"/>
            </w:tcBorders>
            <w:vAlign w:val="top"/>
          </w:tcPr>
          <w:p>
            <w:pPr>
              <w:rPr>
                <w:rFonts w:ascii="Arial"/>
                <w:sz w:val="21"/>
              </w:rPr>
            </w:pPr>
          </w:p>
        </w:tc>
        <w:tc>
          <w:tcPr>
            <w:tcW w:w="5132" w:type="dxa"/>
            <w:gridSpan w:val="2"/>
            <w:vAlign w:val="top"/>
          </w:tcPr>
          <w:p>
            <w:pPr>
              <w:spacing w:before="125" w:line="229" w:lineRule="auto"/>
              <w:ind w:left="2379"/>
              <w:rPr>
                <w:rFonts w:ascii="宋体" w:hAnsi="宋体" w:eastAsia="宋体" w:cs="宋体"/>
                <w:sz w:val="20"/>
                <w:szCs w:val="20"/>
              </w:rPr>
            </w:pPr>
            <w:r>
              <w:rPr>
                <w:rFonts w:ascii="宋体" w:hAnsi="宋体" w:eastAsia="宋体" w:cs="宋体"/>
                <w:spacing w:val="-6"/>
                <w:sz w:val="20"/>
                <w:szCs w:val="20"/>
              </w:rPr>
              <w:t>围</w:t>
            </w:r>
            <w:r>
              <w:rPr>
                <w:rFonts w:ascii="宋体" w:hAnsi="宋体" w:eastAsia="宋体" w:cs="宋体"/>
                <w:spacing w:val="-4"/>
                <w:sz w:val="20"/>
                <w:szCs w:val="20"/>
              </w:rPr>
              <w:t>堰</w:t>
            </w:r>
          </w:p>
        </w:tc>
        <w:tc>
          <w:tcPr>
            <w:tcW w:w="827" w:type="dxa"/>
            <w:vAlign w:val="top"/>
          </w:tcPr>
          <w:p>
            <w:pPr>
              <w:spacing w:before="94" w:line="274" w:lineRule="exact"/>
              <w:ind w:left="3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26" w:type="dxa"/>
            <w:vAlign w:val="top"/>
          </w:tcPr>
          <w:p>
            <w:pPr>
              <w:spacing w:before="161" w:line="195" w:lineRule="auto"/>
              <w:ind w:left="46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12" w:type="dxa"/>
            <w:vAlign w:val="top"/>
          </w:tcPr>
          <w:p>
            <w:pPr>
              <w:spacing w:before="125" w:line="229" w:lineRule="auto"/>
              <w:ind w:left="24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566" w:type="dxa"/>
            <w:vMerge w:val="continue"/>
            <w:tcBorders>
              <w:top w:val="nil"/>
              <w:bottom w:val="nil"/>
            </w:tcBorders>
            <w:vAlign w:val="top"/>
          </w:tcPr>
          <w:p>
            <w:pPr>
              <w:rPr>
                <w:rFonts w:ascii="Arial"/>
                <w:sz w:val="21"/>
              </w:rPr>
            </w:pPr>
          </w:p>
        </w:tc>
        <w:tc>
          <w:tcPr>
            <w:tcW w:w="812" w:type="dxa"/>
            <w:vMerge w:val="continue"/>
            <w:tcBorders>
              <w:top w:val="nil"/>
              <w:bottom w:val="nil"/>
            </w:tcBorders>
            <w:vAlign w:val="top"/>
          </w:tcPr>
          <w:p>
            <w:pPr>
              <w:rPr>
                <w:rFonts w:ascii="Arial"/>
                <w:sz w:val="21"/>
              </w:rPr>
            </w:pPr>
          </w:p>
        </w:tc>
        <w:tc>
          <w:tcPr>
            <w:tcW w:w="5132" w:type="dxa"/>
            <w:gridSpan w:val="2"/>
            <w:vAlign w:val="top"/>
          </w:tcPr>
          <w:p>
            <w:pPr>
              <w:spacing w:before="124" w:line="227" w:lineRule="auto"/>
              <w:ind w:left="694"/>
              <w:rPr>
                <w:rFonts w:ascii="宋体" w:hAnsi="宋体" w:eastAsia="宋体" w:cs="宋体"/>
                <w:sz w:val="20"/>
                <w:szCs w:val="20"/>
              </w:rPr>
            </w:pPr>
            <w:r>
              <w:rPr>
                <w:rFonts w:ascii="宋体" w:hAnsi="宋体" w:eastAsia="宋体" w:cs="宋体"/>
                <w:spacing w:val="16"/>
                <w:sz w:val="20"/>
                <w:szCs w:val="20"/>
              </w:rPr>
              <w:t>易</w:t>
            </w:r>
            <w:r>
              <w:rPr>
                <w:rFonts w:ascii="宋体" w:hAnsi="宋体" w:eastAsia="宋体" w:cs="宋体"/>
                <w:spacing w:val="11"/>
                <w:sz w:val="20"/>
                <w:szCs w:val="20"/>
              </w:rPr>
              <w:t>燃</w:t>
            </w:r>
            <w:r>
              <w:rPr>
                <w:rFonts w:ascii="宋体" w:hAnsi="宋体" w:eastAsia="宋体" w:cs="宋体"/>
                <w:spacing w:val="8"/>
                <w:sz w:val="20"/>
                <w:szCs w:val="20"/>
              </w:rPr>
              <w:t>物堆放处设置明显的防火、防爆标准</w:t>
            </w:r>
          </w:p>
        </w:tc>
        <w:tc>
          <w:tcPr>
            <w:tcW w:w="827" w:type="dxa"/>
            <w:vAlign w:val="top"/>
          </w:tcPr>
          <w:p>
            <w:pPr>
              <w:spacing w:before="160" w:line="195" w:lineRule="auto"/>
              <w:ind w:left="38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26" w:type="dxa"/>
            <w:vAlign w:val="top"/>
          </w:tcPr>
          <w:p>
            <w:pPr>
              <w:spacing w:before="160" w:line="198" w:lineRule="auto"/>
              <w:ind w:left="4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w:t>
            </w:r>
          </w:p>
        </w:tc>
        <w:tc>
          <w:tcPr>
            <w:tcW w:w="1212" w:type="dxa"/>
            <w:vAlign w:val="top"/>
          </w:tcPr>
          <w:p>
            <w:pPr>
              <w:spacing w:before="124" w:line="229" w:lineRule="auto"/>
              <w:ind w:left="24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566" w:type="dxa"/>
            <w:vMerge w:val="continue"/>
            <w:tcBorders>
              <w:top w:val="nil"/>
              <w:bottom w:val="nil"/>
            </w:tcBorders>
            <w:vAlign w:val="top"/>
          </w:tcPr>
          <w:p>
            <w:pPr>
              <w:rPr>
                <w:rFonts w:ascii="Arial"/>
                <w:sz w:val="21"/>
              </w:rPr>
            </w:pPr>
          </w:p>
        </w:tc>
        <w:tc>
          <w:tcPr>
            <w:tcW w:w="812" w:type="dxa"/>
            <w:vMerge w:val="continue"/>
            <w:tcBorders>
              <w:top w:val="nil"/>
              <w:bottom w:val="nil"/>
            </w:tcBorders>
            <w:vAlign w:val="top"/>
          </w:tcPr>
          <w:p>
            <w:pPr>
              <w:rPr>
                <w:rFonts w:ascii="Arial"/>
                <w:sz w:val="21"/>
              </w:rPr>
            </w:pPr>
          </w:p>
        </w:tc>
        <w:tc>
          <w:tcPr>
            <w:tcW w:w="5132" w:type="dxa"/>
            <w:gridSpan w:val="2"/>
            <w:vAlign w:val="top"/>
          </w:tcPr>
          <w:p>
            <w:pPr>
              <w:spacing w:before="54" w:line="258" w:lineRule="auto"/>
              <w:ind w:left="1523" w:right="185" w:hanging="1364"/>
              <w:rPr>
                <w:rFonts w:ascii="宋体" w:hAnsi="宋体" w:eastAsia="宋体" w:cs="宋体"/>
                <w:sz w:val="20"/>
                <w:szCs w:val="20"/>
              </w:rPr>
            </w:pPr>
            <w:r>
              <w:rPr>
                <w:rFonts w:ascii="宋体" w:hAnsi="宋体" w:eastAsia="宋体" w:cs="宋体"/>
                <w:spacing w:val="6"/>
                <w:sz w:val="20"/>
                <w:szCs w:val="20"/>
              </w:rPr>
              <w:t>消防设</w:t>
            </w:r>
            <w:r>
              <w:rPr>
                <w:rFonts w:ascii="宋体" w:hAnsi="宋体" w:eastAsia="宋体" w:cs="宋体"/>
                <w:spacing w:val="3"/>
                <w:sz w:val="20"/>
                <w:szCs w:val="20"/>
              </w:rPr>
              <w:t>施定期检查、维护， 电气线路定期进行检查、</w:t>
            </w:r>
            <w:r>
              <w:rPr>
                <w:rFonts w:ascii="宋体" w:hAnsi="宋体" w:eastAsia="宋体" w:cs="宋体"/>
                <w:sz w:val="20"/>
                <w:szCs w:val="20"/>
              </w:rPr>
              <w:t xml:space="preserve"> </w:t>
            </w:r>
            <w:r>
              <w:rPr>
                <w:rFonts w:ascii="宋体" w:hAnsi="宋体" w:eastAsia="宋体" w:cs="宋体"/>
                <w:spacing w:val="14"/>
                <w:sz w:val="20"/>
                <w:szCs w:val="20"/>
              </w:rPr>
              <w:t>维</w:t>
            </w:r>
            <w:r>
              <w:rPr>
                <w:rFonts w:ascii="宋体" w:hAnsi="宋体" w:eastAsia="宋体" w:cs="宋体"/>
                <w:spacing w:val="8"/>
                <w:sz w:val="20"/>
                <w:szCs w:val="20"/>
              </w:rPr>
              <w:t>修、保养设置消防池</w:t>
            </w:r>
          </w:p>
        </w:tc>
        <w:tc>
          <w:tcPr>
            <w:tcW w:w="827" w:type="dxa"/>
            <w:vAlign w:val="top"/>
          </w:tcPr>
          <w:p>
            <w:pPr>
              <w:spacing w:before="179" w:line="274" w:lineRule="exact"/>
              <w:ind w:left="3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26" w:type="dxa"/>
            <w:vAlign w:val="top"/>
          </w:tcPr>
          <w:p>
            <w:pPr>
              <w:spacing w:before="179" w:line="274" w:lineRule="exact"/>
              <w:ind w:left="48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12" w:type="dxa"/>
            <w:vAlign w:val="top"/>
          </w:tcPr>
          <w:p>
            <w:pPr>
              <w:spacing w:before="210" w:line="229" w:lineRule="auto"/>
              <w:ind w:left="24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66" w:type="dxa"/>
            <w:vMerge w:val="continue"/>
            <w:tcBorders>
              <w:top w:val="nil"/>
            </w:tcBorders>
            <w:vAlign w:val="top"/>
          </w:tcPr>
          <w:p>
            <w:pPr>
              <w:rPr>
                <w:rFonts w:ascii="Arial"/>
                <w:sz w:val="21"/>
              </w:rPr>
            </w:pPr>
          </w:p>
        </w:tc>
        <w:tc>
          <w:tcPr>
            <w:tcW w:w="812" w:type="dxa"/>
            <w:vMerge w:val="continue"/>
            <w:tcBorders>
              <w:top w:val="nil"/>
            </w:tcBorders>
            <w:vAlign w:val="top"/>
          </w:tcPr>
          <w:p>
            <w:pPr>
              <w:rPr>
                <w:rFonts w:ascii="Arial"/>
                <w:sz w:val="21"/>
              </w:rPr>
            </w:pPr>
          </w:p>
        </w:tc>
        <w:tc>
          <w:tcPr>
            <w:tcW w:w="5132" w:type="dxa"/>
            <w:gridSpan w:val="2"/>
            <w:vAlign w:val="top"/>
          </w:tcPr>
          <w:p>
            <w:pPr>
              <w:spacing w:before="52" w:line="259" w:lineRule="auto"/>
              <w:ind w:left="1307" w:right="150" w:hanging="1152"/>
              <w:rPr>
                <w:rFonts w:ascii="宋体" w:hAnsi="宋体" w:eastAsia="宋体" w:cs="宋体"/>
                <w:sz w:val="20"/>
                <w:szCs w:val="20"/>
              </w:rPr>
            </w:pPr>
            <w:r>
              <w:rPr>
                <w:rFonts w:ascii="宋体" w:hAnsi="宋体" w:eastAsia="宋体" w:cs="宋体"/>
                <w:spacing w:val="18"/>
                <w:sz w:val="20"/>
                <w:szCs w:val="20"/>
              </w:rPr>
              <w:t>加</w:t>
            </w:r>
            <w:r>
              <w:rPr>
                <w:rFonts w:ascii="宋体" w:hAnsi="宋体" w:eastAsia="宋体" w:cs="宋体"/>
                <w:spacing w:val="13"/>
                <w:sz w:val="20"/>
                <w:szCs w:val="20"/>
              </w:rPr>
              <w:t>强</w:t>
            </w:r>
            <w:r>
              <w:rPr>
                <w:rFonts w:ascii="宋体" w:hAnsi="宋体" w:eastAsia="宋体" w:cs="宋体"/>
                <w:spacing w:val="9"/>
                <w:sz w:val="20"/>
                <w:szCs w:val="20"/>
              </w:rPr>
              <w:t>管理，严禁烟火；制定火灾应急预案，组织员工</w:t>
            </w:r>
            <w:r>
              <w:rPr>
                <w:rFonts w:ascii="宋体" w:hAnsi="宋体" w:eastAsia="宋体" w:cs="宋体"/>
                <w:sz w:val="20"/>
                <w:szCs w:val="20"/>
              </w:rPr>
              <w:t xml:space="preserve"> </w:t>
            </w:r>
            <w:r>
              <w:rPr>
                <w:rFonts w:ascii="宋体" w:hAnsi="宋体" w:eastAsia="宋体" w:cs="宋体"/>
                <w:spacing w:val="12"/>
                <w:sz w:val="20"/>
                <w:szCs w:val="20"/>
              </w:rPr>
              <w:t>进</w:t>
            </w:r>
            <w:r>
              <w:rPr>
                <w:rFonts w:ascii="宋体" w:hAnsi="宋体" w:eastAsia="宋体" w:cs="宋体"/>
                <w:spacing w:val="9"/>
                <w:sz w:val="20"/>
                <w:szCs w:val="20"/>
              </w:rPr>
              <w:t>行风险应急培训、演练等</w:t>
            </w:r>
          </w:p>
        </w:tc>
        <w:tc>
          <w:tcPr>
            <w:tcW w:w="827" w:type="dxa"/>
            <w:vAlign w:val="top"/>
          </w:tcPr>
          <w:p>
            <w:pPr>
              <w:spacing w:before="245" w:line="195" w:lineRule="auto"/>
              <w:ind w:left="38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26" w:type="dxa"/>
            <w:vAlign w:val="top"/>
          </w:tcPr>
          <w:p>
            <w:pPr>
              <w:spacing w:before="245" w:line="195" w:lineRule="auto"/>
              <w:ind w:left="48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12" w:type="dxa"/>
            <w:vAlign w:val="top"/>
          </w:tcPr>
          <w:p>
            <w:pPr>
              <w:spacing w:before="209" w:line="229" w:lineRule="auto"/>
              <w:ind w:left="242"/>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变动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6510" w:type="dxa"/>
            <w:gridSpan w:val="4"/>
            <w:vAlign w:val="top"/>
          </w:tcPr>
          <w:p>
            <w:pPr>
              <w:spacing w:before="54" w:line="230" w:lineRule="auto"/>
              <w:ind w:left="3108"/>
              <w:rPr>
                <w:rFonts w:ascii="宋体" w:hAnsi="宋体" w:eastAsia="宋体" w:cs="宋体"/>
                <w:sz w:val="20"/>
                <w:szCs w:val="20"/>
              </w:rPr>
            </w:pPr>
            <w:r>
              <w:rPr>
                <w:rFonts w:ascii="宋体" w:hAnsi="宋体" w:eastAsia="宋体" w:cs="宋体"/>
                <w:spacing w:val="4"/>
                <w:sz w:val="20"/>
                <w:szCs w:val="20"/>
              </w:rPr>
              <w:t>合计</w:t>
            </w:r>
          </w:p>
        </w:tc>
        <w:tc>
          <w:tcPr>
            <w:tcW w:w="827" w:type="dxa"/>
            <w:vAlign w:val="top"/>
          </w:tcPr>
          <w:p>
            <w:pPr>
              <w:spacing w:before="90"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0</w:t>
            </w:r>
          </w:p>
        </w:tc>
        <w:tc>
          <w:tcPr>
            <w:tcW w:w="1026" w:type="dxa"/>
            <w:vAlign w:val="top"/>
          </w:tcPr>
          <w:p>
            <w:pPr>
              <w:spacing w:before="90" w:line="195"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212" w:type="dxa"/>
            <w:vAlign w:val="top"/>
          </w:tcPr>
          <w:p>
            <w:pPr>
              <w:spacing w:before="23" w:line="274" w:lineRule="exact"/>
              <w:ind w:left="52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9" w:hRule="atLeast"/>
        </w:trPr>
        <w:tc>
          <w:tcPr>
            <w:tcW w:w="9575" w:type="dxa"/>
            <w:gridSpan w:val="7"/>
            <w:vAlign w:val="top"/>
          </w:tcPr>
          <w:p>
            <w:pPr>
              <w:rPr>
                <w:rFonts w:ascii="Arial"/>
                <w:sz w:val="21"/>
              </w:rPr>
            </w:pPr>
          </w:p>
        </w:tc>
      </w:tr>
    </w:tbl>
    <w:p>
      <w:pPr>
        <w:rPr>
          <w:rFonts w:ascii="Arial"/>
          <w:sz w:val="21"/>
        </w:rPr>
      </w:pPr>
    </w:p>
    <w:p>
      <w:pPr>
        <w:sectPr>
          <w:footerReference r:id="rId50" w:type="default"/>
          <w:pgSz w:w="11906" w:h="16839"/>
          <w:pgMar w:top="1196" w:right="1021" w:bottom="1151" w:left="1304" w:header="886" w:footer="991" w:gutter="0"/>
          <w:cols w:space="720" w:num="1"/>
        </w:sectPr>
      </w:pPr>
    </w:p>
    <w:p>
      <w:pPr>
        <w:spacing w:line="299" w:lineRule="auto"/>
        <w:rPr>
          <w:rFonts w:ascii="Arial"/>
          <w:sz w:val="21"/>
        </w:rPr>
      </w:pPr>
    </w:p>
    <w:p>
      <w:pPr>
        <w:spacing w:before="91" w:line="221" w:lineRule="auto"/>
        <w:ind w:left="121"/>
        <w:outlineLvl w:val="0"/>
        <w:rPr>
          <w:rFonts w:ascii="宋体" w:hAnsi="宋体" w:eastAsia="宋体" w:cs="宋体"/>
          <w:sz w:val="28"/>
          <w:szCs w:val="28"/>
        </w:rPr>
      </w:pPr>
      <w:bookmarkStart w:id="3" w:name="_bookmark4"/>
      <w:bookmarkEnd w:id="3"/>
      <w:r>
        <w:rPr>
          <w:rFonts w:ascii="宋体" w:hAnsi="宋体" w:eastAsia="宋体" w:cs="宋体"/>
          <w:spacing w:val="1"/>
          <w:sz w:val="28"/>
          <w:szCs w:val="28"/>
          <w14:textOutline w14:w="5103" w14:cap="sq" w14:cmpd="sng">
            <w14:solidFill>
              <w14:srgbClr w14:val="000000"/>
            </w14:solidFill>
            <w14:prstDash w14:val="solid"/>
            <w14:bevel/>
          </w14:textOutline>
        </w:rPr>
        <w:t>表四</w:t>
      </w:r>
      <w:r>
        <w:rPr>
          <w:rFonts w:ascii="宋体" w:hAnsi="宋体" w:eastAsia="宋体" w:cs="宋体"/>
          <w:spacing w:val="1"/>
          <w:sz w:val="28"/>
          <w:szCs w:val="28"/>
        </w:rPr>
        <w:t xml:space="preserve"> </w:t>
      </w:r>
      <w:r>
        <w:rPr>
          <w:rFonts w:ascii="宋体" w:hAnsi="宋体" w:eastAsia="宋体" w:cs="宋体"/>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环评主要结论及环评批复</w:t>
      </w:r>
    </w:p>
    <w:p>
      <w:pPr>
        <w:spacing w:line="116" w:lineRule="exact"/>
      </w:pPr>
    </w:p>
    <w:tbl>
      <w:tblPr>
        <w:tblStyle w:val="4"/>
        <w:tblW w:w="9642"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642"/>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177" w:hRule="atLeast"/>
        </w:trPr>
        <w:tc>
          <w:tcPr>
            <w:tcW w:w="9642" w:type="dxa"/>
            <w:vAlign w:val="top"/>
          </w:tcPr>
          <w:p>
            <w:pPr>
              <w:spacing w:before="119" w:line="229" w:lineRule="auto"/>
              <w:ind w:left="112"/>
              <w:rPr>
                <w:rFonts w:ascii="宋体" w:hAnsi="宋体" w:eastAsia="宋体" w:cs="宋体"/>
                <w:sz w:val="23"/>
                <w:szCs w:val="23"/>
              </w:rPr>
            </w:pPr>
            <w:r>
              <w:rPr>
                <w:rFonts w:ascii="Times New Roman" w:hAnsi="Times New Roman" w:eastAsia="Times New Roman" w:cs="Times New Roman"/>
                <w:b/>
                <w:bCs/>
                <w:spacing w:val="10"/>
                <w:sz w:val="23"/>
                <w:szCs w:val="23"/>
              </w:rPr>
              <w:t>4</w:t>
            </w:r>
            <w:r>
              <w:rPr>
                <w:rFonts w:ascii="Times New Roman" w:hAnsi="Times New Roman" w:eastAsia="Times New Roman" w:cs="Times New Roman"/>
                <w:b/>
                <w:bCs/>
                <w:spacing w:val="7"/>
                <w:sz w:val="23"/>
                <w:szCs w:val="23"/>
              </w:rPr>
              <w:t>.1</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环评主要结论</w:t>
            </w:r>
          </w:p>
          <w:p>
            <w:pPr>
              <w:spacing w:before="180" w:line="376" w:lineRule="auto"/>
              <w:ind w:left="114" w:right="170" w:firstLine="482"/>
              <w:rPr>
                <w:rFonts w:ascii="宋体" w:hAnsi="宋体" w:eastAsia="宋体" w:cs="宋体"/>
                <w:sz w:val="23"/>
                <w:szCs w:val="23"/>
              </w:rPr>
            </w:pPr>
            <w:r>
              <w:rPr>
                <w:rFonts w:ascii="宋体" w:hAnsi="宋体" w:eastAsia="宋体" w:cs="宋体"/>
                <w:spacing w:val="18"/>
                <w:sz w:val="23"/>
                <w:szCs w:val="23"/>
              </w:rPr>
              <w:t>本项</w:t>
            </w:r>
            <w:r>
              <w:rPr>
                <w:rFonts w:ascii="宋体" w:hAnsi="宋体" w:eastAsia="宋体" w:cs="宋体"/>
                <w:spacing w:val="17"/>
                <w:sz w:val="23"/>
                <w:szCs w:val="23"/>
              </w:rPr>
              <w:t>目</w:t>
            </w:r>
            <w:r>
              <w:rPr>
                <w:rFonts w:ascii="宋体" w:hAnsi="宋体" w:eastAsia="宋体" w:cs="宋体"/>
                <w:spacing w:val="9"/>
                <w:sz w:val="23"/>
                <w:szCs w:val="23"/>
              </w:rPr>
              <w:t>符合国家产业发展政策，选址符合蒲江县工业集中发展区规划，符合成都合联</w:t>
            </w:r>
            <w:r>
              <w:rPr>
                <w:rFonts w:ascii="宋体" w:hAnsi="宋体" w:eastAsia="宋体" w:cs="宋体"/>
                <w:sz w:val="23"/>
                <w:szCs w:val="23"/>
              </w:rPr>
              <w:t xml:space="preserve"> </w:t>
            </w:r>
            <w:r>
              <w:rPr>
                <w:rFonts w:ascii="宋体" w:hAnsi="宋体" w:eastAsia="宋体" w:cs="宋体"/>
                <w:spacing w:val="10"/>
                <w:sz w:val="23"/>
                <w:szCs w:val="23"/>
              </w:rPr>
              <w:t>新型产业园规划，项目建设与用地性质相符，项目选址与外环境相容。污染物经采取有</w:t>
            </w:r>
            <w:r>
              <w:rPr>
                <w:rFonts w:ascii="宋体" w:hAnsi="宋体" w:eastAsia="宋体" w:cs="宋体"/>
                <w:spacing w:val="2"/>
                <w:sz w:val="23"/>
                <w:szCs w:val="23"/>
              </w:rPr>
              <w:t>效</w:t>
            </w:r>
            <w:r>
              <w:rPr>
                <w:rFonts w:ascii="宋体" w:hAnsi="宋体" w:eastAsia="宋体" w:cs="宋体"/>
                <w:sz w:val="23"/>
                <w:szCs w:val="23"/>
              </w:rPr>
              <w:t xml:space="preserve"> </w:t>
            </w:r>
            <w:r>
              <w:rPr>
                <w:rFonts w:ascii="宋体" w:hAnsi="宋体" w:eastAsia="宋体" w:cs="宋体"/>
                <w:spacing w:val="10"/>
                <w:sz w:val="23"/>
                <w:szCs w:val="23"/>
              </w:rPr>
              <w:t>的治理措施后可达标排放，污染防治措施技术可靠、经济可行。只要建设单位认真落实</w:t>
            </w:r>
            <w:r>
              <w:rPr>
                <w:rFonts w:ascii="宋体" w:hAnsi="宋体" w:eastAsia="宋体" w:cs="宋体"/>
                <w:spacing w:val="2"/>
                <w:sz w:val="23"/>
                <w:szCs w:val="23"/>
              </w:rPr>
              <w:t>本</w:t>
            </w:r>
            <w:r>
              <w:rPr>
                <w:rFonts w:ascii="宋体" w:hAnsi="宋体" w:eastAsia="宋体" w:cs="宋体"/>
                <w:sz w:val="23"/>
                <w:szCs w:val="23"/>
              </w:rPr>
              <w:t xml:space="preserve"> </w:t>
            </w:r>
            <w:r>
              <w:rPr>
                <w:rFonts w:ascii="宋体" w:hAnsi="宋体" w:eastAsia="宋体" w:cs="宋体"/>
                <w:spacing w:val="10"/>
                <w:sz w:val="23"/>
                <w:szCs w:val="23"/>
              </w:rPr>
              <w:t>报告表中提出的各项污染防治对策措施，保证环境保护措施的有效运行，确保污染物稳</w:t>
            </w:r>
            <w:r>
              <w:rPr>
                <w:rFonts w:ascii="宋体" w:hAnsi="宋体" w:eastAsia="宋体" w:cs="宋体"/>
                <w:spacing w:val="2"/>
                <w:sz w:val="23"/>
                <w:szCs w:val="23"/>
              </w:rPr>
              <w:t>定</w:t>
            </w:r>
            <w:r>
              <w:rPr>
                <w:rFonts w:ascii="宋体" w:hAnsi="宋体" w:eastAsia="宋体" w:cs="宋体"/>
                <w:sz w:val="23"/>
                <w:szCs w:val="23"/>
              </w:rPr>
              <w:t xml:space="preserve"> </w:t>
            </w:r>
            <w:r>
              <w:rPr>
                <w:rFonts w:ascii="宋体" w:hAnsi="宋体" w:eastAsia="宋体" w:cs="宋体"/>
                <w:spacing w:val="15"/>
                <w:sz w:val="23"/>
                <w:szCs w:val="23"/>
              </w:rPr>
              <w:t>达</w:t>
            </w:r>
            <w:r>
              <w:rPr>
                <w:rFonts w:ascii="宋体" w:hAnsi="宋体" w:eastAsia="宋体" w:cs="宋体"/>
                <w:spacing w:val="9"/>
                <w:sz w:val="23"/>
                <w:szCs w:val="23"/>
              </w:rPr>
              <w:t>标排放，从环境角度而言，本项目的建设是可行的。</w:t>
            </w:r>
          </w:p>
          <w:p>
            <w:pPr>
              <w:spacing w:before="1" w:line="228" w:lineRule="auto"/>
              <w:ind w:left="112"/>
              <w:rPr>
                <w:rFonts w:ascii="宋体" w:hAnsi="宋体" w:eastAsia="宋体" w:cs="宋体"/>
                <w:sz w:val="23"/>
                <w:szCs w:val="23"/>
              </w:rPr>
            </w:pPr>
            <w:r>
              <w:rPr>
                <w:rFonts w:ascii="Times New Roman" w:hAnsi="Times New Roman" w:eastAsia="Times New Roman" w:cs="Times New Roman"/>
                <w:b/>
                <w:bCs/>
                <w:spacing w:val="9"/>
                <w:sz w:val="23"/>
                <w:szCs w:val="23"/>
              </w:rPr>
              <w:t>4</w:t>
            </w:r>
            <w:r>
              <w:rPr>
                <w:rFonts w:ascii="Times New Roman" w:hAnsi="Times New Roman" w:eastAsia="Times New Roman" w:cs="Times New Roman"/>
                <w:b/>
                <w:bCs/>
                <w:spacing w:val="6"/>
                <w:sz w:val="23"/>
                <w:szCs w:val="23"/>
              </w:rPr>
              <w:t>.2</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环评批复</w:t>
            </w:r>
          </w:p>
          <w:p>
            <w:pPr>
              <w:spacing w:before="182" w:line="376" w:lineRule="auto"/>
              <w:ind w:left="119" w:right="48" w:firstLine="477"/>
              <w:rPr>
                <w:rFonts w:ascii="宋体" w:hAnsi="宋体" w:eastAsia="宋体" w:cs="宋体"/>
                <w:sz w:val="23"/>
                <w:szCs w:val="23"/>
              </w:rPr>
            </w:pPr>
            <w:r>
              <w:rPr>
                <w:rFonts w:ascii="宋体" w:hAnsi="宋体" w:eastAsia="宋体" w:cs="宋体"/>
                <w:spacing w:val="18"/>
                <w:sz w:val="23"/>
                <w:szCs w:val="23"/>
              </w:rPr>
              <w:t>根据《</w:t>
            </w:r>
            <w:r>
              <w:rPr>
                <w:rFonts w:ascii="宋体" w:hAnsi="宋体" w:eastAsia="宋体" w:cs="宋体"/>
                <w:spacing w:val="9"/>
                <w:sz w:val="23"/>
                <w:szCs w:val="23"/>
              </w:rPr>
              <w:t>成都市蒲江县生态环境局关于成都盛世人家食品有限公司食用油和调味油生产</w:t>
            </w:r>
            <w:r>
              <w:rPr>
                <w:rFonts w:ascii="宋体" w:hAnsi="宋体" w:eastAsia="宋体" w:cs="宋体"/>
                <w:sz w:val="23"/>
                <w:szCs w:val="23"/>
              </w:rPr>
              <w:t xml:space="preserve"> </w:t>
            </w:r>
            <w:r>
              <w:rPr>
                <w:rFonts w:ascii="宋体" w:hAnsi="宋体" w:eastAsia="宋体" w:cs="宋体"/>
                <w:spacing w:val="6"/>
                <w:sz w:val="23"/>
                <w:szCs w:val="23"/>
              </w:rPr>
              <w:t>线项目环境影响报告表</w:t>
            </w:r>
            <w:r>
              <w:rPr>
                <w:rFonts w:ascii="宋体" w:hAnsi="宋体" w:eastAsia="宋体" w:cs="宋体"/>
                <w:spacing w:val="3"/>
                <w:sz w:val="23"/>
                <w:szCs w:val="23"/>
              </w:rPr>
              <w:t>批复》  (成蒲环承诺环评审</w:t>
            </w:r>
            <w:r>
              <w:rPr>
                <w:rFonts w:ascii="Times New Roman" w:hAnsi="Times New Roman" w:eastAsia="Times New Roman" w:cs="Times New Roman"/>
                <w:spacing w:val="3"/>
                <w:sz w:val="23"/>
                <w:szCs w:val="23"/>
              </w:rPr>
              <w:t xml:space="preserve">[2020]33 </w:t>
            </w:r>
            <w:r>
              <w:rPr>
                <w:rFonts w:ascii="宋体" w:hAnsi="宋体" w:eastAsia="宋体" w:cs="宋体"/>
                <w:spacing w:val="3"/>
                <w:sz w:val="23"/>
                <w:szCs w:val="23"/>
              </w:rPr>
              <w:t>号) ，环评批复主要内容如下：</w:t>
            </w:r>
          </w:p>
          <w:p>
            <w:pPr>
              <w:spacing w:before="7" w:line="375" w:lineRule="auto"/>
              <w:ind w:left="115" w:right="2" w:firstLine="481"/>
              <w:rPr>
                <w:rFonts w:ascii="宋体" w:hAnsi="宋体" w:eastAsia="宋体" w:cs="宋体"/>
                <w:sz w:val="23"/>
                <w:szCs w:val="23"/>
              </w:rPr>
            </w:pPr>
            <w:r>
              <w:rPr>
                <w:rFonts w:ascii="宋体" w:hAnsi="宋体" w:eastAsia="宋体" w:cs="宋体"/>
                <w:spacing w:val="8"/>
                <w:sz w:val="23"/>
                <w:szCs w:val="23"/>
              </w:rPr>
              <w:t>你单位关于《成都盛世人家食品有限公司食用油和调味油生产线项目环境影响报告表</w:t>
            </w:r>
            <w:r>
              <w:rPr>
                <w:rFonts w:ascii="宋体" w:hAnsi="宋体" w:eastAsia="宋体" w:cs="宋体"/>
                <w:spacing w:val="1"/>
                <w:sz w:val="23"/>
                <w:szCs w:val="23"/>
              </w:rPr>
              <w:t>》</w:t>
            </w:r>
            <w:r>
              <w:rPr>
                <w:rFonts w:ascii="宋体" w:hAnsi="宋体" w:eastAsia="宋体" w:cs="宋体"/>
                <w:sz w:val="23"/>
                <w:szCs w:val="23"/>
              </w:rPr>
              <w:t xml:space="preserve"> </w:t>
            </w:r>
            <w:r>
              <w:rPr>
                <w:rFonts w:ascii="Times New Roman" w:hAnsi="Times New Roman" w:eastAsia="Times New Roman" w:cs="Times New Roman"/>
                <w:spacing w:val="14"/>
                <w:sz w:val="23"/>
                <w:szCs w:val="23"/>
              </w:rPr>
              <w:t>(</w:t>
            </w:r>
            <w:r>
              <w:rPr>
                <w:rFonts w:ascii="宋体" w:hAnsi="宋体" w:eastAsia="宋体" w:cs="宋体"/>
                <w:spacing w:val="14"/>
                <w:sz w:val="23"/>
                <w:szCs w:val="23"/>
              </w:rPr>
              <w:t>下称</w:t>
            </w:r>
            <w:r>
              <w:rPr>
                <w:rFonts w:ascii="Times New Roman" w:hAnsi="Times New Roman" w:eastAsia="Times New Roman" w:cs="Times New Roman"/>
                <w:spacing w:val="14"/>
                <w:sz w:val="23"/>
                <w:szCs w:val="23"/>
              </w:rPr>
              <w:t>“</w:t>
            </w:r>
            <w:r>
              <w:rPr>
                <w:rFonts w:ascii="宋体" w:hAnsi="宋体" w:eastAsia="宋体" w:cs="宋体"/>
                <w:spacing w:val="9"/>
                <w:sz w:val="23"/>
                <w:szCs w:val="23"/>
              </w:rPr>
              <w:t>报</w:t>
            </w:r>
            <w:r>
              <w:rPr>
                <w:rFonts w:ascii="宋体" w:hAnsi="宋体" w:eastAsia="宋体" w:cs="宋体"/>
                <w:spacing w:val="7"/>
                <w:sz w:val="23"/>
                <w:szCs w:val="23"/>
              </w:rPr>
              <w:t>告表</w:t>
            </w:r>
            <w:r>
              <w:rPr>
                <w:rFonts w:ascii="Times New Roman" w:hAnsi="Times New Roman" w:eastAsia="Times New Roman" w:cs="Times New Roman"/>
                <w:spacing w:val="7"/>
                <w:sz w:val="23"/>
                <w:szCs w:val="23"/>
              </w:rPr>
              <w:t>")</w:t>
            </w:r>
            <w:r>
              <w:rPr>
                <w:rFonts w:ascii="宋体" w:hAnsi="宋体" w:eastAsia="宋体" w:cs="宋体"/>
                <w:spacing w:val="7"/>
                <w:sz w:val="23"/>
                <w:szCs w:val="23"/>
              </w:rPr>
              <w:t>的报批申请收悉。根据四川信诚朗科环保科技有限公司编制对该项目开展环</w:t>
            </w:r>
            <w:r>
              <w:rPr>
                <w:rFonts w:ascii="宋体" w:hAnsi="宋体" w:eastAsia="宋体" w:cs="宋体"/>
                <w:sz w:val="23"/>
                <w:szCs w:val="23"/>
              </w:rPr>
              <w:t xml:space="preserve"> </w:t>
            </w:r>
            <w:r>
              <w:rPr>
                <w:rFonts w:ascii="宋体" w:hAnsi="宋体" w:eastAsia="宋体" w:cs="宋体"/>
                <w:spacing w:val="8"/>
                <w:sz w:val="23"/>
                <w:szCs w:val="23"/>
              </w:rPr>
              <w:t>境影响评价的结论，在全面落实报告表提出的各项防治生态破坏和环境污染措施的前提下</w:t>
            </w:r>
            <w:r>
              <w:rPr>
                <w:rFonts w:ascii="宋体" w:hAnsi="宋体" w:eastAsia="宋体" w:cs="宋体"/>
                <w:spacing w:val="7"/>
                <w:sz w:val="23"/>
                <w:szCs w:val="23"/>
              </w:rPr>
              <w:t>，</w:t>
            </w:r>
            <w:r>
              <w:rPr>
                <w:rFonts w:ascii="宋体" w:hAnsi="宋体" w:eastAsia="宋体" w:cs="宋体"/>
                <w:sz w:val="23"/>
                <w:szCs w:val="23"/>
              </w:rPr>
              <w:t xml:space="preserve"> </w:t>
            </w:r>
            <w:r>
              <w:rPr>
                <w:rFonts w:ascii="宋体" w:hAnsi="宋体" w:eastAsia="宋体" w:cs="宋体"/>
                <w:spacing w:val="18"/>
                <w:sz w:val="23"/>
                <w:szCs w:val="23"/>
              </w:rPr>
              <w:t>工程建</w:t>
            </w:r>
            <w:r>
              <w:rPr>
                <w:rFonts w:ascii="宋体" w:hAnsi="宋体" w:eastAsia="宋体" w:cs="宋体"/>
                <w:spacing w:val="12"/>
                <w:sz w:val="23"/>
                <w:szCs w:val="23"/>
              </w:rPr>
              <w:t>设</w:t>
            </w:r>
            <w:r>
              <w:rPr>
                <w:rFonts w:ascii="宋体" w:hAnsi="宋体" w:eastAsia="宋体" w:cs="宋体"/>
                <w:spacing w:val="9"/>
                <w:sz w:val="23"/>
                <w:szCs w:val="23"/>
              </w:rPr>
              <w:t>对环境的不利影响能够得到缓解和控制。我局同意该项目环境影响报告表中所列</w:t>
            </w:r>
            <w:r>
              <w:rPr>
                <w:rFonts w:ascii="宋体" w:hAnsi="宋体" w:eastAsia="宋体" w:cs="宋体"/>
                <w:sz w:val="23"/>
                <w:szCs w:val="23"/>
              </w:rPr>
              <w:t xml:space="preserve"> </w:t>
            </w:r>
            <w:r>
              <w:rPr>
                <w:rFonts w:ascii="宋体" w:hAnsi="宋体" w:eastAsia="宋体" w:cs="宋体"/>
                <w:spacing w:val="18"/>
                <w:sz w:val="23"/>
                <w:szCs w:val="23"/>
              </w:rPr>
              <w:t>建设项</w:t>
            </w:r>
            <w:r>
              <w:rPr>
                <w:rFonts w:ascii="宋体" w:hAnsi="宋体" w:eastAsia="宋体" w:cs="宋体"/>
                <w:spacing w:val="12"/>
                <w:sz w:val="23"/>
                <w:szCs w:val="23"/>
              </w:rPr>
              <w:t>目</w:t>
            </w:r>
            <w:r>
              <w:rPr>
                <w:rFonts w:ascii="宋体" w:hAnsi="宋体" w:eastAsia="宋体" w:cs="宋体"/>
                <w:spacing w:val="9"/>
                <w:sz w:val="23"/>
                <w:szCs w:val="23"/>
              </w:rPr>
              <w:t>的性质、规模、地点以及拟采取的环境保护措施。你公司应当严格落实报告表提</w:t>
            </w:r>
            <w:r>
              <w:rPr>
                <w:rFonts w:ascii="宋体" w:hAnsi="宋体" w:eastAsia="宋体" w:cs="宋体"/>
                <w:sz w:val="23"/>
                <w:szCs w:val="23"/>
              </w:rPr>
              <w:t xml:space="preserve"> </w:t>
            </w:r>
            <w:r>
              <w:rPr>
                <w:rFonts w:ascii="宋体" w:hAnsi="宋体" w:eastAsia="宋体" w:cs="宋体"/>
                <w:spacing w:val="8"/>
                <w:sz w:val="23"/>
                <w:szCs w:val="23"/>
              </w:rPr>
              <w:t>出的防治污染和防止生态破坏的措施，严格执行配套建设的环保设施与主体工程同时设计</w:t>
            </w:r>
            <w:r>
              <w:rPr>
                <w:rFonts w:ascii="宋体" w:hAnsi="宋体" w:eastAsia="宋体" w:cs="宋体"/>
                <w:spacing w:val="7"/>
                <w:sz w:val="23"/>
                <w:szCs w:val="23"/>
              </w:rPr>
              <w:t>、</w:t>
            </w:r>
            <w:r>
              <w:rPr>
                <w:rFonts w:ascii="宋体" w:hAnsi="宋体" w:eastAsia="宋体" w:cs="宋体"/>
                <w:sz w:val="23"/>
                <w:szCs w:val="23"/>
              </w:rPr>
              <w:t xml:space="preserve"> </w:t>
            </w:r>
            <w:r>
              <w:rPr>
                <w:rFonts w:ascii="宋体" w:hAnsi="宋体" w:eastAsia="宋体" w:cs="宋体"/>
                <w:spacing w:val="18"/>
                <w:sz w:val="23"/>
                <w:szCs w:val="23"/>
              </w:rPr>
              <w:t>同</w:t>
            </w:r>
            <w:r>
              <w:rPr>
                <w:rFonts w:ascii="宋体" w:hAnsi="宋体" w:eastAsia="宋体" w:cs="宋体"/>
                <w:spacing w:val="14"/>
                <w:sz w:val="23"/>
                <w:szCs w:val="23"/>
              </w:rPr>
              <w:t>时</w:t>
            </w:r>
            <w:r>
              <w:rPr>
                <w:rFonts w:ascii="宋体" w:hAnsi="宋体" w:eastAsia="宋体" w:cs="宋体"/>
                <w:spacing w:val="9"/>
                <w:sz w:val="23"/>
                <w:szCs w:val="23"/>
              </w:rPr>
              <w:t>施</w:t>
            </w:r>
            <w:r>
              <w:rPr>
                <w:rFonts w:ascii="Times New Roman" w:hAnsi="Times New Roman" w:eastAsia="Times New Roman" w:cs="Times New Roman"/>
                <w:spacing w:val="9"/>
                <w:sz w:val="23"/>
                <w:szCs w:val="23"/>
              </w:rPr>
              <w:t>.</w:t>
            </w:r>
            <w:r>
              <w:rPr>
                <w:rFonts w:ascii="宋体" w:hAnsi="宋体" w:eastAsia="宋体" w:cs="宋体"/>
                <w:spacing w:val="9"/>
                <w:sz w:val="23"/>
                <w:szCs w:val="23"/>
              </w:rPr>
              <w:t>工、同时投产的环保</w:t>
            </w:r>
            <w:r>
              <w:rPr>
                <w:rFonts w:ascii="Times New Roman" w:hAnsi="Times New Roman" w:eastAsia="Times New Roman" w:cs="Times New Roman"/>
                <w:spacing w:val="9"/>
                <w:sz w:val="23"/>
                <w:szCs w:val="23"/>
              </w:rPr>
              <w:t>“</w:t>
            </w:r>
            <w:r>
              <w:rPr>
                <w:rFonts w:ascii="宋体" w:hAnsi="宋体" w:eastAsia="宋体" w:cs="宋体"/>
                <w:spacing w:val="9"/>
                <w:sz w:val="23"/>
                <w:szCs w:val="23"/>
              </w:rPr>
              <w:t>三同时</w:t>
            </w:r>
            <w:r>
              <w:rPr>
                <w:rFonts w:ascii="Times New Roman" w:hAnsi="Times New Roman" w:eastAsia="Times New Roman" w:cs="Times New Roman"/>
                <w:spacing w:val="9"/>
                <w:sz w:val="23"/>
                <w:szCs w:val="23"/>
              </w:rPr>
              <w:t>”</w:t>
            </w:r>
            <w:r>
              <w:rPr>
                <w:rFonts w:ascii="宋体" w:hAnsi="宋体" w:eastAsia="宋体" w:cs="宋体"/>
                <w:spacing w:val="9"/>
                <w:sz w:val="23"/>
                <w:szCs w:val="23"/>
              </w:rPr>
              <w:t>制度。项目竣工后，应按规定开展环境保护验收。经</w:t>
            </w:r>
            <w:r>
              <w:rPr>
                <w:rFonts w:ascii="宋体" w:hAnsi="宋体" w:eastAsia="宋体" w:cs="宋体"/>
                <w:sz w:val="23"/>
                <w:szCs w:val="23"/>
              </w:rPr>
              <w:t xml:space="preserve"> </w:t>
            </w:r>
            <w:r>
              <w:rPr>
                <w:rFonts w:ascii="宋体" w:hAnsi="宋体" w:eastAsia="宋体" w:cs="宋体"/>
                <w:spacing w:val="18"/>
                <w:sz w:val="23"/>
                <w:szCs w:val="23"/>
              </w:rPr>
              <w:t>验收合</w:t>
            </w:r>
            <w:r>
              <w:rPr>
                <w:rFonts w:ascii="宋体" w:hAnsi="宋体" w:eastAsia="宋体" w:cs="宋体"/>
                <w:spacing w:val="12"/>
                <w:sz w:val="23"/>
                <w:szCs w:val="23"/>
              </w:rPr>
              <w:t>格</w:t>
            </w:r>
            <w:r>
              <w:rPr>
                <w:rFonts w:ascii="宋体" w:hAnsi="宋体" w:eastAsia="宋体" w:cs="宋体"/>
                <w:spacing w:val="9"/>
                <w:sz w:val="23"/>
                <w:szCs w:val="23"/>
              </w:rPr>
              <w:t>后，项目方可正式投入生产或者使用。你单位应认真落实排污许可管理规定，在</w:t>
            </w:r>
            <w:r>
              <w:rPr>
                <w:rFonts w:ascii="宋体" w:hAnsi="宋体" w:eastAsia="宋体" w:cs="宋体"/>
                <w:sz w:val="23"/>
                <w:szCs w:val="23"/>
              </w:rPr>
              <w:t xml:space="preserve"> </w:t>
            </w:r>
            <w:r>
              <w:rPr>
                <w:rFonts w:ascii="宋体" w:hAnsi="宋体" w:eastAsia="宋体" w:cs="宋体"/>
                <w:spacing w:val="18"/>
                <w:sz w:val="23"/>
                <w:szCs w:val="23"/>
              </w:rPr>
              <w:t>启动</w:t>
            </w:r>
            <w:r>
              <w:rPr>
                <w:rFonts w:ascii="宋体" w:hAnsi="宋体" w:eastAsia="宋体" w:cs="宋体"/>
                <w:spacing w:val="9"/>
                <w:sz w:val="23"/>
                <w:szCs w:val="23"/>
              </w:rPr>
              <w:t>生产设施或者发生实际排污前，主动申请、变更排污许可证或填报排污登记表。</w:t>
            </w:r>
          </w:p>
          <w:p>
            <w:pPr>
              <w:spacing w:line="379" w:lineRule="auto"/>
              <w:ind w:left="119" w:right="170" w:firstLine="478"/>
              <w:rPr>
                <w:rFonts w:ascii="宋体" w:hAnsi="宋体" w:eastAsia="宋体" w:cs="宋体"/>
                <w:sz w:val="23"/>
                <w:szCs w:val="23"/>
              </w:rPr>
            </w:pPr>
            <w:r>
              <w:rPr>
                <w:rFonts w:ascii="宋体" w:hAnsi="宋体" w:eastAsia="宋体" w:cs="宋体"/>
                <w:spacing w:val="1"/>
                <w:sz w:val="23"/>
                <w:szCs w:val="23"/>
              </w:rPr>
              <w:t>本项目 2021 年 9 月</w:t>
            </w:r>
            <w:r>
              <w:rPr>
                <w:rFonts w:ascii="宋体" w:hAnsi="宋体" w:eastAsia="宋体" w:cs="宋体"/>
                <w:sz w:val="23"/>
                <w:szCs w:val="23"/>
              </w:rPr>
              <w:t xml:space="preserve"> 27 日已申请排污许可证，管理类别为：简化管理，排污许可证号 </w:t>
            </w:r>
            <w:bookmarkStart w:id="4" w:name="_bookmark5"/>
            <w:bookmarkEnd w:id="4"/>
            <w:r>
              <w:rPr>
                <w:rFonts w:ascii="宋体" w:hAnsi="宋体" w:eastAsia="宋体" w:cs="宋体"/>
                <w:spacing w:val="6"/>
                <w:sz w:val="23"/>
                <w:szCs w:val="23"/>
              </w:rPr>
              <w:t xml:space="preserve">为 </w:t>
            </w:r>
            <w:r>
              <w:rPr>
                <w:rFonts w:ascii="Times New Roman" w:hAnsi="Times New Roman" w:eastAsia="Times New Roman" w:cs="Times New Roman"/>
                <w:spacing w:val="5"/>
                <w:sz w:val="23"/>
                <w:szCs w:val="23"/>
              </w:rPr>
              <w:t>9</w:t>
            </w:r>
            <w:r>
              <w:rPr>
                <w:rFonts w:ascii="Times New Roman" w:hAnsi="Times New Roman" w:eastAsia="Times New Roman" w:cs="Times New Roman"/>
                <w:spacing w:val="3"/>
                <w:sz w:val="23"/>
                <w:szCs w:val="23"/>
              </w:rPr>
              <w:t>1510131</w:t>
            </w:r>
            <w:r>
              <w:rPr>
                <w:rFonts w:ascii="Times New Roman" w:hAnsi="Times New Roman" w:eastAsia="Times New Roman" w:cs="Times New Roman"/>
                <w:sz w:val="23"/>
                <w:szCs w:val="23"/>
              </w:rPr>
              <w:t>MA</w:t>
            </w:r>
            <w:r>
              <w:rPr>
                <w:rFonts w:ascii="Times New Roman" w:hAnsi="Times New Roman" w:eastAsia="Times New Roman" w:cs="Times New Roman"/>
                <w:spacing w:val="3"/>
                <w:sz w:val="23"/>
                <w:szCs w:val="23"/>
              </w:rPr>
              <w:t>66</w:t>
            </w:r>
            <w:r>
              <w:rPr>
                <w:rFonts w:ascii="Times New Roman" w:hAnsi="Times New Roman" w:eastAsia="Times New Roman" w:cs="Times New Roman"/>
                <w:sz w:val="23"/>
                <w:szCs w:val="23"/>
              </w:rPr>
              <w:t>YD</w:t>
            </w:r>
            <w:r>
              <w:rPr>
                <w:rFonts w:ascii="Times New Roman" w:hAnsi="Times New Roman" w:eastAsia="Times New Roman" w:cs="Times New Roman"/>
                <w:spacing w:val="3"/>
                <w:sz w:val="23"/>
                <w:szCs w:val="23"/>
              </w:rPr>
              <w:t>522</w:t>
            </w:r>
            <w:r>
              <w:rPr>
                <w:rFonts w:ascii="Times New Roman" w:hAnsi="Times New Roman" w:eastAsia="Times New Roman" w:cs="Times New Roman"/>
                <w:sz w:val="23"/>
                <w:szCs w:val="23"/>
              </w:rPr>
              <w:t>X</w:t>
            </w:r>
            <w:r>
              <w:rPr>
                <w:rFonts w:ascii="Times New Roman" w:hAnsi="Times New Roman" w:eastAsia="Times New Roman" w:cs="Times New Roman"/>
                <w:spacing w:val="3"/>
                <w:sz w:val="23"/>
                <w:szCs w:val="23"/>
              </w:rPr>
              <w:t>001</w:t>
            </w:r>
            <w:r>
              <w:rPr>
                <w:rFonts w:ascii="Times New Roman" w:hAnsi="Times New Roman" w:eastAsia="Times New Roman" w:cs="Times New Roman"/>
                <w:sz w:val="23"/>
                <w:szCs w:val="23"/>
              </w:rPr>
              <w:t>Q</w:t>
            </w:r>
            <w:r>
              <w:rPr>
                <w:rFonts w:ascii="宋体" w:hAnsi="宋体" w:eastAsia="宋体" w:cs="宋体"/>
                <w:spacing w:val="3"/>
                <w:sz w:val="23"/>
                <w:szCs w:val="23"/>
              </w:rPr>
              <w:t>。</w:t>
            </w:r>
          </w:p>
        </w:tc>
      </w:tr>
    </w:tbl>
    <w:p>
      <w:pPr>
        <w:rPr>
          <w:rFonts w:ascii="Arial"/>
          <w:sz w:val="21"/>
        </w:rPr>
      </w:pPr>
    </w:p>
    <w:p>
      <w:pPr>
        <w:sectPr>
          <w:headerReference r:id="rId51" w:type="default"/>
          <w:footerReference r:id="rId52" w:type="default"/>
          <w:pgSz w:w="11906" w:h="16839"/>
          <w:pgMar w:top="1196" w:right="954" w:bottom="1151" w:left="1304" w:header="886" w:footer="991" w:gutter="0"/>
          <w:cols w:space="720" w:num="1"/>
        </w:sectPr>
      </w:pPr>
    </w:p>
    <w:p>
      <w:pPr>
        <w:spacing w:line="299" w:lineRule="auto"/>
        <w:rPr>
          <w:rFonts w:ascii="Arial"/>
          <w:sz w:val="21"/>
        </w:rPr>
      </w:pPr>
    </w:p>
    <w:p>
      <w:pPr>
        <w:spacing w:before="91" w:line="223" w:lineRule="auto"/>
        <w:ind w:left="121"/>
        <w:outlineLvl w:val="0"/>
        <w:rPr>
          <w:rFonts w:ascii="黑体" w:hAnsi="黑体" w:eastAsia="黑体" w:cs="黑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表五</w:t>
      </w:r>
      <w:r>
        <w:rPr>
          <w:rFonts w:ascii="宋体" w:hAnsi="宋体" w:eastAsia="宋体" w:cs="宋体"/>
          <w:spacing w:val="1"/>
          <w:sz w:val="28"/>
          <w:szCs w:val="28"/>
        </w:rPr>
        <w:t xml:space="preserve">  </w:t>
      </w:r>
      <w:r>
        <w:rPr>
          <w:rFonts w:ascii="宋体" w:hAnsi="宋体" w:eastAsia="宋体" w:cs="宋体"/>
          <w:spacing w:val="1"/>
          <w:sz w:val="28"/>
          <w:szCs w:val="28"/>
          <w14:textOutline w14:w="5103" w14:cap="sq" w14:cmpd="sng">
            <w14:solidFill>
              <w14:srgbClr w14:val="000000"/>
            </w14:solidFill>
            <w14:prstDash w14:val="solid"/>
            <w14:bevel/>
          </w14:textOutline>
        </w:rPr>
        <w:t>验收监测</w:t>
      </w:r>
      <w:r>
        <w:rPr>
          <w:rFonts w:ascii="黑体" w:hAnsi="黑体" w:eastAsia="黑体" w:cs="黑体"/>
          <w:spacing w:val="1"/>
          <w:sz w:val="28"/>
          <w:szCs w:val="28"/>
          <w14:textOutline w14:w="5103" w14:cap="sq" w14:cmpd="sng">
            <w14:solidFill>
              <w14:srgbClr w14:val="000000"/>
            </w14:solidFill>
            <w14:prstDash w14:val="solid"/>
            <w14:bevel/>
          </w14:textOutline>
        </w:rPr>
        <w:t>质</w:t>
      </w:r>
      <w:r>
        <w:rPr>
          <w:rFonts w:ascii="黑体" w:hAnsi="黑体" w:eastAsia="黑体" w:cs="黑体"/>
          <w:sz w:val="28"/>
          <w:szCs w:val="28"/>
          <w14:textOutline w14:w="5103" w14:cap="sq" w14:cmpd="sng">
            <w14:solidFill>
              <w14:srgbClr w14:val="000000"/>
            </w14:solidFill>
            <w14:prstDash w14:val="solid"/>
            <w14:bevel/>
          </w14:textOutline>
        </w:rPr>
        <w:t>量保证和质量控制要求</w:t>
      </w:r>
    </w:p>
    <w:p>
      <w:pPr>
        <w:spacing w:line="114" w:lineRule="exact"/>
      </w:pPr>
    </w:p>
    <w:tbl>
      <w:tblPr>
        <w:tblStyle w:val="4"/>
        <w:tblW w:w="9575"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575"/>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329" w:hRule="atLeast"/>
        </w:trPr>
        <w:tc>
          <w:tcPr>
            <w:tcW w:w="9575" w:type="dxa"/>
            <w:vAlign w:val="top"/>
          </w:tcPr>
          <w:p>
            <w:pPr>
              <w:spacing w:before="120" w:line="228" w:lineRule="auto"/>
              <w:ind w:left="534"/>
              <w:rPr>
                <w:rFonts w:ascii="宋体" w:hAnsi="宋体" w:eastAsia="宋体" w:cs="宋体"/>
                <w:sz w:val="23"/>
                <w:szCs w:val="23"/>
              </w:rPr>
            </w:pPr>
            <w:r>
              <w:rPr>
                <w:rFonts w:ascii="Times New Roman" w:hAnsi="Times New Roman" w:eastAsia="Times New Roman" w:cs="Times New Roman"/>
                <w:b/>
                <w:bCs/>
                <w:spacing w:val="16"/>
                <w:sz w:val="23"/>
                <w:szCs w:val="23"/>
              </w:rPr>
              <w:t>5</w:t>
            </w:r>
            <w:r>
              <w:rPr>
                <w:rFonts w:ascii="Times New Roman" w:hAnsi="Times New Roman" w:eastAsia="Times New Roman" w:cs="Times New Roman"/>
                <w:b/>
                <w:bCs/>
                <w:spacing w:val="12"/>
                <w:sz w:val="23"/>
                <w:szCs w:val="23"/>
              </w:rPr>
              <w:t>.</w:t>
            </w:r>
            <w:r>
              <w:rPr>
                <w:rFonts w:ascii="Times New Roman" w:hAnsi="Times New Roman" w:eastAsia="Times New Roman" w:cs="Times New Roman"/>
                <w:b/>
                <w:bCs/>
                <w:spacing w:val="8"/>
                <w:sz w:val="23"/>
                <w:szCs w:val="23"/>
              </w:rPr>
              <w:t>1</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验收监测质量控制和质量保证</w:t>
            </w:r>
          </w:p>
          <w:p>
            <w:pPr>
              <w:spacing w:before="182" w:line="376" w:lineRule="auto"/>
              <w:ind w:left="116" w:right="108" w:firstLine="482"/>
              <w:rPr>
                <w:rFonts w:ascii="宋体" w:hAnsi="宋体" w:eastAsia="宋体" w:cs="宋体"/>
                <w:sz w:val="23"/>
                <w:szCs w:val="23"/>
              </w:rPr>
            </w:pPr>
            <w:r>
              <w:rPr>
                <w:rFonts w:ascii="宋体" w:hAnsi="宋体" w:eastAsia="宋体" w:cs="宋体"/>
                <w:spacing w:val="6"/>
                <w:sz w:val="23"/>
                <w:szCs w:val="23"/>
              </w:rPr>
              <w:t>为</w:t>
            </w:r>
            <w:r>
              <w:rPr>
                <w:rFonts w:ascii="宋体" w:hAnsi="宋体" w:eastAsia="宋体" w:cs="宋体"/>
                <w:spacing w:val="5"/>
                <w:sz w:val="23"/>
                <w:szCs w:val="23"/>
              </w:rPr>
              <w:t>了</w:t>
            </w:r>
            <w:r>
              <w:rPr>
                <w:rFonts w:ascii="宋体" w:hAnsi="宋体" w:eastAsia="宋体" w:cs="宋体"/>
                <w:spacing w:val="3"/>
                <w:sz w:val="23"/>
                <w:szCs w:val="23"/>
              </w:rPr>
              <w:t>确保监测数据的代表性、完整性、可比性、精密性和准确性，对监测的全过程 (包</w:t>
            </w:r>
            <w:r>
              <w:rPr>
                <w:rFonts w:ascii="宋体" w:hAnsi="宋体" w:eastAsia="宋体" w:cs="宋体"/>
                <w:sz w:val="23"/>
                <w:szCs w:val="23"/>
              </w:rPr>
              <w:t xml:space="preserve"> </w:t>
            </w:r>
            <w:r>
              <w:rPr>
                <w:rFonts w:ascii="宋体" w:hAnsi="宋体" w:eastAsia="宋体" w:cs="宋体"/>
                <w:spacing w:val="11"/>
                <w:sz w:val="23"/>
                <w:szCs w:val="23"/>
              </w:rPr>
              <w:t>括</w:t>
            </w:r>
            <w:r>
              <w:rPr>
                <w:rFonts w:ascii="宋体" w:hAnsi="宋体" w:eastAsia="宋体" w:cs="宋体"/>
                <w:spacing w:val="9"/>
                <w:sz w:val="23"/>
                <w:szCs w:val="23"/>
              </w:rPr>
              <w:t>布点、采样、样品贮运、检验室分析、数据处理等) 进行质量控制。</w:t>
            </w:r>
          </w:p>
          <w:p>
            <w:pPr>
              <w:spacing w:before="1" w:line="225" w:lineRule="auto"/>
              <w:ind w:left="595"/>
              <w:rPr>
                <w:rFonts w:ascii="宋体" w:hAnsi="宋体" w:eastAsia="宋体" w:cs="宋体"/>
                <w:sz w:val="23"/>
                <w:szCs w:val="23"/>
              </w:rPr>
            </w:pPr>
            <w:r>
              <w:rPr>
                <w:rFonts w:ascii="宋体" w:hAnsi="宋体" w:eastAsia="宋体" w:cs="宋体"/>
                <w:spacing w:val="12"/>
                <w:sz w:val="23"/>
                <w:szCs w:val="23"/>
              </w:rPr>
              <w:t>①</w:t>
            </w:r>
            <w:r>
              <w:rPr>
                <w:rFonts w:ascii="宋体" w:hAnsi="宋体" w:eastAsia="宋体" w:cs="宋体"/>
                <w:spacing w:val="9"/>
                <w:sz w:val="23"/>
                <w:szCs w:val="23"/>
              </w:rPr>
              <w:t>严格按照验收监测技术规范要求开展监测工作。</w:t>
            </w:r>
          </w:p>
          <w:p>
            <w:pPr>
              <w:spacing w:before="185" w:line="376" w:lineRule="auto"/>
              <w:ind w:left="116" w:right="108" w:firstLine="478"/>
              <w:rPr>
                <w:rFonts w:ascii="宋体" w:hAnsi="宋体" w:eastAsia="宋体" w:cs="宋体"/>
                <w:sz w:val="23"/>
                <w:szCs w:val="23"/>
              </w:rPr>
            </w:pPr>
            <w:r>
              <w:rPr>
                <w:rFonts w:ascii="宋体" w:hAnsi="宋体" w:eastAsia="宋体" w:cs="宋体"/>
                <w:spacing w:val="18"/>
                <w:sz w:val="23"/>
                <w:szCs w:val="23"/>
              </w:rPr>
              <w:t>②环</w:t>
            </w:r>
            <w:r>
              <w:rPr>
                <w:rFonts w:ascii="宋体" w:hAnsi="宋体" w:eastAsia="宋体" w:cs="宋体"/>
                <w:spacing w:val="15"/>
                <w:sz w:val="23"/>
                <w:szCs w:val="23"/>
              </w:rPr>
              <w:t>保</w:t>
            </w:r>
            <w:r>
              <w:rPr>
                <w:rFonts w:ascii="宋体" w:hAnsi="宋体" w:eastAsia="宋体" w:cs="宋体"/>
                <w:spacing w:val="9"/>
                <w:sz w:val="23"/>
                <w:szCs w:val="23"/>
              </w:rPr>
              <w:t>设施竣工验收监测中使用的布点、采样、分析测试方法，应首先选择目前适用</w:t>
            </w:r>
            <w:r>
              <w:rPr>
                <w:rFonts w:ascii="宋体" w:hAnsi="宋体" w:eastAsia="宋体" w:cs="宋体"/>
                <w:sz w:val="23"/>
                <w:szCs w:val="23"/>
              </w:rPr>
              <w:t xml:space="preserve"> </w:t>
            </w:r>
            <w:r>
              <w:rPr>
                <w:rFonts w:ascii="宋体" w:hAnsi="宋体" w:eastAsia="宋体" w:cs="宋体"/>
                <w:spacing w:val="18"/>
                <w:sz w:val="23"/>
                <w:szCs w:val="23"/>
              </w:rPr>
              <w:t>的国</w:t>
            </w:r>
            <w:r>
              <w:rPr>
                <w:rFonts w:ascii="宋体" w:hAnsi="宋体" w:eastAsia="宋体" w:cs="宋体"/>
                <w:spacing w:val="15"/>
                <w:sz w:val="23"/>
                <w:szCs w:val="23"/>
              </w:rPr>
              <w:t>家</w:t>
            </w:r>
            <w:r>
              <w:rPr>
                <w:rFonts w:ascii="宋体" w:hAnsi="宋体" w:eastAsia="宋体" w:cs="宋体"/>
                <w:spacing w:val="9"/>
                <w:sz w:val="23"/>
                <w:szCs w:val="23"/>
              </w:rPr>
              <w:t>和行业标准分析方法、监测技术规范，其次是国家环保总局推荐的统一分析方法或</w:t>
            </w:r>
            <w:r>
              <w:rPr>
                <w:rFonts w:ascii="宋体" w:hAnsi="宋体" w:eastAsia="宋体" w:cs="宋体"/>
                <w:sz w:val="23"/>
                <w:szCs w:val="23"/>
              </w:rPr>
              <w:t xml:space="preserve"> </w:t>
            </w:r>
            <w:r>
              <w:rPr>
                <w:rFonts w:ascii="宋体" w:hAnsi="宋体" w:eastAsia="宋体" w:cs="宋体"/>
                <w:spacing w:val="16"/>
                <w:sz w:val="23"/>
                <w:szCs w:val="23"/>
              </w:rPr>
              <w:t>试</w:t>
            </w:r>
            <w:r>
              <w:rPr>
                <w:rFonts w:ascii="宋体" w:hAnsi="宋体" w:eastAsia="宋体" w:cs="宋体"/>
                <w:spacing w:val="8"/>
                <w:sz w:val="23"/>
                <w:szCs w:val="23"/>
              </w:rPr>
              <w:t>行分析方法以及有关规定等。</w:t>
            </w:r>
          </w:p>
          <w:p>
            <w:pPr>
              <w:spacing w:before="1" w:line="225" w:lineRule="auto"/>
              <w:ind w:left="594"/>
              <w:rPr>
                <w:rFonts w:ascii="宋体" w:hAnsi="宋体" w:eastAsia="宋体" w:cs="宋体"/>
                <w:sz w:val="23"/>
                <w:szCs w:val="23"/>
              </w:rPr>
            </w:pPr>
            <w:r>
              <w:rPr>
                <w:rFonts w:ascii="宋体" w:hAnsi="宋体" w:eastAsia="宋体" w:cs="宋体"/>
                <w:spacing w:val="18"/>
                <w:sz w:val="23"/>
                <w:szCs w:val="23"/>
              </w:rPr>
              <w:t>③采</w:t>
            </w:r>
            <w:r>
              <w:rPr>
                <w:rFonts w:ascii="宋体" w:hAnsi="宋体" w:eastAsia="宋体" w:cs="宋体"/>
                <w:spacing w:val="9"/>
                <w:sz w:val="23"/>
                <w:szCs w:val="23"/>
              </w:rPr>
              <w:t>样人员严格遵守采样操作规程，认真填写采样记录，按规定保存、运输样品。</w:t>
            </w:r>
          </w:p>
          <w:p>
            <w:pPr>
              <w:spacing w:before="185" w:line="225" w:lineRule="auto"/>
              <w:ind w:left="594"/>
              <w:rPr>
                <w:rFonts w:ascii="宋体" w:hAnsi="宋体" w:eastAsia="宋体" w:cs="宋体"/>
                <w:sz w:val="23"/>
                <w:szCs w:val="23"/>
              </w:rPr>
            </w:pPr>
            <w:r>
              <w:rPr>
                <w:rFonts w:ascii="宋体" w:hAnsi="宋体" w:eastAsia="宋体" w:cs="宋体"/>
                <w:spacing w:val="18"/>
                <w:sz w:val="23"/>
                <w:szCs w:val="23"/>
              </w:rPr>
              <w:t>④</w:t>
            </w:r>
            <w:r>
              <w:rPr>
                <w:rFonts w:ascii="宋体" w:hAnsi="宋体" w:eastAsia="宋体" w:cs="宋体"/>
                <w:spacing w:val="13"/>
                <w:sz w:val="23"/>
                <w:szCs w:val="23"/>
              </w:rPr>
              <w:t>参</w:t>
            </w:r>
            <w:r>
              <w:rPr>
                <w:rFonts w:ascii="宋体" w:hAnsi="宋体" w:eastAsia="宋体" w:cs="宋体"/>
                <w:spacing w:val="9"/>
                <w:sz w:val="23"/>
                <w:szCs w:val="23"/>
              </w:rPr>
              <w:t>加竣工验收监测采样和测试的人员，应按国家有关规定持证上岗。</w:t>
            </w:r>
          </w:p>
          <w:p>
            <w:pPr>
              <w:spacing w:before="188" w:line="376" w:lineRule="auto"/>
              <w:ind w:left="115" w:right="108" w:firstLine="479"/>
              <w:rPr>
                <w:rFonts w:ascii="宋体" w:hAnsi="宋体" w:eastAsia="宋体" w:cs="宋体"/>
                <w:sz w:val="23"/>
                <w:szCs w:val="23"/>
              </w:rPr>
            </w:pPr>
            <w:r>
              <w:rPr>
                <w:rFonts w:ascii="宋体" w:hAnsi="宋体" w:eastAsia="宋体" w:cs="宋体"/>
                <w:spacing w:val="18"/>
                <w:sz w:val="23"/>
                <w:szCs w:val="23"/>
              </w:rPr>
              <w:t>⑤气</w:t>
            </w:r>
            <w:r>
              <w:rPr>
                <w:rFonts w:ascii="宋体" w:hAnsi="宋体" w:eastAsia="宋体" w:cs="宋体"/>
                <w:spacing w:val="15"/>
                <w:sz w:val="23"/>
                <w:szCs w:val="23"/>
              </w:rPr>
              <w:t>体</w:t>
            </w:r>
            <w:r>
              <w:rPr>
                <w:rFonts w:ascii="宋体" w:hAnsi="宋体" w:eastAsia="宋体" w:cs="宋体"/>
                <w:spacing w:val="9"/>
                <w:sz w:val="23"/>
                <w:szCs w:val="23"/>
              </w:rPr>
              <w:t>监测分析过程中的质量保证和质量控制：采样器在进现场前应对气体分析、采</w:t>
            </w:r>
            <w:r>
              <w:rPr>
                <w:rFonts w:ascii="宋体" w:hAnsi="宋体" w:eastAsia="宋体" w:cs="宋体"/>
                <w:sz w:val="23"/>
                <w:szCs w:val="23"/>
              </w:rPr>
              <w:t xml:space="preserve"> </w:t>
            </w:r>
            <w:r>
              <w:rPr>
                <w:rFonts w:ascii="宋体" w:hAnsi="宋体" w:eastAsia="宋体" w:cs="宋体"/>
                <w:spacing w:val="11"/>
                <w:sz w:val="23"/>
                <w:szCs w:val="23"/>
              </w:rPr>
              <w:t>样</w:t>
            </w:r>
            <w:r>
              <w:rPr>
                <w:rFonts w:ascii="宋体" w:hAnsi="宋体" w:eastAsia="宋体" w:cs="宋体"/>
                <w:spacing w:val="8"/>
                <w:sz w:val="23"/>
                <w:szCs w:val="23"/>
              </w:rPr>
              <w:t>器流量计等进行校核。</w:t>
            </w:r>
          </w:p>
          <w:p>
            <w:pPr>
              <w:spacing w:before="1" w:line="375" w:lineRule="auto"/>
              <w:ind w:left="117" w:right="108" w:firstLine="477"/>
              <w:rPr>
                <w:rFonts w:ascii="宋体" w:hAnsi="宋体" w:eastAsia="宋体" w:cs="宋体"/>
                <w:sz w:val="23"/>
                <w:szCs w:val="23"/>
              </w:rPr>
            </w:pPr>
            <w:r>
              <w:rPr>
                <w:rFonts w:ascii="宋体" w:hAnsi="宋体" w:eastAsia="宋体" w:cs="宋体"/>
                <w:spacing w:val="18"/>
                <w:sz w:val="23"/>
                <w:szCs w:val="23"/>
              </w:rPr>
              <w:t>⑥噪</w:t>
            </w:r>
            <w:r>
              <w:rPr>
                <w:rFonts w:ascii="宋体" w:hAnsi="宋体" w:eastAsia="宋体" w:cs="宋体"/>
                <w:spacing w:val="15"/>
                <w:sz w:val="23"/>
                <w:szCs w:val="23"/>
              </w:rPr>
              <w:t>声</w:t>
            </w:r>
            <w:r>
              <w:rPr>
                <w:rFonts w:ascii="宋体" w:hAnsi="宋体" w:eastAsia="宋体" w:cs="宋体"/>
                <w:spacing w:val="9"/>
                <w:sz w:val="23"/>
                <w:szCs w:val="23"/>
              </w:rPr>
              <w:t>监测分析过程中的质量保证和质量控制：监测时应使用经计量部门检定、并在</w:t>
            </w:r>
            <w:r>
              <w:rPr>
                <w:rFonts w:ascii="宋体" w:hAnsi="宋体" w:eastAsia="宋体" w:cs="宋体"/>
                <w:sz w:val="23"/>
                <w:szCs w:val="23"/>
              </w:rPr>
              <w:t xml:space="preserve"> </w:t>
            </w:r>
            <w:r>
              <w:rPr>
                <w:rFonts w:ascii="宋体" w:hAnsi="宋体" w:eastAsia="宋体" w:cs="宋体"/>
                <w:spacing w:val="9"/>
                <w:sz w:val="23"/>
                <w:szCs w:val="23"/>
              </w:rPr>
              <w:t>有</w:t>
            </w:r>
            <w:r>
              <w:rPr>
                <w:rFonts w:ascii="宋体" w:hAnsi="宋体" w:eastAsia="宋体" w:cs="宋体"/>
                <w:spacing w:val="8"/>
                <w:sz w:val="23"/>
                <w:szCs w:val="23"/>
              </w:rPr>
              <w:t>效使用期内的声级计。</w:t>
            </w:r>
          </w:p>
          <w:p>
            <w:pPr>
              <w:spacing w:before="1" w:line="382" w:lineRule="auto"/>
              <w:ind w:left="115" w:right="108" w:firstLine="479"/>
              <w:rPr>
                <w:rFonts w:ascii="宋体" w:hAnsi="宋体" w:eastAsia="宋体" w:cs="宋体"/>
                <w:sz w:val="23"/>
                <w:szCs w:val="23"/>
              </w:rPr>
            </w:pPr>
            <w:r>
              <w:rPr>
                <w:rFonts w:ascii="宋体" w:hAnsi="宋体" w:eastAsia="宋体" w:cs="宋体"/>
                <w:spacing w:val="18"/>
                <w:sz w:val="23"/>
                <w:szCs w:val="23"/>
              </w:rPr>
              <w:t>⑦验</w:t>
            </w:r>
            <w:r>
              <w:rPr>
                <w:rFonts w:ascii="宋体" w:hAnsi="宋体" w:eastAsia="宋体" w:cs="宋体"/>
                <w:spacing w:val="15"/>
                <w:sz w:val="23"/>
                <w:szCs w:val="23"/>
              </w:rPr>
              <w:t>收</w:t>
            </w:r>
            <w:r>
              <w:rPr>
                <w:rFonts w:ascii="宋体" w:hAnsi="宋体" w:eastAsia="宋体" w:cs="宋体"/>
                <w:spacing w:val="9"/>
                <w:sz w:val="23"/>
                <w:szCs w:val="23"/>
              </w:rPr>
              <w:t>监测的采样记录及分析测试结果，按国家标准和监测技术规范有关要求进行数</w:t>
            </w:r>
            <w:r>
              <w:rPr>
                <w:rFonts w:ascii="宋体" w:hAnsi="宋体" w:eastAsia="宋体" w:cs="宋体"/>
                <w:sz w:val="23"/>
                <w:szCs w:val="23"/>
              </w:rPr>
              <w:t xml:space="preserve"> </w:t>
            </w:r>
            <w:bookmarkStart w:id="5" w:name="_bookmark6"/>
            <w:bookmarkEnd w:id="5"/>
            <w:r>
              <w:rPr>
                <w:rFonts w:ascii="宋体" w:hAnsi="宋体" w:eastAsia="宋体" w:cs="宋体"/>
                <w:spacing w:val="13"/>
                <w:sz w:val="23"/>
                <w:szCs w:val="23"/>
              </w:rPr>
              <w:t>据</w:t>
            </w:r>
            <w:r>
              <w:rPr>
                <w:rFonts w:ascii="宋体" w:hAnsi="宋体" w:eastAsia="宋体" w:cs="宋体"/>
                <w:spacing w:val="9"/>
                <w:sz w:val="23"/>
                <w:szCs w:val="23"/>
              </w:rPr>
              <w:t>处理和填报，并按有关规定和要求进行三级审核。</w:t>
            </w:r>
          </w:p>
        </w:tc>
      </w:tr>
    </w:tbl>
    <w:p>
      <w:pPr>
        <w:rPr>
          <w:rFonts w:ascii="Arial"/>
          <w:sz w:val="21"/>
        </w:rPr>
      </w:pPr>
    </w:p>
    <w:p>
      <w:pPr>
        <w:sectPr>
          <w:headerReference r:id="rId53" w:type="default"/>
          <w:footerReference r:id="rId54" w:type="default"/>
          <w:pgSz w:w="11906" w:h="16839"/>
          <w:pgMar w:top="1196" w:right="1021" w:bottom="1151" w:left="1304" w:header="886" w:footer="991" w:gutter="0"/>
          <w:cols w:space="720" w:num="1"/>
        </w:sectPr>
      </w:pPr>
    </w:p>
    <w:p>
      <w:pPr>
        <w:spacing w:line="298" w:lineRule="auto"/>
        <w:rPr>
          <w:rFonts w:ascii="Arial"/>
          <w:sz w:val="21"/>
        </w:rPr>
      </w:pPr>
    </w:p>
    <w:p>
      <w:pPr>
        <w:spacing w:before="91" w:line="221" w:lineRule="auto"/>
        <w:ind w:left="121"/>
        <w:outlineLvl w:val="0"/>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表</w:t>
      </w:r>
      <w:r>
        <w:rPr>
          <w:rFonts w:ascii="宋体" w:hAnsi="宋体" w:eastAsia="宋体" w:cs="宋体"/>
          <w:sz w:val="28"/>
          <w:szCs w:val="28"/>
          <w14:textOutline w14:w="5103" w14:cap="sq" w14:cmpd="sng">
            <w14:solidFill>
              <w14:srgbClr w14:val="000000"/>
            </w14:solidFill>
            <w14:prstDash w14:val="solid"/>
            <w14:bevel/>
          </w14:textOutline>
        </w:rPr>
        <w:t>六</w:t>
      </w:r>
      <w:r>
        <w:rPr>
          <w:rFonts w:ascii="宋体" w:hAnsi="宋体" w:eastAsia="宋体" w:cs="宋体"/>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验收监测内容</w:t>
      </w:r>
    </w:p>
    <w:p>
      <w:pPr>
        <w:spacing w:line="117" w:lineRule="exact"/>
      </w:pPr>
    </w:p>
    <w:tbl>
      <w:tblPr>
        <w:tblStyle w:val="4"/>
        <w:tblW w:w="95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05"/>
        <w:gridCol w:w="2783"/>
        <w:gridCol w:w="2338"/>
        <w:gridCol w:w="24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9" w:hRule="atLeast"/>
        </w:trPr>
        <w:tc>
          <w:tcPr>
            <w:tcW w:w="9575" w:type="dxa"/>
            <w:gridSpan w:val="4"/>
            <w:vAlign w:val="top"/>
          </w:tcPr>
          <w:p>
            <w:pPr>
              <w:spacing w:before="119" w:line="229" w:lineRule="auto"/>
              <w:ind w:left="115"/>
              <w:rPr>
                <w:rFonts w:ascii="宋体" w:hAnsi="宋体" w:eastAsia="宋体" w:cs="宋体"/>
                <w:sz w:val="23"/>
                <w:szCs w:val="23"/>
              </w:rPr>
            </w:pPr>
            <w:r>
              <w:rPr>
                <w:rFonts w:ascii="Times New Roman" w:hAnsi="Times New Roman" w:eastAsia="Times New Roman" w:cs="Times New Roman"/>
                <w:b/>
                <w:bCs/>
                <w:spacing w:val="18"/>
                <w:sz w:val="23"/>
                <w:szCs w:val="23"/>
              </w:rPr>
              <w:t>6</w:t>
            </w:r>
            <w:r>
              <w:rPr>
                <w:rFonts w:ascii="Times New Roman" w:hAnsi="Times New Roman" w:eastAsia="Times New Roman" w:cs="Times New Roman"/>
                <w:b/>
                <w:bCs/>
                <w:spacing w:val="15"/>
                <w:sz w:val="23"/>
                <w:szCs w:val="23"/>
              </w:rPr>
              <w:t>.</w:t>
            </w:r>
            <w:r>
              <w:rPr>
                <w:rFonts w:ascii="Times New Roman" w:hAnsi="Times New Roman" w:eastAsia="Times New Roman" w:cs="Times New Roman"/>
                <w:b/>
                <w:bCs/>
                <w:spacing w:val="9"/>
                <w:sz w:val="23"/>
                <w:szCs w:val="23"/>
              </w:rPr>
              <w:t>1</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14:textOutline w14:w="4358" w14:cap="sq" w14:cmpd="sng">
                  <w14:solidFill>
                    <w14:srgbClr w14:val="000000"/>
                  </w14:solidFill>
                  <w14:prstDash w14:val="solid"/>
                  <w14:bevel/>
                </w14:textOutline>
              </w:rPr>
              <w:t>环评主要污染因子、特征污染因子与验收监测因子对照</w:t>
            </w:r>
          </w:p>
          <w:p>
            <w:pPr>
              <w:spacing w:before="274" w:line="228" w:lineRule="auto"/>
              <w:ind w:left="1647"/>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表</w:t>
            </w:r>
            <w:r>
              <w:rPr>
                <w:rFonts w:ascii="宋体" w:hAnsi="宋体" w:eastAsia="宋体" w:cs="宋体"/>
                <w:spacing w:val="8"/>
                <w:sz w:val="20"/>
                <w:szCs w:val="20"/>
              </w:rPr>
              <w:t xml:space="preserve"> </w:t>
            </w:r>
            <w:r>
              <w:rPr>
                <w:rFonts w:ascii="Times New Roman" w:hAnsi="Times New Roman" w:eastAsia="Times New Roman" w:cs="Times New Roman"/>
                <w:b/>
                <w:bCs/>
                <w:spacing w:val="8"/>
                <w:sz w:val="20"/>
                <w:szCs w:val="20"/>
              </w:rPr>
              <w:t>6-1</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项目环评主要污染因子、特征污染因子与验收监测因子对照</w:t>
            </w:r>
            <w:r>
              <w:rPr>
                <w:rFonts w:ascii="宋体" w:hAnsi="宋体" w:eastAsia="宋体" w:cs="宋体"/>
                <w:spacing w:val="5"/>
                <w:sz w:val="20"/>
                <w:szCs w:val="20"/>
                <w14:textOutline w14:w="3795" w14:cap="sq" w14:cmpd="sng">
                  <w14:solidFill>
                    <w14:srgbClr w14:val="000000"/>
                  </w14:solidFill>
                  <w14:prstDash w14:val="solid"/>
                  <w14:bevel/>
                </w14:textOutline>
              </w:rPr>
              <w:t>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2005" w:type="dxa"/>
            <w:vAlign w:val="top"/>
          </w:tcPr>
          <w:p>
            <w:pPr>
              <w:spacing w:before="141" w:line="228" w:lineRule="auto"/>
              <w:ind w:left="644"/>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污染类别</w:t>
            </w:r>
          </w:p>
        </w:tc>
        <w:tc>
          <w:tcPr>
            <w:tcW w:w="2783" w:type="dxa"/>
            <w:vAlign w:val="top"/>
          </w:tcPr>
          <w:p>
            <w:pPr>
              <w:spacing w:before="141" w:line="227" w:lineRule="auto"/>
              <w:ind w:left="764"/>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环评评价因子</w:t>
            </w:r>
          </w:p>
        </w:tc>
        <w:tc>
          <w:tcPr>
            <w:tcW w:w="2338" w:type="dxa"/>
            <w:vAlign w:val="top"/>
          </w:tcPr>
          <w:p>
            <w:pPr>
              <w:spacing w:before="141" w:line="228" w:lineRule="auto"/>
              <w:ind w:left="439"/>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项目特征污染</w:t>
            </w:r>
            <w:r>
              <w:rPr>
                <w:rFonts w:ascii="宋体" w:hAnsi="宋体" w:eastAsia="宋体" w:cs="宋体"/>
                <w:spacing w:val="8"/>
                <w:sz w:val="20"/>
                <w:szCs w:val="20"/>
                <w14:textOutline w14:w="3795" w14:cap="sq" w14:cmpd="sng">
                  <w14:solidFill>
                    <w14:srgbClr w14:val="000000"/>
                  </w14:solidFill>
                  <w14:prstDash w14:val="solid"/>
                  <w14:bevel/>
                </w14:textOutline>
              </w:rPr>
              <w:t>物</w:t>
            </w:r>
          </w:p>
        </w:tc>
        <w:tc>
          <w:tcPr>
            <w:tcW w:w="2449" w:type="dxa"/>
            <w:vAlign w:val="top"/>
          </w:tcPr>
          <w:p>
            <w:pPr>
              <w:spacing w:before="141" w:line="228" w:lineRule="auto"/>
              <w:ind w:left="437"/>
              <w:rPr>
                <w:rFonts w:ascii="宋体" w:hAnsi="宋体" w:eastAsia="宋体" w:cs="宋体"/>
                <w:sz w:val="20"/>
                <w:szCs w:val="20"/>
              </w:rPr>
            </w:pPr>
            <w:r>
              <w:rPr>
                <w:rFonts w:ascii="宋体" w:hAnsi="宋体" w:eastAsia="宋体" w:cs="宋体"/>
                <w:spacing w:val="12"/>
                <w:sz w:val="20"/>
                <w:szCs w:val="20"/>
                <w14:textOutline w14:w="3795" w14:cap="sq" w14:cmpd="sng">
                  <w14:solidFill>
                    <w14:srgbClr w14:val="000000"/>
                  </w14:solidFill>
                  <w14:prstDash w14:val="solid"/>
                  <w14:bevel/>
                </w14:textOutline>
              </w:rPr>
              <w:t>验</w:t>
            </w:r>
            <w:r>
              <w:rPr>
                <w:rFonts w:ascii="宋体" w:hAnsi="宋体" w:eastAsia="宋体" w:cs="宋体"/>
                <w:spacing w:val="9"/>
                <w:sz w:val="20"/>
                <w:szCs w:val="20"/>
                <w14:textOutline w14:w="3795" w14:cap="sq" w14:cmpd="sng">
                  <w14:solidFill>
                    <w14:srgbClr w14:val="000000"/>
                  </w14:solidFill>
                  <w14:prstDash w14:val="solid"/>
                  <w14:bevel/>
                </w14:textOutline>
              </w:rPr>
              <w:t>收监测污染物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1" w:hRule="atLeast"/>
        </w:trPr>
        <w:tc>
          <w:tcPr>
            <w:tcW w:w="2005" w:type="dxa"/>
            <w:vAlign w:val="top"/>
          </w:tcPr>
          <w:p>
            <w:pPr>
              <w:spacing w:line="309" w:lineRule="auto"/>
              <w:rPr>
                <w:rFonts w:ascii="Arial"/>
                <w:sz w:val="21"/>
              </w:rPr>
            </w:pPr>
          </w:p>
          <w:p>
            <w:pPr>
              <w:spacing w:before="65" w:line="228" w:lineRule="auto"/>
              <w:ind w:left="853"/>
              <w:rPr>
                <w:rFonts w:ascii="宋体" w:hAnsi="宋体" w:eastAsia="宋体" w:cs="宋体"/>
                <w:sz w:val="20"/>
                <w:szCs w:val="20"/>
              </w:rPr>
            </w:pPr>
            <w:r>
              <w:rPr>
                <w:rFonts w:ascii="宋体" w:hAnsi="宋体" w:eastAsia="宋体" w:cs="宋体"/>
                <w:spacing w:val="5"/>
                <w:sz w:val="20"/>
                <w:szCs w:val="20"/>
              </w:rPr>
              <w:t>废水</w:t>
            </w:r>
          </w:p>
        </w:tc>
        <w:tc>
          <w:tcPr>
            <w:tcW w:w="2783" w:type="dxa"/>
            <w:vAlign w:val="top"/>
          </w:tcPr>
          <w:p>
            <w:pPr>
              <w:spacing w:before="255" w:line="295" w:lineRule="auto"/>
              <w:ind w:left="758" w:right="38" w:hanging="648"/>
              <w:rPr>
                <w:rFonts w:ascii="宋体" w:hAnsi="宋体" w:eastAsia="宋体" w:cs="宋体"/>
                <w:sz w:val="20"/>
                <w:szCs w:val="20"/>
              </w:rPr>
            </w:pPr>
            <w:r>
              <w:rPr>
                <w:rFonts w:ascii="Times New Roman" w:hAnsi="Times New Roman" w:eastAsia="Times New Roman" w:cs="Times New Roman"/>
                <w:spacing w:val="-1"/>
                <w:sz w:val="20"/>
                <w:szCs w:val="20"/>
              </w:rPr>
              <w:t>CO</w:t>
            </w:r>
            <w:r>
              <w:rPr>
                <w:rFonts w:ascii="Times New Roman" w:hAnsi="Times New Roman" w:eastAsia="Times New Roman" w:cs="Times New Roman"/>
                <w:sz w:val="20"/>
                <w:szCs w:val="20"/>
              </w:rPr>
              <w:t>D</w:t>
            </w:r>
            <w:r>
              <w:rPr>
                <w:rFonts w:ascii="Times New Roman" w:hAnsi="Times New Roman" w:eastAsia="Times New Roman" w:cs="Times New Roman"/>
                <w:position w:val="-1"/>
                <w:sz w:val="13"/>
                <w:szCs w:val="13"/>
              </w:rPr>
              <w:t>Cr</w:t>
            </w:r>
            <w:r>
              <w:rPr>
                <w:rFonts w:ascii="宋体" w:hAnsi="宋体" w:eastAsia="宋体" w:cs="宋体"/>
                <w:spacing w:val="-1"/>
                <w:sz w:val="20"/>
                <w:szCs w:val="20"/>
              </w:rPr>
              <w:t>、</w:t>
            </w:r>
            <w:r>
              <w:rPr>
                <w:rFonts w:ascii="Times New Roman" w:hAnsi="Times New Roman" w:eastAsia="Times New Roman" w:cs="Times New Roman"/>
                <w:sz w:val="20"/>
                <w:szCs w:val="20"/>
              </w:rPr>
              <w:t>BOD</w:t>
            </w:r>
            <w:r>
              <w:rPr>
                <w:rFonts w:ascii="Times New Roman" w:hAnsi="Times New Roman" w:eastAsia="Times New Roman" w:cs="Times New Roman"/>
                <w:spacing w:val="-1"/>
                <w:position w:val="-1"/>
                <w:sz w:val="13"/>
                <w:szCs w:val="13"/>
              </w:rPr>
              <w:t>5</w:t>
            </w:r>
            <w:r>
              <w:rPr>
                <w:rFonts w:ascii="宋体" w:hAnsi="宋体" w:eastAsia="宋体" w:cs="宋体"/>
                <w:spacing w:val="-1"/>
                <w:sz w:val="20"/>
                <w:szCs w:val="20"/>
              </w:rPr>
              <w:t>、</w:t>
            </w:r>
            <w:r>
              <w:rPr>
                <w:rFonts w:ascii="Times New Roman" w:hAnsi="Times New Roman" w:eastAsia="Times New Roman" w:cs="Times New Roman"/>
                <w:sz w:val="20"/>
                <w:szCs w:val="20"/>
              </w:rPr>
              <w:t>TP</w:t>
            </w:r>
            <w:r>
              <w:rPr>
                <w:rFonts w:ascii="宋体" w:hAnsi="宋体" w:eastAsia="宋体" w:cs="宋体"/>
                <w:spacing w:val="-1"/>
                <w:sz w:val="20"/>
                <w:szCs w:val="20"/>
              </w:rPr>
              <w:t>、</w:t>
            </w:r>
            <w:r>
              <w:rPr>
                <w:rFonts w:ascii="Times New Roman" w:hAnsi="Times New Roman" w:eastAsia="Times New Roman" w:cs="Times New Roman"/>
                <w:sz w:val="20"/>
                <w:szCs w:val="20"/>
              </w:rPr>
              <w:t>NH</w:t>
            </w:r>
            <w:r>
              <w:rPr>
                <w:rFonts w:ascii="Times New Roman" w:hAnsi="Times New Roman" w:eastAsia="Times New Roman" w:cs="Times New Roman"/>
                <w:spacing w:val="-1"/>
                <w:position w:val="-1"/>
                <w:sz w:val="13"/>
                <w:szCs w:val="13"/>
              </w:rPr>
              <w:t>3</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N</w:t>
            </w:r>
            <w:r>
              <w:rPr>
                <w:rFonts w:ascii="宋体" w:hAnsi="宋体" w:eastAsia="宋体" w:cs="宋体"/>
                <w:spacing w:val="-1"/>
                <w:sz w:val="20"/>
                <w:szCs w:val="20"/>
              </w:rPr>
              <w:t>、</w:t>
            </w:r>
            <w:r>
              <w:rPr>
                <w:rFonts w:ascii="宋体" w:hAnsi="宋体" w:eastAsia="宋体" w:cs="宋体"/>
                <w:sz w:val="20"/>
                <w:szCs w:val="20"/>
              </w:rPr>
              <w:t xml:space="preserve"> </w:t>
            </w:r>
            <w:r>
              <w:rPr>
                <w:rFonts w:ascii="Times New Roman" w:hAnsi="Times New Roman" w:eastAsia="Times New Roman" w:cs="Times New Roman"/>
                <w:sz w:val="20"/>
                <w:szCs w:val="20"/>
              </w:rPr>
              <w:t>SS</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、动植</w:t>
            </w:r>
            <w:r>
              <w:rPr>
                <w:rFonts w:ascii="宋体" w:hAnsi="宋体" w:eastAsia="宋体" w:cs="宋体"/>
                <w:sz w:val="20"/>
                <w:szCs w:val="20"/>
              </w:rPr>
              <w:t>物油</w:t>
            </w:r>
          </w:p>
        </w:tc>
        <w:tc>
          <w:tcPr>
            <w:tcW w:w="2338" w:type="dxa"/>
            <w:vAlign w:val="top"/>
          </w:tcPr>
          <w:p>
            <w:pPr>
              <w:spacing w:before="176" w:line="432" w:lineRule="exact"/>
              <w:ind w:left="191"/>
              <w:rPr>
                <w:rFonts w:ascii="宋体" w:hAnsi="宋体" w:eastAsia="宋体" w:cs="宋体"/>
                <w:sz w:val="20"/>
                <w:szCs w:val="20"/>
              </w:rPr>
            </w:pPr>
            <w:r>
              <w:rPr>
                <w:rFonts w:ascii="Times New Roman" w:hAnsi="Times New Roman" w:eastAsia="Times New Roman" w:cs="Times New Roman"/>
                <w:position w:val="20"/>
                <w:sz w:val="20"/>
                <w:szCs w:val="20"/>
              </w:rPr>
              <w:t>COD</w:t>
            </w:r>
            <w:r>
              <w:rPr>
                <w:rFonts w:ascii="Times New Roman" w:hAnsi="Times New Roman" w:eastAsia="Times New Roman" w:cs="Times New Roman"/>
                <w:position w:val="19"/>
                <w:sz w:val="13"/>
                <w:szCs w:val="13"/>
              </w:rPr>
              <w:t>Cr</w:t>
            </w:r>
            <w:r>
              <w:rPr>
                <w:rFonts w:ascii="Times New Roman" w:hAnsi="Times New Roman" w:eastAsia="Times New Roman" w:cs="Times New Roman"/>
                <w:spacing w:val="2"/>
                <w:position w:val="19"/>
                <w:sz w:val="13"/>
                <w:szCs w:val="13"/>
              </w:rPr>
              <w:t xml:space="preserve"> </w:t>
            </w:r>
            <w:r>
              <w:rPr>
                <w:rFonts w:ascii="宋体" w:hAnsi="宋体" w:eastAsia="宋体" w:cs="宋体"/>
                <w:spacing w:val="1"/>
                <w:position w:val="20"/>
                <w:sz w:val="20"/>
                <w:szCs w:val="20"/>
              </w:rPr>
              <w:t>、</w:t>
            </w:r>
            <w:r>
              <w:rPr>
                <w:rFonts w:ascii="Times New Roman" w:hAnsi="Times New Roman" w:eastAsia="Times New Roman" w:cs="Times New Roman"/>
                <w:position w:val="20"/>
                <w:sz w:val="20"/>
                <w:szCs w:val="20"/>
              </w:rPr>
              <w:t>BOD</w:t>
            </w:r>
            <w:r>
              <w:rPr>
                <w:rFonts w:ascii="Times New Roman" w:hAnsi="Times New Roman" w:eastAsia="Times New Roman" w:cs="Times New Roman"/>
                <w:spacing w:val="1"/>
                <w:position w:val="19"/>
                <w:sz w:val="13"/>
                <w:szCs w:val="13"/>
              </w:rPr>
              <w:t xml:space="preserve">5 </w:t>
            </w:r>
            <w:r>
              <w:rPr>
                <w:rFonts w:ascii="宋体" w:hAnsi="宋体" w:eastAsia="宋体" w:cs="宋体"/>
                <w:spacing w:val="1"/>
                <w:position w:val="20"/>
                <w:sz w:val="20"/>
                <w:szCs w:val="20"/>
              </w:rPr>
              <w:t>、</w:t>
            </w:r>
            <w:r>
              <w:rPr>
                <w:rFonts w:ascii="Times New Roman" w:hAnsi="Times New Roman" w:eastAsia="Times New Roman" w:cs="Times New Roman"/>
                <w:position w:val="20"/>
                <w:sz w:val="20"/>
                <w:szCs w:val="20"/>
              </w:rPr>
              <w:t>TP</w:t>
            </w:r>
            <w:r>
              <w:rPr>
                <w:rFonts w:ascii="宋体" w:hAnsi="宋体" w:eastAsia="宋体" w:cs="宋体"/>
                <w:spacing w:val="1"/>
                <w:position w:val="20"/>
                <w:sz w:val="20"/>
                <w:szCs w:val="20"/>
              </w:rPr>
              <w:t>、</w:t>
            </w:r>
          </w:p>
          <w:p>
            <w:pPr>
              <w:spacing w:line="236" w:lineRule="auto"/>
              <w:ind w:left="121"/>
              <w:rPr>
                <w:rFonts w:ascii="宋体" w:hAnsi="宋体" w:eastAsia="宋体" w:cs="宋体"/>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position w:val="-1"/>
                <w:sz w:val="13"/>
                <w:szCs w:val="13"/>
              </w:rPr>
              <w:t>3</w:t>
            </w:r>
            <w:r>
              <w:rPr>
                <w:rFonts w:ascii="Times New Roman" w:hAnsi="Times New Roman" w:eastAsia="Times New Roman" w:cs="Times New Roman"/>
                <w:sz w:val="20"/>
                <w:szCs w:val="20"/>
              </w:rPr>
              <w:t xml:space="preserve">-N </w:t>
            </w:r>
            <w:r>
              <w:rPr>
                <w:rFonts w:ascii="宋体" w:hAnsi="宋体" w:eastAsia="宋体" w:cs="宋体"/>
                <w:sz w:val="20"/>
                <w:szCs w:val="20"/>
              </w:rPr>
              <w:t>、</w:t>
            </w:r>
            <w:r>
              <w:rPr>
                <w:rFonts w:ascii="Times New Roman" w:hAnsi="Times New Roman" w:eastAsia="Times New Roman" w:cs="Times New Roman"/>
                <w:sz w:val="20"/>
                <w:szCs w:val="20"/>
              </w:rPr>
              <w:t xml:space="preserve">SS </w:t>
            </w:r>
            <w:r>
              <w:rPr>
                <w:rFonts w:ascii="宋体" w:hAnsi="宋体" w:eastAsia="宋体" w:cs="宋体"/>
                <w:sz w:val="20"/>
                <w:szCs w:val="20"/>
              </w:rPr>
              <w:t>、动植物油</w:t>
            </w:r>
          </w:p>
        </w:tc>
        <w:tc>
          <w:tcPr>
            <w:tcW w:w="2449" w:type="dxa"/>
            <w:vAlign w:val="top"/>
          </w:tcPr>
          <w:p>
            <w:pPr>
              <w:spacing w:before="176" w:line="432" w:lineRule="exact"/>
              <w:ind w:left="193"/>
              <w:rPr>
                <w:rFonts w:ascii="宋体" w:hAnsi="宋体" w:eastAsia="宋体" w:cs="宋体"/>
                <w:sz w:val="20"/>
                <w:szCs w:val="20"/>
              </w:rPr>
            </w:pPr>
            <w:r>
              <w:rPr>
                <w:rFonts w:ascii="Times New Roman" w:hAnsi="Times New Roman" w:eastAsia="Times New Roman" w:cs="Times New Roman"/>
                <w:position w:val="20"/>
                <w:sz w:val="20"/>
                <w:szCs w:val="20"/>
              </w:rPr>
              <w:t>COD</w:t>
            </w:r>
            <w:r>
              <w:rPr>
                <w:rFonts w:ascii="Times New Roman" w:hAnsi="Times New Roman" w:eastAsia="Times New Roman" w:cs="Times New Roman"/>
                <w:position w:val="19"/>
                <w:sz w:val="13"/>
                <w:szCs w:val="13"/>
              </w:rPr>
              <w:t>Cr</w:t>
            </w:r>
            <w:r>
              <w:rPr>
                <w:rFonts w:ascii="Times New Roman" w:hAnsi="Times New Roman" w:eastAsia="Times New Roman" w:cs="Times New Roman"/>
                <w:spacing w:val="2"/>
                <w:position w:val="19"/>
                <w:sz w:val="13"/>
                <w:szCs w:val="13"/>
              </w:rPr>
              <w:t xml:space="preserve"> </w:t>
            </w:r>
            <w:r>
              <w:rPr>
                <w:rFonts w:ascii="宋体" w:hAnsi="宋体" w:eastAsia="宋体" w:cs="宋体"/>
                <w:spacing w:val="1"/>
                <w:position w:val="20"/>
                <w:sz w:val="20"/>
                <w:szCs w:val="20"/>
              </w:rPr>
              <w:t>、</w:t>
            </w:r>
            <w:r>
              <w:rPr>
                <w:rFonts w:ascii="Times New Roman" w:hAnsi="Times New Roman" w:eastAsia="Times New Roman" w:cs="Times New Roman"/>
                <w:position w:val="20"/>
                <w:sz w:val="20"/>
                <w:szCs w:val="20"/>
              </w:rPr>
              <w:t>BOD</w:t>
            </w:r>
            <w:r>
              <w:rPr>
                <w:rFonts w:ascii="Times New Roman" w:hAnsi="Times New Roman" w:eastAsia="Times New Roman" w:cs="Times New Roman"/>
                <w:spacing w:val="1"/>
                <w:position w:val="19"/>
                <w:sz w:val="13"/>
                <w:szCs w:val="13"/>
              </w:rPr>
              <w:t xml:space="preserve">5 </w:t>
            </w:r>
            <w:r>
              <w:rPr>
                <w:rFonts w:ascii="宋体" w:hAnsi="宋体" w:eastAsia="宋体" w:cs="宋体"/>
                <w:spacing w:val="1"/>
                <w:position w:val="20"/>
                <w:sz w:val="20"/>
                <w:szCs w:val="20"/>
              </w:rPr>
              <w:t>、</w:t>
            </w:r>
            <w:r>
              <w:rPr>
                <w:rFonts w:ascii="Times New Roman" w:hAnsi="Times New Roman" w:eastAsia="Times New Roman" w:cs="Times New Roman"/>
                <w:position w:val="20"/>
                <w:sz w:val="20"/>
                <w:szCs w:val="20"/>
              </w:rPr>
              <w:t>TP</w:t>
            </w:r>
            <w:r>
              <w:rPr>
                <w:rFonts w:ascii="宋体" w:hAnsi="宋体" w:eastAsia="宋体" w:cs="宋体"/>
                <w:spacing w:val="1"/>
                <w:position w:val="20"/>
                <w:sz w:val="20"/>
                <w:szCs w:val="20"/>
              </w:rPr>
              <w:t>、</w:t>
            </w:r>
          </w:p>
          <w:p>
            <w:pPr>
              <w:spacing w:line="236" w:lineRule="auto"/>
              <w:ind w:left="123"/>
              <w:rPr>
                <w:rFonts w:ascii="宋体" w:hAnsi="宋体" w:eastAsia="宋体" w:cs="宋体"/>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position w:val="-1"/>
                <w:sz w:val="13"/>
                <w:szCs w:val="13"/>
              </w:rPr>
              <w:t>3</w:t>
            </w:r>
            <w:r>
              <w:rPr>
                <w:rFonts w:ascii="Times New Roman" w:hAnsi="Times New Roman" w:eastAsia="Times New Roman" w:cs="Times New Roman"/>
                <w:sz w:val="20"/>
                <w:szCs w:val="20"/>
              </w:rPr>
              <w:t xml:space="preserve">-N </w:t>
            </w:r>
            <w:r>
              <w:rPr>
                <w:rFonts w:ascii="宋体" w:hAnsi="宋体" w:eastAsia="宋体" w:cs="宋体"/>
                <w:sz w:val="20"/>
                <w:szCs w:val="20"/>
              </w:rPr>
              <w:t>、</w:t>
            </w:r>
            <w:r>
              <w:rPr>
                <w:rFonts w:ascii="Times New Roman" w:hAnsi="Times New Roman" w:eastAsia="Times New Roman" w:cs="Times New Roman"/>
                <w:sz w:val="20"/>
                <w:szCs w:val="20"/>
              </w:rPr>
              <w:t xml:space="preserve">SS </w:t>
            </w:r>
            <w:r>
              <w:rPr>
                <w:rFonts w:ascii="宋体" w:hAnsi="宋体" w:eastAsia="宋体" w:cs="宋体"/>
                <w:sz w:val="20"/>
                <w:szCs w:val="20"/>
              </w:rPr>
              <w:t>、动植物油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005" w:type="dxa"/>
            <w:vAlign w:val="top"/>
          </w:tcPr>
          <w:p>
            <w:pPr>
              <w:spacing w:before="129" w:line="228" w:lineRule="auto"/>
              <w:ind w:left="853"/>
              <w:rPr>
                <w:rFonts w:ascii="宋体" w:hAnsi="宋体" w:eastAsia="宋体" w:cs="宋体"/>
                <w:sz w:val="20"/>
                <w:szCs w:val="20"/>
              </w:rPr>
            </w:pPr>
            <w:r>
              <w:rPr>
                <w:rFonts w:ascii="宋体" w:hAnsi="宋体" w:eastAsia="宋体" w:cs="宋体"/>
                <w:spacing w:val="5"/>
                <w:sz w:val="20"/>
                <w:szCs w:val="20"/>
              </w:rPr>
              <w:t>废气</w:t>
            </w:r>
          </w:p>
        </w:tc>
        <w:tc>
          <w:tcPr>
            <w:tcW w:w="2783" w:type="dxa"/>
            <w:vAlign w:val="top"/>
          </w:tcPr>
          <w:p>
            <w:pPr>
              <w:spacing w:before="129" w:line="230" w:lineRule="auto"/>
              <w:ind w:left="297"/>
              <w:rPr>
                <w:rFonts w:ascii="宋体" w:hAnsi="宋体" w:eastAsia="宋体" w:cs="宋体"/>
                <w:sz w:val="20"/>
                <w:szCs w:val="20"/>
              </w:rPr>
            </w:pPr>
            <w:r>
              <w:rPr>
                <w:rFonts w:ascii="宋体" w:hAnsi="宋体" w:eastAsia="宋体" w:cs="宋体"/>
                <w:spacing w:val="8"/>
                <w:sz w:val="20"/>
                <w:szCs w:val="20"/>
              </w:rPr>
              <w:t>油</w:t>
            </w:r>
            <w:r>
              <w:rPr>
                <w:rFonts w:ascii="宋体" w:hAnsi="宋体" w:eastAsia="宋体" w:cs="宋体"/>
                <w:spacing w:val="5"/>
                <w:sz w:val="20"/>
                <w:szCs w:val="20"/>
              </w:rPr>
              <w:t>烟</w:t>
            </w:r>
            <w:r>
              <w:rPr>
                <w:rFonts w:ascii="宋体" w:hAnsi="宋体" w:eastAsia="宋体" w:cs="宋体"/>
                <w:spacing w:val="4"/>
                <w:sz w:val="20"/>
                <w:szCs w:val="20"/>
              </w:rPr>
              <w:t>、</w:t>
            </w:r>
            <w:r>
              <w:rPr>
                <w:rFonts w:ascii="Times New Roman" w:hAnsi="Times New Roman" w:eastAsia="Times New Roman" w:cs="Times New Roman"/>
                <w:sz w:val="20"/>
                <w:szCs w:val="20"/>
              </w:rPr>
              <w:t>VOCs</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、臭气浓度</w:t>
            </w:r>
          </w:p>
        </w:tc>
        <w:tc>
          <w:tcPr>
            <w:tcW w:w="2338" w:type="dxa"/>
            <w:vAlign w:val="top"/>
          </w:tcPr>
          <w:p>
            <w:pPr>
              <w:spacing w:before="129" w:line="230" w:lineRule="auto"/>
              <w:ind w:left="967"/>
              <w:rPr>
                <w:rFonts w:ascii="宋体" w:hAnsi="宋体" w:eastAsia="宋体" w:cs="宋体"/>
                <w:sz w:val="20"/>
                <w:szCs w:val="20"/>
              </w:rPr>
            </w:pPr>
            <w:r>
              <w:rPr>
                <w:rFonts w:ascii="宋体" w:hAnsi="宋体" w:eastAsia="宋体" w:cs="宋体"/>
                <w:spacing w:val="3"/>
                <w:sz w:val="20"/>
                <w:szCs w:val="20"/>
              </w:rPr>
              <w:t>油烟</w:t>
            </w:r>
          </w:p>
        </w:tc>
        <w:tc>
          <w:tcPr>
            <w:tcW w:w="2449" w:type="dxa"/>
            <w:vAlign w:val="top"/>
          </w:tcPr>
          <w:p>
            <w:pPr>
              <w:spacing w:before="129" w:line="230" w:lineRule="auto"/>
              <w:ind w:left="117"/>
              <w:rPr>
                <w:rFonts w:ascii="宋体" w:hAnsi="宋体" w:eastAsia="宋体" w:cs="宋体"/>
                <w:sz w:val="20"/>
                <w:szCs w:val="20"/>
              </w:rPr>
            </w:pPr>
            <w:r>
              <w:rPr>
                <w:rFonts w:ascii="宋体" w:hAnsi="宋体" w:eastAsia="宋体" w:cs="宋体"/>
                <w:spacing w:val="2"/>
                <w:sz w:val="20"/>
                <w:szCs w:val="20"/>
              </w:rPr>
              <w:t>油烟、</w:t>
            </w:r>
            <w:r>
              <w:rPr>
                <w:rFonts w:ascii="Times New Roman" w:hAnsi="Times New Roman" w:eastAsia="Times New Roman" w:cs="Times New Roman"/>
                <w:sz w:val="20"/>
                <w:szCs w:val="20"/>
              </w:rPr>
              <w:t>VOCs</w:t>
            </w:r>
            <w:r>
              <w:rPr>
                <w:rFonts w:ascii="宋体" w:hAnsi="宋体" w:eastAsia="宋体" w:cs="宋体"/>
                <w:spacing w:val="2"/>
                <w:sz w:val="20"/>
                <w:szCs w:val="20"/>
              </w:rPr>
              <w:t>、</w:t>
            </w:r>
            <w:r>
              <w:rPr>
                <w:rFonts w:ascii="宋体" w:hAnsi="宋体" w:eastAsia="宋体" w:cs="宋体"/>
                <w:spacing w:val="1"/>
                <w:sz w:val="20"/>
                <w:szCs w:val="20"/>
              </w:rPr>
              <w:t>臭气浓度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2005" w:type="dxa"/>
            <w:vAlign w:val="top"/>
          </w:tcPr>
          <w:p>
            <w:pPr>
              <w:spacing w:before="129" w:line="229" w:lineRule="auto"/>
              <w:ind w:left="863"/>
              <w:rPr>
                <w:rFonts w:ascii="宋体" w:hAnsi="宋体" w:eastAsia="宋体" w:cs="宋体"/>
                <w:sz w:val="20"/>
                <w:szCs w:val="20"/>
              </w:rPr>
            </w:pPr>
            <w:r>
              <w:rPr>
                <w:rFonts w:ascii="宋体" w:hAnsi="宋体" w:eastAsia="宋体" w:cs="宋体"/>
                <w:spacing w:val="-1"/>
                <w:sz w:val="20"/>
                <w:szCs w:val="20"/>
              </w:rPr>
              <w:t>噪</w:t>
            </w:r>
            <w:r>
              <w:rPr>
                <w:rFonts w:ascii="宋体" w:hAnsi="宋体" w:eastAsia="宋体" w:cs="宋体"/>
                <w:sz w:val="20"/>
                <w:szCs w:val="20"/>
              </w:rPr>
              <w:t>声</w:t>
            </w:r>
          </w:p>
        </w:tc>
        <w:tc>
          <w:tcPr>
            <w:tcW w:w="2783" w:type="dxa"/>
            <w:vAlign w:val="top"/>
          </w:tcPr>
          <w:p>
            <w:pPr>
              <w:spacing w:before="129" w:line="228" w:lineRule="auto"/>
              <w:ind w:left="638"/>
              <w:rPr>
                <w:rFonts w:ascii="宋体" w:hAnsi="宋体" w:eastAsia="宋体" w:cs="宋体"/>
                <w:sz w:val="20"/>
                <w:szCs w:val="20"/>
              </w:rPr>
            </w:pPr>
            <w:r>
              <w:rPr>
                <w:rFonts w:ascii="宋体" w:hAnsi="宋体" w:eastAsia="宋体" w:cs="宋体"/>
                <w:spacing w:val="2"/>
                <w:sz w:val="20"/>
                <w:szCs w:val="20"/>
              </w:rPr>
              <w:t>等效</w:t>
            </w:r>
            <w:r>
              <w:rPr>
                <w:rFonts w:ascii="宋体" w:hAnsi="宋体" w:eastAsia="宋体" w:cs="宋体"/>
                <w:spacing w:val="1"/>
                <w:sz w:val="20"/>
                <w:szCs w:val="20"/>
              </w:rPr>
              <w:t xml:space="preserve">连续 </w:t>
            </w:r>
            <w:r>
              <w:rPr>
                <w:rFonts w:ascii="Times New Roman" w:hAnsi="Times New Roman" w:eastAsia="Times New Roman" w:cs="Times New Roman"/>
                <w:sz w:val="20"/>
                <w:szCs w:val="20"/>
              </w:rPr>
              <w:t>A</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声级</w:t>
            </w:r>
          </w:p>
        </w:tc>
        <w:tc>
          <w:tcPr>
            <w:tcW w:w="2338" w:type="dxa"/>
            <w:vAlign w:val="top"/>
          </w:tcPr>
          <w:p>
            <w:pPr>
              <w:spacing w:before="129" w:line="228" w:lineRule="auto"/>
              <w:ind w:left="419"/>
              <w:rPr>
                <w:rFonts w:ascii="宋体" w:hAnsi="宋体" w:eastAsia="宋体" w:cs="宋体"/>
                <w:sz w:val="20"/>
                <w:szCs w:val="20"/>
              </w:rPr>
            </w:pPr>
            <w:r>
              <w:rPr>
                <w:rFonts w:ascii="宋体" w:hAnsi="宋体" w:eastAsia="宋体" w:cs="宋体"/>
                <w:spacing w:val="2"/>
                <w:sz w:val="20"/>
                <w:szCs w:val="20"/>
              </w:rPr>
              <w:t>等效</w:t>
            </w:r>
            <w:r>
              <w:rPr>
                <w:rFonts w:ascii="宋体" w:hAnsi="宋体" w:eastAsia="宋体" w:cs="宋体"/>
                <w:spacing w:val="1"/>
                <w:sz w:val="20"/>
                <w:szCs w:val="20"/>
              </w:rPr>
              <w:t xml:space="preserve">连续 </w:t>
            </w:r>
            <w:r>
              <w:rPr>
                <w:rFonts w:ascii="Times New Roman" w:hAnsi="Times New Roman" w:eastAsia="Times New Roman" w:cs="Times New Roman"/>
                <w:sz w:val="20"/>
                <w:szCs w:val="20"/>
              </w:rPr>
              <w:t>A</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声级</w:t>
            </w:r>
          </w:p>
        </w:tc>
        <w:tc>
          <w:tcPr>
            <w:tcW w:w="2449" w:type="dxa"/>
            <w:vAlign w:val="top"/>
          </w:tcPr>
          <w:p>
            <w:pPr>
              <w:spacing w:before="129" w:line="228" w:lineRule="auto"/>
              <w:ind w:left="421"/>
              <w:rPr>
                <w:rFonts w:ascii="宋体" w:hAnsi="宋体" w:eastAsia="宋体" w:cs="宋体"/>
                <w:sz w:val="20"/>
                <w:szCs w:val="20"/>
              </w:rPr>
            </w:pPr>
            <w:r>
              <w:rPr>
                <w:rFonts w:ascii="宋体" w:hAnsi="宋体" w:eastAsia="宋体" w:cs="宋体"/>
                <w:spacing w:val="2"/>
                <w:sz w:val="20"/>
                <w:szCs w:val="20"/>
              </w:rPr>
              <w:t>等效</w:t>
            </w:r>
            <w:r>
              <w:rPr>
                <w:rFonts w:ascii="宋体" w:hAnsi="宋体" w:eastAsia="宋体" w:cs="宋体"/>
                <w:spacing w:val="1"/>
                <w:sz w:val="20"/>
                <w:szCs w:val="20"/>
              </w:rPr>
              <w:t xml:space="preserve">连续 </w:t>
            </w:r>
            <w:r>
              <w:rPr>
                <w:rFonts w:ascii="Times New Roman" w:hAnsi="Times New Roman" w:eastAsia="Times New Roman" w:cs="Times New Roman"/>
                <w:sz w:val="20"/>
                <w:szCs w:val="20"/>
              </w:rPr>
              <w:t>A</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声级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6" w:hRule="atLeast"/>
        </w:trPr>
        <w:tc>
          <w:tcPr>
            <w:tcW w:w="9575" w:type="dxa"/>
            <w:gridSpan w:val="4"/>
            <w:vAlign w:val="top"/>
          </w:tcPr>
          <w:p>
            <w:pPr>
              <w:spacing w:before="127" w:line="228" w:lineRule="auto"/>
              <w:ind w:left="115"/>
              <w:rPr>
                <w:rFonts w:ascii="宋体" w:hAnsi="宋体" w:eastAsia="宋体" w:cs="宋体"/>
                <w:sz w:val="23"/>
                <w:szCs w:val="23"/>
              </w:rPr>
            </w:pPr>
            <w:r>
              <w:rPr>
                <w:rFonts w:ascii="Times New Roman" w:hAnsi="Times New Roman" w:eastAsia="Times New Roman" w:cs="Times New Roman"/>
                <w:b/>
                <w:bCs/>
                <w:spacing w:val="7"/>
                <w:sz w:val="23"/>
                <w:szCs w:val="23"/>
              </w:rPr>
              <w:t>6.2</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验收监测方案</w:t>
            </w:r>
          </w:p>
          <w:p>
            <w:pPr>
              <w:spacing w:before="183" w:line="228" w:lineRule="auto"/>
              <w:ind w:left="607"/>
              <w:rPr>
                <w:rFonts w:ascii="宋体" w:hAnsi="宋体" w:eastAsia="宋体" w:cs="宋体"/>
                <w:sz w:val="23"/>
                <w:szCs w:val="23"/>
              </w:rPr>
            </w:pP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0"/>
                <w:sz w:val="23"/>
                <w:szCs w:val="23"/>
              </w:rPr>
              <w:t>1</w:t>
            </w: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宋体" w:hAnsi="宋体" w:eastAsia="宋体" w:cs="宋体"/>
                <w:spacing w:val="20"/>
                <w:sz w:val="23"/>
                <w:szCs w:val="23"/>
              </w:rPr>
              <w:t xml:space="preserve"> </w:t>
            </w:r>
            <w:r>
              <w:rPr>
                <w:rFonts w:ascii="宋体" w:hAnsi="宋体" w:eastAsia="宋体" w:cs="宋体"/>
                <w:spacing w:val="20"/>
                <w:sz w:val="23"/>
                <w:szCs w:val="23"/>
                <w14:textOutline w14:w="4358" w14:cap="sq" w14:cmpd="sng">
                  <w14:solidFill>
                    <w14:srgbClr w14:val="000000"/>
                  </w14:solidFill>
                  <w14:prstDash w14:val="solid"/>
                  <w14:bevel/>
                </w14:textOutline>
              </w:rPr>
              <w:t>废水监测</w:t>
            </w:r>
          </w:p>
          <w:p>
            <w:pPr>
              <w:spacing w:before="184" w:line="227" w:lineRule="auto"/>
              <w:ind w:left="600"/>
              <w:rPr>
                <w:rFonts w:ascii="宋体" w:hAnsi="宋体" w:eastAsia="宋体" w:cs="宋体"/>
                <w:sz w:val="23"/>
                <w:szCs w:val="23"/>
              </w:rPr>
            </w:pPr>
            <w:r>
              <w:rPr>
                <w:rFonts w:ascii="宋体" w:hAnsi="宋体" w:eastAsia="宋体" w:cs="宋体"/>
                <w:spacing w:val="14"/>
                <w:sz w:val="23"/>
                <w:szCs w:val="23"/>
              </w:rPr>
              <w:t>项</w:t>
            </w:r>
            <w:r>
              <w:rPr>
                <w:rFonts w:ascii="宋体" w:hAnsi="宋体" w:eastAsia="宋体" w:cs="宋体"/>
                <w:spacing w:val="8"/>
                <w:sz w:val="23"/>
                <w:szCs w:val="23"/>
              </w:rPr>
              <w:t>目监测布点：总排口</w:t>
            </w:r>
          </w:p>
          <w:p>
            <w:pPr>
              <w:spacing w:before="184" w:line="229" w:lineRule="auto"/>
              <w:ind w:left="597"/>
              <w:rPr>
                <w:rFonts w:ascii="宋体" w:hAnsi="宋体" w:eastAsia="宋体" w:cs="宋体"/>
                <w:sz w:val="23"/>
                <w:szCs w:val="23"/>
              </w:rPr>
            </w:pPr>
            <w:r>
              <w:rPr>
                <w:rFonts w:ascii="宋体" w:hAnsi="宋体" w:eastAsia="宋体" w:cs="宋体"/>
                <w:spacing w:val="-1"/>
                <w:sz w:val="23"/>
                <w:szCs w:val="23"/>
              </w:rPr>
              <w:t>监测因子：</w:t>
            </w:r>
            <w:r>
              <w:rPr>
                <w:rFonts w:ascii="Times New Roman" w:hAnsi="Times New Roman" w:eastAsia="Times New Roman" w:cs="Times New Roman"/>
                <w:sz w:val="23"/>
                <w:szCs w:val="23"/>
              </w:rPr>
              <w:t>COD</w:t>
            </w:r>
            <w:r>
              <w:rPr>
                <w:rFonts w:ascii="Times New Roman" w:hAnsi="Times New Roman" w:eastAsia="Times New Roman" w:cs="Times New Roman"/>
                <w:position w:val="-1"/>
                <w:sz w:val="15"/>
                <w:szCs w:val="15"/>
              </w:rPr>
              <w:t>Cr</w:t>
            </w:r>
            <w:r>
              <w:rPr>
                <w:rFonts w:ascii="Times New Roman" w:hAnsi="Times New Roman" w:eastAsia="Times New Roman" w:cs="Times New Roman"/>
                <w:spacing w:val="-1"/>
                <w:position w:val="-1"/>
                <w:sz w:val="15"/>
                <w:szCs w:val="15"/>
              </w:rPr>
              <w:t xml:space="preserve"> </w:t>
            </w:r>
            <w:r>
              <w:rPr>
                <w:rFonts w:ascii="宋体" w:hAnsi="宋体" w:eastAsia="宋体" w:cs="宋体"/>
                <w:spacing w:val="-1"/>
                <w:sz w:val="23"/>
                <w:szCs w:val="23"/>
              </w:rPr>
              <w:t>、</w:t>
            </w:r>
            <w:r>
              <w:rPr>
                <w:rFonts w:ascii="Times New Roman" w:hAnsi="Times New Roman" w:eastAsia="Times New Roman" w:cs="Times New Roman"/>
                <w:sz w:val="23"/>
                <w:szCs w:val="23"/>
              </w:rPr>
              <w:t>BOD</w:t>
            </w:r>
            <w:r>
              <w:rPr>
                <w:rFonts w:ascii="Times New Roman" w:hAnsi="Times New Roman" w:eastAsia="Times New Roman" w:cs="Times New Roman"/>
                <w:spacing w:val="-1"/>
                <w:position w:val="-1"/>
                <w:sz w:val="15"/>
                <w:szCs w:val="15"/>
              </w:rPr>
              <w:t xml:space="preserve">5 </w:t>
            </w:r>
            <w:r>
              <w:rPr>
                <w:rFonts w:ascii="宋体" w:hAnsi="宋体" w:eastAsia="宋体" w:cs="宋体"/>
                <w:spacing w:val="-1"/>
                <w:sz w:val="23"/>
                <w:szCs w:val="23"/>
              </w:rPr>
              <w:t>、</w:t>
            </w:r>
            <w:r>
              <w:rPr>
                <w:rFonts w:ascii="Times New Roman" w:hAnsi="Times New Roman" w:eastAsia="Times New Roman" w:cs="Times New Roman"/>
                <w:sz w:val="23"/>
                <w:szCs w:val="23"/>
              </w:rPr>
              <w:t>TP</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w:t>
            </w:r>
            <w:r>
              <w:rPr>
                <w:rFonts w:ascii="Times New Roman" w:hAnsi="Times New Roman" w:eastAsia="Times New Roman" w:cs="Times New Roman"/>
                <w:sz w:val="23"/>
                <w:szCs w:val="23"/>
              </w:rPr>
              <w:t>NH</w:t>
            </w:r>
            <w:r>
              <w:rPr>
                <w:rFonts w:ascii="Times New Roman" w:hAnsi="Times New Roman" w:eastAsia="Times New Roman" w:cs="Times New Roman"/>
                <w:spacing w:val="-1"/>
                <w:position w:val="-1"/>
                <w:sz w:val="15"/>
                <w:szCs w:val="15"/>
              </w:rPr>
              <w:t>3</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N</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w:t>
            </w:r>
            <w:r>
              <w:rPr>
                <w:rFonts w:ascii="Times New Roman" w:hAnsi="Times New Roman" w:eastAsia="Times New Roman" w:cs="Times New Roman"/>
                <w:sz w:val="23"/>
                <w:szCs w:val="23"/>
              </w:rPr>
              <w:t>SS</w:t>
            </w:r>
            <w:r>
              <w:rPr>
                <w:rFonts w:ascii="Times New Roman" w:hAnsi="Times New Roman" w:eastAsia="Times New Roman" w:cs="Times New Roman"/>
                <w:spacing w:val="-1"/>
                <w:sz w:val="23"/>
                <w:szCs w:val="23"/>
              </w:rPr>
              <w:t xml:space="preserve"> </w:t>
            </w:r>
            <w:r>
              <w:rPr>
                <w:rFonts w:ascii="宋体" w:hAnsi="宋体" w:eastAsia="宋体" w:cs="宋体"/>
                <w:sz w:val="23"/>
                <w:szCs w:val="23"/>
              </w:rPr>
              <w:t>、动植物油</w:t>
            </w:r>
          </w:p>
          <w:p>
            <w:pPr>
              <w:spacing w:before="183" w:line="228" w:lineRule="auto"/>
              <w:ind w:left="597"/>
              <w:rPr>
                <w:rFonts w:ascii="宋体" w:hAnsi="宋体" w:eastAsia="宋体" w:cs="宋体"/>
                <w:sz w:val="23"/>
                <w:szCs w:val="23"/>
              </w:rPr>
            </w:pPr>
            <w:r>
              <w:rPr>
                <w:rFonts w:ascii="宋体" w:hAnsi="宋体" w:eastAsia="宋体" w:cs="宋体"/>
                <w:spacing w:val="4"/>
                <w:sz w:val="23"/>
                <w:szCs w:val="23"/>
              </w:rPr>
              <w:t>监测频次：连续监</w:t>
            </w:r>
            <w:r>
              <w:rPr>
                <w:rFonts w:ascii="宋体" w:hAnsi="宋体" w:eastAsia="宋体" w:cs="宋体"/>
                <w:spacing w:val="2"/>
                <w:sz w:val="23"/>
                <w:szCs w:val="23"/>
              </w:rPr>
              <w:t xml:space="preserve">测 </w:t>
            </w:r>
            <w:r>
              <w:rPr>
                <w:rFonts w:ascii="Times New Roman" w:hAnsi="Times New Roman" w:eastAsia="Times New Roman" w:cs="Times New Roman"/>
                <w:spacing w:val="2"/>
                <w:sz w:val="23"/>
                <w:szCs w:val="23"/>
              </w:rPr>
              <w:t xml:space="preserve">2 </w:t>
            </w:r>
            <w:r>
              <w:rPr>
                <w:rFonts w:ascii="宋体" w:hAnsi="宋体" w:eastAsia="宋体" w:cs="宋体"/>
                <w:spacing w:val="2"/>
                <w:sz w:val="23"/>
                <w:szCs w:val="23"/>
              </w:rPr>
              <w:t xml:space="preserve">天，每天采样 </w:t>
            </w:r>
            <w:r>
              <w:rPr>
                <w:rFonts w:ascii="Times New Roman" w:hAnsi="Times New Roman" w:eastAsia="Times New Roman" w:cs="Times New Roman"/>
                <w:spacing w:val="2"/>
                <w:sz w:val="23"/>
                <w:szCs w:val="23"/>
              </w:rPr>
              <w:t xml:space="preserve">4 </w:t>
            </w:r>
            <w:r>
              <w:rPr>
                <w:rFonts w:ascii="宋体" w:hAnsi="宋体" w:eastAsia="宋体" w:cs="宋体"/>
                <w:spacing w:val="2"/>
                <w:sz w:val="23"/>
                <w:szCs w:val="23"/>
              </w:rPr>
              <w:t>次</w:t>
            </w:r>
          </w:p>
          <w:p>
            <w:pPr>
              <w:spacing w:before="184" w:line="227" w:lineRule="auto"/>
              <w:ind w:left="607"/>
              <w:rPr>
                <w:rFonts w:ascii="宋体" w:hAnsi="宋体" w:eastAsia="宋体" w:cs="宋体"/>
                <w:sz w:val="23"/>
                <w:szCs w:val="23"/>
              </w:rPr>
            </w:pP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0"/>
                <w:sz w:val="23"/>
                <w:szCs w:val="23"/>
              </w:rPr>
              <w:t>2</w:t>
            </w: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宋体" w:hAnsi="宋体" w:eastAsia="宋体" w:cs="宋体"/>
                <w:spacing w:val="20"/>
                <w:sz w:val="23"/>
                <w:szCs w:val="23"/>
              </w:rPr>
              <w:t xml:space="preserve"> </w:t>
            </w:r>
            <w:r>
              <w:rPr>
                <w:rFonts w:ascii="宋体" w:hAnsi="宋体" w:eastAsia="宋体" w:cs="宋体"/>
                <w:spacing w:val="20"/>
                <w:sz w:val="23"/>
                <w:szCs w:val="23"/>
                <w14:textOutline w14:w="4358" w14:cap="sq" w14:cmpd="sng">
                  <w14:solidFill>
                    <w14:srgbClr w14:val="000000"/>
                  </w14:solidFill>
                  <w14:prstDash w14:val="solid"/>
                  <w14:bevel/>
                </w14:textOutline>
              </w:rPr>
              <w:t>废气监测</w:t>
            </w:r>
          </w:p>
          <w:p>
            <w:pPr>
              <w:spacing w:before="185" w:line="227" w:lineRule="auto"/>
              <w:ind w:left="614"/>
              <w:rPr>
                <w:rFonts w:ascii="宋体" w:hAnsi="宋体" w:eastAsia="宋体" w:cs="宋体"/>
                <w:sz w:val="23"/>
                <w:szCs w:val="23"/>
              </w:rPr>
            </w:pPr>
            <w:r>
              <w:rPr>
                <w:rFonts w:ascii="Times New Roman" w:hAnsi="Times New Roman" w:eastAsia="Times New Roman" w:cs="Times New Roman"/>
                <w:spacing w:val="8"/>
                <w:sz w:val="23"/>
                <w:szCs w:val="23"/>
              </w:rPr>
              <w:t>1</w:t>
            </w:r>
            <w:r>
              <w:rPr>
                <w:rFonts w:ascii="宋体" w:hAnsi="宋体" w:eastAsia="宋体" w:cs="宋体"/>
                <w:spacing w:val="4"/>
                <w:sz w:val="23"/>
                <w:szCs w:val="23"/>
              </w:rPr>
              <w:t>) 有组织废气</w:t>
            </w:r>
          </w:p>
          <w:p>
            <w:pPr>
              <w:spacing w:before="185" w:line="468" w:lineRule="exact"/>
              <w:ind w:left="600"/>
              <w:rPr>
                <w:rFonts w:ascii="宋体" w:hAnsi="宋体" w:eastAsia="宋体" w:cs="宋体"/>
                <w:sz w:val="23"/>
                <w:szCs w:val="23"/>
              </w:rPr>
            </w:pPr>
            <w:r>
              <w:rPr>
                <w:rFonts w:ascii="宋体" w:hAnsi="宋体" w:eastAsia="宋体" w:cs="宋体"/>
                <w:spacing w:val="16"/>
                <w:position w:val="18"/>
                <w:sz w:val="23"/>
                <w:szCs w:val="23"/>
              </w:rPr>
              <w:t>项</w:t>
            </w:r>
            <w:r>
              <w:rPr>
                <w:rFonts w:ascii="宋体" w:hAnsi="宋体" w:eastAsia="宋体" w:cs="宋体"/>
                <w:spacing w:val="8"/>
                <w:position w:val="18"/>
                <w:sz w:val="23"/>
                <w:szCs w:val="23"/>
              </w:rPr>
              <w:t>目监测布点：油烟排气筒出口 (</w:t>
            </w:r>
            <w:r>
              <w:rPr>
                <w:rFonts w:ascii="Times New Roman" w:hAnsi="Times New Roman" w:eastAsia="Times New Roman" w:cs="Times New Roman"/>
                <w:position w:val="18"/>
                <w:sz w:val="23"/>
                <w:szCs w:val="23"/>
              </w:rPr>
              <w:t>FQ</w:t>
            </w:r>
            <w:r>
              <w:rPr>
                <w:rFonts w:ascii="Times New Roman" w:hAnsi="Times New Roman" w:eastAsia="Times New Roman" w:cs="Times New Roman"/>
                <w:spacing w:val="8"/>
                <w:position w:val="18"/>
                <w:sz w:val="23"/>
                <w:szCs w:val="23"/>
              </w:rPr>
              <w:t>3</w:t>
            </w:r>
            <w:r>
              <w:rPr>
                <w:rFonts w:ascii="宋体" w:hAnsi="宋体" w:eastAsia="宋体" w:cs="宋体"/>
                <w:spacing w:val="8"/>
                <w:position w:val="18"/>
                <w:sz w:val="23"/>
                <w:szCs w:val="23"/>
              </w:rPr>
              <w:t>)</w:t>
            </w:r>
          </w:p>
          <w:p>
            <w:pPr>
              <w:spacing w:before="1" w:line="228" w:lineRule="auto"/>
              <w:ind w:left="597"/>
              <w:rPr>
                <w:rFonts w:ascii="宋体" w:hAnsi="宋体" w:eastAsia="宋体" w:cs="宋体"/>
                <w:sz w:val="23"/>
                <w:szCs w:val="23"/>
              </w:rPr>
            </w:pPr>
            <w:r>
              <w:rPr>
                <w:rFonts w:ascii="宋体" w:hAnsi="宋体" w:eastAsia="宋体" w:cs="宋体"/>
                <w:spacing w:val="11"/>
                <w:sz w:val="23"/>
                <w:szCs w:val="23"/>
              </w:rPr>
              <w:t>监</w:t>
            </w:r>
            <w:r>
              <w:rPr>
                <w:rFonts w:ascii="宋体" w:hAnsi="宋体" w:eastAsia="宋体" w:cs="宋体"/>
                <w:spacing w:val="8"/>
                <w:sz w:val="23"/>
                <w:szCs w:val="23"/>
              </w:rPr>
              <w:t>测因子：油烟</w:t>
            </w:r>
          </w:p>
          <w:p>
            <w:pPr>
              <w:spacing w:before="183" w:line="468" w:lineRule="exact"/>
              <w:ind w:left="597"/>
              <w:rPr>
                <w:rFonts w:ascii="宋体" w:hAnsi="宋体" w:eastAsia="宋体" w:cs="宋体"/>
                <w:sz w:val="23"/>
                <w:szCs w:val="23"/>
              </w:rPr>
            </w:pPr>
            <w:r>
              <w:rPr>
                <w:rFonts w:ascii="宋体" w:hAnsi="宋体" w:eastAsia="宋体" w:cs="宋体"/>
                <w:spacing w:val="4"/>
                <w:position w:val="17"/>
                <w:sz w:val="23"/>
                <w:szCs w:val="23"/>
              </w:rPr>
              <w:t>监测频次：连续监</w:t>
            </w:r>
            <w:r>
              <w:rPr>
                <w:rFonts w:ascii="宋体" w:hAnsi="宋体" w:eastAsia="宋体" w:cs="宋体"/>
                <w:spacing w:val="2"/>
                <w:position w:val="17"/>
                <w:sz w:val="23"/>
                <w:szCs w:val="23"/>
              </w:rPr>
              <w:t xml:space="preserve">测 </w:t>
            </w:r>
            <w:r>
              <w:rPr>
                <w:rFonts w:ascii="Times New Roman" w:hAnsi="Times New Roman" w:eastAsia="Times New Roman" w:cs="Times New Roman"/>
                <w:spacing w:val="2"/>
                <w:position w:val="17"/>
                <w:sz w:val="23"/>
                <w:szCs w:val="23"/>
              </w:rPr>
              <w:t xml:space="preserve">2 </w:t>
            </w:r>
            <w:r>
              <w:rPr>
                <w:rFonts w:ascii="宋体" w:hAnsi="宋体" w:eastAsia="宋体" w:cs="宋体"/>
                <w:spacing w:val="2"/>
                <w:position w:val="17"/>
                <w:sz w:val="23"/>
                <w:szCs w:val="23"/>
              </w:rPr>
              <w:t xml:space="preserve">天，每天采样 </w:t>
            </w:r>
            <w:r>
              <w:rPr>
                <w:rFonts w:ascii="Times New Roman" w:hAnsi="Times New Roman" w:eastAsia="Times New Roman" w:cs="Times New Roman"/>
                <w:spacing w:val="2"/>
                <w:position w:val="17"/>
                <w:sz w:val="23"/>
                <w:szCs w:val="23"/>
              </w:rPr>
              <w:t xml:space="preserve">3 </w:t>
            </w:r>
            <w:r>
              <w:rPr>
                <w:rFonts w:ascii="宋体" w:hAnsi="宋体" w:eastAsia="宋体" w:cs="宋体"/>
                <w:spacing w:val="2"/>
                <w:position w:val="17"/>
                <w:sz w:val="23"/>
                <w:szCs w:val="23"/>
              </w:rPr>
              <w:t>次</w:t>
            </w:r>
          </w:p>
          <w:p>
            <w:pPr>
              <w:spacing w:line="227" w:lineRule="auto"/>
              <w:ind w:left="591"/>
              <w:rPr>
                <w:rFonts w:ascii="宋体" w:hAnsi="宋体" w:eastAsia="宋体" w:cs="宋体"/>
                <w:sz w:val="23"/>
                <w:szCs w:val="23"/>
              </w:rPr>
            </w:pPr>
            <w:r>
              <w:rPr>
                <w:rFonts w:ascii="Times New Roman" w:hAnsi="Times New Roman" w:eastAsia="Times New Roman" w:cs="Times New Roman"/>
                <w:spacing w:val="10"/>
                <w:sz w:val="23"/>
                <w:szCs w:val="23"/>
              </w:rPr>
              <w:t>2</w:t>
            </w:r>
            <w:r>
              <w:rPr>
                <w:rFonts w:ascii="宋体" w:hAnsi="宋体" w:eastAsia="宋体" w:cs="宋体"/>
                <w:spacing w:val="7"/>
                <w:sz w:val="23"/>
                <w:szCs w:val="23"/>
              </w:rPr>
              <w:t>) 无组织废气</w:t>
            </w:r>
          </w:p>
          <w:p>
            <w:pPr>
              <w:spacing w:before="185" w:line="468" w:lineRule="exact"/>
              <w:ind w:left="600"/>
              <w:rPr>
                <w:rFonts w:ascii="宋体" w:hAnsi="宋体" w:eastAsia="宋体" w:cs="宋体"/>
                <w:sz w:val="23"/>
                <w:szCs w:val="23"/>
              </w:rPr>
            </w:pPr>
            <w:r>
              <w:rPr>
                <w:rFonts w:ascii="宋体" w:hAnsi="宋体" w:eastAsia="宋体" w:cs="宋体"/>
                <w:spacing w:val="5"/>
                <w:position w:val="17"/>
                <w:sz w:val="23"/>
                <w:szCs w:val="23"/>
              </w:rPr>
              <w:t>项</w:t>
            </w:r>
            <w:r>
              <w:rPr>
                <w:rFonts w:ascii="宋体" w:hAnsi="宋体" w:eastAsia="宋体" w:cs="宋体"/>
                <w:spacing w:val="4"/>
                <w:position w:val="17"/>
                <w:sz w:val="23"/>
                <w:szCs w:val="23"/>
              </w:rPr>
              <w:t xml:space="preserve">目监测布点：上下风向厂界外 </w:t>
            </w:r>
            <w:r>
              <w:rPr>
                <w:rFonts w:ascii="Times New Roman" w:hAnsi="Times New Roman" w:eastAsia="Times New Roman" w:cs="Times New Roman"/>
                <w:spacing w:val="4"/>
                <w:position w:val="17"/>
                <w:sz w:val="23"/>
                <w:szCs w:val="23"/>
              </w:rPr>
              <w:t>10</w:t>
            </w:r>
            <w:r>
              <w:rPr>
                <w:rFonts w:ascii="Times New Roman" w:hAnsi="Times New Roman" w:eastAsia="Times New Roman" w:cs="Times New Roman"/>
                <w:position w:val="17"/>
                <w:sz w:val="23"/>
                <w:szCs w:val="23"/>
              </w:rPr>
              <w:t>m</w:t>
            </w:r>
            <w:r>
              <w:rPr>
                <w:rFonts w:ascii="Times New Roman" w:hAnsi="Times New Roman" w:eastAsia="Times New Roman" w:cs="Times New Roman"/>
                <w:spacing w:val="4"/>
                <w:position w:val="17"/>
                <w:sz w:val="23"/>
                <w:szCs w:val="23"/>
              </w:rPr>
              <w:t xml:space="preserve"> </w:t>
            </w:r>
            <w:r>
              <w:rPr>
                <w:rFonts w:ascii="宋体" w:hAnsi="宋体" w:eastAsia="宋体" w:cs="宋体"/>
                <w:spacing w:val="4"/>
                <w:position w:val="17"/>
                <w:sz w:val="23"/>
                <w:szCs w:val="23"/>
              </w:rPr>
              <w:t xml:space="preserve">范围内 (共 </w:t>
            </w:r>
            <w:r>
              <w:rPr>
                <w:rFonts w:ascii="Times New Roman" w:hAnsi="Times New Roman" w:eastAsia="Times New Roman" w:cs="Times New Roman"/>
                <w:spacing w:val="4"/>
                <w:position w:val="17"/>
                <w:sz w:val="23"/>
                <w:szCs w:val="23"/>
              </w:rPr>
              <w:t xml:space="preserve">4 </w:t>
            </w:r>
            <w:r>
              <w:rPr>
                <w:rFonts w:ascii="宋体" w:hAnsi="宋体" w:eastAsia="宋体" w:cs="宋体"/>
                <w:spacing w:val="4"/>
                <w:position w:val="17"/>
                <w:sz w:val="23"/>
                <w:szCs w:val="23"/>
              </w:rPr>
              <w:t>个点位)</w:t>
            </w:r>
          </w:p>
          <w:p>
            <w:pPr>
              <w:spacing w:before="1" w:line="228" w:lineRule="auto"/>
              <w:ind w:left="597"/>
              <w:rPr>
                <w:rFonts w:ascii="宋体" w:hAnsi="宋体" w:eastAsia="宋体" w:cs="宋体"/>
                <w:sz w:val="23"/>
                <w:szCs w:val="23"/>
              </w:rPr>
            </w:pPr>
            <w:r>
              <w:rPr>
                <w:rFonts w:ascii="宋体" w:hAnsi="宋体" w:eastAsia="宋体" w:cs="宋体"/>
                <w:spacing w:val="7"/>
                <w:sz w:val="23"/>
                <w:szCs w:val="23"/>
              </w:rPr>
              <w:t>监</w:t>
            </w:r>
            <w:r>
              <w:rPr>
                <w:rFonts w:ascii="宋体" w:hAnsi="宋体" w:eastAsia="宋体" w:cs="宋体"/>
                <w:spacing w:val="5"/>
                <w:sz w:val="23"/>
                <w:szCs w:val="23"/>
              </w:rPr>
              <w:t>测因子：</w:t>
            </w:r>
            <w:r>
              <w:rPr>
                <w:rFonts w:ascii="Times New Roman" w:hAnsi="Times New Roman" w:eastAsia="Times New Roman" w:cs="Times New Roman"/>
                <w:sz w:val="23"/>
                <w:szCs w:val="23"/>
              </w:rPr>
              <w:t>VOCs</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、臭气浓度</w:t>
            </w:r>
          </w:p>
          <w:p>
            <w:pPr>
              <w:spacing w:before="183" w:line="228" w:lineRule="auto"/>
              <w:ind w:left="597"/>
              <w:rPr>
                <w:rFonts w:ascii="宋体" w:hAnsi="宋体" w:eastAsia="宋体" w:cs="宋体"/>
                <w:sz w:val="23"/>
                <w:szCs w:val="23"/>
              </w:rPr>
            </w:pPr>
            <w:r>
              <w:rPr>
                <w:rFonts w:ascii="宋体" w:hAnsi="宋体" w:eastAsia="宋体" w:cs="宋体"/>
                <w:spacing w:val="4"/>
                <w:sz w:val="23"/>
                <w:szCs w:val="23"/>
              </w:rPr>
              <w:t>监测频次：连续监</w:t>
            </w:r>
            <w:r>
              <w:rPr>
                <w:rFonts w:ascii="宋体" w:hAnsi="宋体" w:eastAsia="宋体" w:cs="宋体"/>
                <w:spacing w:val="2"/>
                <w:sz w:val="23"/>
                <w:szCs w:val="23"/>
              </w:rPr>
              <w:t xml:space="preserve">测 </w:t>
            </w:r>
            <w:r>
              <w:rPr>
                <w:rFonts w:ascii="Times New Roman" w:hAnsi="Times New Roman" w:eastAsia="Times New Roman" w:cs="Times New Roman"/>
                <w:spacing w:val="2"/>
                <w:sz w:val="23"/>
                <w:szCs w:val="23"/>
              </w:rPr>
              <w:t xml:space="preserve">2 </w:t>
            </w:r>
            <w:r>
              <w:rPr>
                <w:rFonts w:ascii="宋体" w:hAnsi="宋体" w:eastAsia="宋体" w:cs="宋体"/>
                <w:spacing w:val="2"/>
                <w:sz w:val="23"/>
                <w:szCs w:val="23"/>
              </w:rPr>
              <w:t xml:space="preserve">天，每天采样 </w:t>
            </w:r>
            <w:r>
              <w:rPr>
                <w:rFonts w:ascii="Times New Roman" w:hAnsi="Times New Roman" w:eastAsia="Times New Roman" w:cs="Times New Roman"/>
                <w:spacing w:val="2"/>
                <w:sz w:val="23"/>
                <w:szCs w:val="23"/>
              </w:rPr>
              <w:t xml:space="preserve">3 </w:t>
            </w:r>
            <w:r>
              <w:rPr>
                <w:rFonts w:ascii="宋体" w:hAnsi="宋体" w:eastAsia="宋体" w:cs="宋体"/>
                <w:spacing w:val="2"/>
                <w:sz w:val="23"/>
                <w:szCs w:val="23"/>
              </w:rPr>
              <w:t>次</w:t>
            </w:r>
          </w:p>
          <w:p>
            <w:pPr>
              <w:spacing w:before="184" w:line="229" w:lineRule="auto"/>
              <w:ind w:left="607"/>
              <w:rPr>
                <w:rFonts w:ascii="宋体" w:hAnsi="宋体" w:eastAsia="宋体" w:cs="宋体"/>
                <w:sz w:val="23"/>
                <w:szCs w:val="23"/>
              </w:rPr>
            </w:pP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0"/>
                <w:sz w:val="23"/>
                <w:szCs w:val="23"/>
              </w:rPr>
              <w:t>3</w:t>
            </w: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宋体" w:hAnsi="宋体" w:eastAsia="宋体" w:cs="宋体"/>
                <w:spacing w:val="20"/>
                <w:sz w:val="23"/>
                <w:szCs w:val="23"/>
              </w:rPr>
              <w:t xml:space="preserve"> </w:t>
            </w:r>
            <w:r>
              <w:rPr>
                <w:rFonts w:ascii="宋体" w:hAnsi="宋体" w:eastAsia="宋体" w:cs="宋体"/>
                <w:spacing w:val="20"/>
                <w:sz w:val="23"/>
                <w:szCs w:val="23"/>
                <w14:textOutline w14:w="4358" w14:cap="sq" w14:cmpd="sng">
                  <w14:solidFill>
                    <w14:srgbClr w14:val="000000"/>
                  </w14:solidFill>
                  <w14:prstDash w14:val="solid"/>
                  <w14:bevel/>
                </w14:textOutline>
              </w:rPr>
              <w:t>噪声监测</w:t>
            </w:r>
          </w:p>
          <w:p>
            <w:pPr>
              <w:spacing w:before="182" w:line="376" w:lineRule="auto"/>
              <w:ind w:left="116" w:right="108" w:firstLine="479"/>
              <w:rPr>
                <w:rFonts w:ascii="宋体" w:hAnsi="宋体" w:eastAsia="宋体" w:cs="宋体"/>
                <w:sz w:val="23"/>
                <w:szCs w:val="23"/>
              </w:rPr>
            </w:pPr>
            <w:r>
              <w:rPr>
                <w:rFonts w:ascii="宋体" w:hAnsi="宋体" w:eastAsia="宋体" w:cs="宋体"/>
                <w:spacing w:val="12"/>
                <w:sz w:val="23"/>
                <w:szCs w:val="23"/>
              </w:rPr>
              <w:t>①</w:t>
            </w:r>
            <w:r>
              <w:rPr>
                <w:rFonts w:ascii="宋体" w:hAnsi="宋体" w:eastAsia="宋体" w:cs="宋体"/>
                <w:spacing w:val="7"/>
                <w:sz w:val="23"/>
                <w:szCs w:val="23"/>
              </w:rPr>
              <w:t xml:space="preserve">监测点布设：在项目东侧、南侧、西侧、北侧厂界外 </w:t>
            </w:r>
            <w:r>
              <w:rPr>
                <w:rFonts w:ascii="Times New Roman" w:hAnsi="Times New Roman" w:eastAsia="Times New Roman" w:cs="Times New Roman"/>
                <w:spacing w:val="7"/>
                <w:sz w:val="23"/>
                <w:szCs w:val="23"/>
              </w:rPr>
              <w:t>1</w:t>
            </w:r>
            <w:r>
              <w:rPr>
                <w:rFonts w:ascii="Times New Roman" w:hAnsi="Times New Roman" w:eastAsia="Times New Roman" w:cs="Times New Roman"/>
                <w:sz w:val="23"/>
                <w:szCs w:val="23"/>
              </w:rPr>
              <w:t>m</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 xml:space="preserve">处各布监测点 </w:t>
            </w:r>
            <w:r>
              <w:rPr>
                <w:rFonts w:ascii="Times New Roman" w:hAnsi="Times New Roman" w:eastAsia="Times New Roman" w:cs="Times New Roman"/>
                <w:spacing w:val="7"/>
                <w:sz w:val="23"/>
                <w:szCs w:val="23"/>
              </w:rPr>
              <w:t xml:space="preserve">1 </w:t>
            </w:r>
            <w:r>
              <w:rPr>
                <w:rFonts w:ascii="宋体" w:hAnsi="宋体" w:eastAsia="宋体" w:cs="宋体"/>
                <w:spacing w:val="7"/>
                <w:sz w:val="23"/>
                <w:szCs w:val="23"/>
              </w:rPr>
              <w:t xml:space="preserve">个，共 </w:t>
            </w:r>
            <w:r>
              <w:rPr>
                <w:rFonts w:ascii="Times New Roman" w:hAnsi="Times New Roman" w:eastAsia="Times New Roman" w:cs="Times New Roman"/>
                <w:spacing w:val="7"/>
                <w:sz w:val="23"/>
                <w:szCs w:val="23"/>
              </w:rPr>
              <w:t>4</w:t>
            </w:r>
            <w:r>
              <w:rPr>
                <w:rFonts w:ascii="Times New Roman" w:hAnsi="Times New Roman" w:eastAsia="Times New Roman" w:cs="Times New Roman"/>
                <w:sz w:val="23"/>
                <w:szCs w:val="23"/>
              </w:rPr>
              <w:t xml:space="preserve"> </w:t>
            </w:r>
            <w:r>
              <w:rPr>
                <w:rFonts w:ascii="宋体" w:hAnsi="宋体" w:eastAsia="宋体" w:cs="宋体"/>
                <w:spacing w:val="10"/>
                <w:sz w:val="23"/>
                <w:szCs w:val="23"/>
              </w:rPr>
              <w:t>个</w:t>
            </w:r>
            <w:r>
              <w:rPr>
                <w:rFonts w:ascii="宋体" w:hAnsi="宋体" w:eastAsia="宋体" w:cs="宋体"/>
                <w:spacing w:val="6"/>
                <w:sz w:val="23"/>
                <w:szCs w:val="23"/>
              </w:rPr>
              <w:t>监测点位。</w:t>
            </w:r>
          </w:p>
          <w:p>
            <w:pPr>
              <w:spacing w:before="1" w:line="218" w:lineRule="auto"/>
              <w:ind w:left="594"/>
              <w:rPr>
                <w:rFonts w:ascii="宋体" w:hAnsi="宋体" w:eastAsia="宋体" w:cs="宋体"/>
                <w:sz w:val="23"/>
                <w:szCs w:val="23"/>
              </w:rPr>
            </w:pPr>
            <w:r>
              <w:rPr>
                <w:rFonts w:ascii="宋体" w:hAnsi="宋体" w:eastAsia="宋体" w:cs="宋体"/>
                <w:spacing w:val="10"/>
                <w:sz w:val="23"/>
                <w:szCs w:val="23"/>
              </w:rPr>
              <w:t>②</w:t>
            </w:r>
            <w:r>
              <w:rPr>
                <w:rFonts w:ascii="宋体" w:hAnsi="宋体" w:eastAsia="宋体" w:cs="宋体"/>
                <w:spacing w:val="9"/>
                <w:sz w:val="23"/>
                <w:szCs w:val="23"/>
              </w:rPr>
              <w:t>监</w:t>
            </w:r>
            <w:r>
              <w:rPr>
                <w:rFonts w:ascii="宋体" w:hAnsi="宋体" w:eastAsia="宋体" w:cs="宋体"/>
                <w:spacing w:val="5"/>
                <w:sz w:val="23"/>
                <w:szCs w:val="23"/>
              </w:rPr>
              <w:t xml:space="preserve">测因子：等效连续 </w:t>
            </w:r>
            <w:r>
              <w:rPr>
                <w:rFonts w:ascii="Times New Roman" w:hAnsi="Times New Roman" w:eastAsia="Times New Roman" w:cs="Times New Roman"/>
                <w:sz w:val="23"/>
                <w:szCs w:val="23"/>
              </w:rPr>
              <w:t>A</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声级 (</w:t>
            </w:r>
            <w:r>
              <w:rPr>
                <w:rFonts w:ascii="Times New Roman" w:hAnsi="Times New Roman" w:eastAsia="Times New Roman" w:cs="Times New Roman"/>
                <w:sz w:val="23"/>
                <w:szCs w:val="23"/>
              </w:rPr>
              <w:t>Leq</w:t>
            </w:r>
            <w:r>
              <w:rPr>
                <w:rFonts w:ascii="宋体" w:hAnsi="宋体" w:eastAsia="宋体" w:cs="宋体"/>
                <w:spacing w:val="5"/>
                <w:sz w:val="23"/>
                <w:szCs w:val="23"/>
              </w:rPr>
              <w:t>) 。</w:t>
            </w:r>
          </w:p>
          <w:p>
            <w:pPr>
              <w:spacing w:before="195" w:line="226" w:lineRule="auto"/>
              <w:ind w:left="594"/>
              <w:rPr>
                <w:rFonts w:ascii="宋体" w:hAnsi="宋体" w:eastAsia="宋体" w:cs="宋体"/>
                <w:sz w:val="23"/>
                <w:szCs w:val="23"/>
              </w:rPr>
            </w:pPr>
            <w:r>
              <w:rPr>
                <w:rFonts w:ascii="宋体" w:hAnsi="宋体" w:eastAsia="宋体" w:cs="宋体"/>
                <w:spacing w:val="4"/>
                <w:sz w:val="23"/>
                <w:szCs w:val="23"/>
              </w:rPr>
              <w:t>③时间及频</w:t>
            </w:r>
            <w:r>
              <w:rPr>
                <w:rFonts w:ascii="宋体" w:hAnsi="宋体" w:eastAsia="宋体" w:cs="宋体"/>
                <w:spacing w:val="2"/>
                <w:sz w:val="23"/>
                <w:szCs w:val="23"/>
              </w:rPr>
              <w:t xml:space="preserve">率：连续监测 </w:t>
            </w:r>
            <w:r>
              <w:rPr>
                <w:rFonts w:ascii="Times New Roman" w:hAnsi="Times New Roman" w:eastAsia="Times New Roman" w:cs="Times New Roman"/>
                <w:spacing w:val="2"/>
                <w:sz w:val="23"/>
                <w:szCs w:val="23"/>
              </w:rPr>
              <w:t xml:space="preserve">2 </w:t>
            </w:r>
            <w:r>
              <w:rPr>
                <w:rFonts w:ascii="宋体" w:hAnsi="宋体" w:eastAsia="宋体" w:cs="宋体"/>
                <w:spacing w:val="2"/>
                <w:sz w:val="23"/>
                <w:szCs w:val="23"/>
              </w:rPr>
              <w:t xml:space="preserve">天，昼间 </w:t>
            </w:r>
            <w:r>
              <w:rPr>
                <w:rFonts w:ascii="Times New Roman" w:hAnsi="Times New Roman" w:eastAsia="Times New Roman" w:cs="Times New Roman"/>
                <w:spacing w:val="2"/>
                <w:sz w:val="23"/>
                <w:szCs w:val="23"/>
              </w:rPr>
              <w:t xml:space="preserve">1 </w:t>
            </w:r>
            <w:r>
              <w:rPr>
                <w:rFonts w:ascii="宋体" w:hAnsi="宋体" w:eastAsia="宋体" w:cs="宋体"/>
                <w:spacing w:val="2"/>
                <w:sz w:val="23"/>
                <w:szCs w:val="23"/>
              </w:rPr>
              <w:t>次 (本项目生产制度为白班制，夜间不生产) 。</w:t>
            </w:r>
          </w:p>
          <w:p>
            <w:pPr>
              <w:spacing w:before="187" w:line="228" w:lineRule="auto"/>
              <w:ind w:left="115"/>
              <w:rPr>
                <w:rFonts w:ascii="宋体" w:hAnsi="宋体" w:eastAsia="宋体" w:cs="宋体"/>
                <w:sz w:val="23"/>
                <w:szCs w:val="23"/>
              </w:rPr>
            </w:pPr>
            <w:r>
              <w:rPr>
                <w:rFonts w:ascii="Times New Roman" w:hAnsi="Times New Roman" w:eastAsia="Times New Roman" w:cs="Times New Roman"/>
                <w:b/>
                <w:bCs/>
                <w:spacing w:val="7"/>
                <w:sz w:val="23"/>
                <w:szCs w:val="23"/>
              </w:rPr>
              <w:t>6.4</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验收监测方法</w:t>
            </w:r>
          </w:p>
        </w:tc>
      </w:tr>
    </w:tbl>
    <w:p>
      <w:pPr>
        <w:rPr>
          <w:rFonts w:ascii="Arial"/>
          <w:sz w:val="21"/>
        </w:rPr>
      </w:pPr>
    </w:p>
    <w:p>
      <w:pPr>
        <w:sectPr>
          <w:footerReference r:id="rId55" w:type="default"/>
          <w:pgSz w:w="11906" w:h="16839"/>
          <w:pgMar w:top="1196" w:right="1021" w:bottom="1151" w:left="1304" w:header="886" w:footer="991" w:gutter="0"/>
          <w:cols w:space="720" w:num="1"/>
        </w:sectPr>
      </w:pPr>
    </w:p>
    <w:p>
      <w:pPr>
        <w:spacing w:line="220" w:lineRule="exact"/>
      </w:pPr>
    </w:p>
    <w:tbl>
      <w:tblPr>
        <w:tblStyle w:val="4"/>
        <w:tblW w:w="95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0"/>
        <w:gridCol w:w="714"/>
        <w:gridCol w:w="295"/>
        <w:gridCol w:w="923"/>
        <w:gridCol w:w="1376"/>
        <w:gridCol w:w="985"/>
        <w:gridCol w:w="1144"/>
        <w:gridCol w:w="32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9575" w:type="dxa"/>
            <w:gridSpan w:val="8"/>
            <w:vAlign w:val="top"/>
          </w:tcPr>
          <w:p>
            <w:pPr>
              <w:spacing w:before="211" w:line="228" w:lineRule="auto"/>
              <w:ind w:left="351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表</w:t>
            </w:r>
            <w:r>
              <w:rPr>
                <w:rFonts w:ascii="宋体" w:hAnsi="宋体" w:eastAsia="宋体" w:cs="宋体"/>
                <w:spacing w:val="6"/>
                <w:sz w:val="20"/>
                <w:szCs w:val="20"/>
              </w:rPr>
              <w:t xml:space="preserve"> </w:t>
            </w:r>
            <w:r>
              <w:rPr>
                <w:rFonts w:ascii="Times New Roman" w:hAnsi="Times New Roman" w:eastAsia="Times New Roman" w:cs="Times New Roman"/>
                <w:b/>
                <w:bCs/>
                <w:spacing w:val="4"/>
                <w:sz w:val="20"/>
                <w:szCs w:val="20"/>
              </w:rPr>
              <w:t>6-2</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检测分析方法一览表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849" w:type="dxa"/>
            <w:gridSpan w:val="3"/>
            <w:vAlign w:val="top"/>
          </w:tcPr>
          <w:p>
            <w:pPr>
              <w:spacing w:before="86" w:line="228" w:lineRule="auto"/>
              <w:ind w:left="780"/>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项目</w:t>
            </w:r>
          </w:p>
        </w:tc>
        <w:tc>
          <w:tcPr>
            <w:tcW w:w="3284" w:type="dxa"/>
            <w:gridSpan w:val="3"/>
            <w:vAlign w:val="top"/>
          </w:tcPr>
          <w:p>
            <w:pPr>
              <w:spacing w:before="86" w:line="228" w:lineRule="auto"/>
              <w:ind w:left="1225"/>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检</w:t>
            </w:r>
            <w:r>
              <w:rPr>
                <w:rFonts w:ascii="宋体" w:hAnsi="宋体" w:eastAsia="宋体" w:cs="宋体"/>
                <w:spacing w:val="8"/>
                <w:sz w:val="20"/>
                <w:szCs w:val="20"/>
                <w14:textOutline w14:w="3795" w14:cap="sq" w14:cmpd="sng">
                  <w14:solidFill>
                    <w14:srgbClr w14:val="000000"/>
                  </w14:solidFill>
                  <w14:prstDash w14:val="solid"/>
                  <w14:bevel/>
                </w14:textOutline>
              </w:rPr>
              <w:t>测方法</w:t>
            </w:r>
          </w:p>
        </w:tc>
        <w:tc>
          <w:tcPr>
            <w:tcW w:w="1144" w:type="dxa"/>
            <w:vAlign w:val="top"/>
          </w:tcPr>
          <w:p>
            <w:pPr>
              <w:spacing w:before="86" w:line="228" w:lineRule="auto"/>
              <w:ind w:left="261"/>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检</w:t>
            </w:r>
            <w:r>
              <w:rPr>
                <w:rFonts w:ascii="宋体" w:hAnsi="宋体" w:eastAsia="宋体" w:cs="宋体"/>
                <w:spacing w:val="7"/>
                <w:sz w:val="20"/>
                <w:szCs w:val="20"/>
                <w14:textOutline w14:w="3795" w14:cap="sq" w14:cmpd="sng">
                  <w14:solidFill>
                    <w14:srgbClr w14:val="000000"/>
                  </w14:solidFill>
                  <w14:prstDash w14:val="solid"/>
                  <w14:bevel/>
                </w14:textOutline>
              </w:rPr>
              <w:t>出限</w:t>
            </w:r>
          </w:p>
        </w:tc>
        <w:tc>
          <w:tcPr>
            <w:tcW w:w="3298" w:type="dxa"/>
            <w:vAlign w:val="top"/>
          </w:tcPr>
          <w:p>
            <w:pPr>
              <w:spacing w:before="86" w:line="228" w:lineRule="auto"/>
              <w:ind w:left="965"/>
              <w:rPr>
                <w:rFonts w:ascii="宋体" w:hAnsi="宋体" w:eastAsia="宋体" w:cs="宋体"/>
                <w:sz w:val="20"/>
                <w:szCs w:val="20"/>
              </w:rPr>
            </w:pPr>
            <w:r>
              <w:rPr>
                <w:rFonts w:ascii="宋体" w:hAnsi="宋体" w:eastAsia="宋体" w:cs="宋体"/>
                <w:spacing w:val="12"/>
                <w:sz w:val="20"/>
                <w:szCs w:val="20"/>
                <w14:textOutline w14:w="3795" w14:cap="sq" w14:cmpd="sng">
                  <w14:solidFill>
                    <w14:srgbClr w14:val="000000"/>
                  </w14:solidFill>
                  <w14:prstDash w14:val="solid"/>
                  <w14:bevel/>
                </w14:textOutline>
              </w:rPr>
              <w:t>主</w:t>
            </w:r>
            <w:r>
              <w:rPr>
                <w:rFonts w:ascii="宋体" w:hAnsi="宋体" w:eastAsia="宋体" w:cs="宋体"/>
                <w:spacing w:val="8"/>
                <w:sz w:val="20"/>
                <w:szCs w:val="20"/>
                <w14:textOutline w14:w="3795" w14:cap="sq" w14:cmpd="sng">
                  <w14:solidFill>
                    <w14:srgbClr w14:val="000000"/>
                  </w14:solidFill>
                  <w14:prstDash w14:val="solid"/>
                  <w14:bevel/>
                </w14:textOutline>
              </w:rPr>
              <w:t>要使用仪器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840"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before="65" w:line="228" w:lineRule="auto"/>
              <w:ind w:left="272"/>
              <w:rPr>
                <w:rFonts w:ascii="宋体" w:hAnsi="宋体" w:eastAsia="宋体" w:cs="宋体"/>
                <w:sz w:val="20"/>
                <w:szCs w:val="20"/>
              </w:rPr>
            </w:pPr>
            <w:r>
              <w:rPr>
                <w:rFonts w:ascii="宋体" w:hAnsi="宋体" w:eastAsia="宋体" w:cs="宋体"/>
                <w:spacing w:val="5"/>
                <w:sz w:val="20"/>
                <w:szCs w:val="20"/>
              </w:rPr>
              <w:t>废水</w:t>
            </w:r>
          </w:p>
        </w:tc>
        <w:tc>
          <w:tcPr>
            <w:tcW w:w="1009" w:type="dxa"/>
            <w:gridSpan w:val="2"/>
            <w:vAlign w:val="top"/>
          </w:tcPr>
          <w:p>
            <w:pPr>
              <w:spacing w:before="178" w:line="221" w:lineRule="auto"/>
              <w:ind w:left="240"/>
              <w:rPr>
                <w:rFonts w:ascii="宋体" w:hAnsi="宋体" w:eastAsia="宋体" w:cs="宋体"/>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12"/>
                <w:sz w:val="20"/>
                <w:szCs w:val="20"/>
              </w:rPr>
              <w:t xml:space="preserve"> </w:t>
            </w:r>
            <w:r>
              <w:rPr>
                <w:rFonts w:ascii="宋体" w:hAnsi="宋体" w:eastAsia="宋体" w:cs="宋体"/>
                <w:spacing w:val="12"/>
                <w:sz w:val="20"/>
                <w:szCs w:val="20"/>
              </w:rPr>
              <w:t>值</w:t>
            </w:r>
          </w:p>
        </w:tc>
        <w:tc>
          <w:tcPr>
            <w:tcW w:w="3284" w:type="dxa"/>
            <w:gridSpan w:val="3"/>
            <w:vAlign w:val="top"/>
          </w:tcPr>
          <w:p>
            <w:pPr>
              <w:spacing w:before="58" w:line="248" w:lineRule="auto"/>
              <w:ind w:left="1047" w:right="437" w:hanging="602"/>
              <w:rPr>
                <w:rFonts w:ascii="Times New Roman" w:hAnsi="Times New Roman" w:eastAsia="Times New Roman" w:cs="Times New Roman"/>
                <w:sz w:val="20"/>
                <w:szCs w:val="20"/>
              </w:rPr>
            </w:pPr>
            <w:r>
              <w:rPr>
                <w:rFonts w:ascii="宋体" w:hAnsi="宋体" w:eastAsia="宋体" w:cs="宋体"/>
                <w:spacing w:val="20"/>
                <w:sz w:val="20"/>
                <w:szCs w:val="20"/>
              </w:rPr>
              <w:t>水</w:t>
            </w:r>
            <w:r>
              <w:rPr>
                <w:rFonts w:ascii="宋体" w:hAnsi="宋体" w:eastAsia="宋体" w:cs="宋体"/>
                <w:spacing w:val="12"/>
                <w:sz w:val="20"/>
                <w:szCs w:val="20"/>
              </w:rPr>
              <w:t>质</w:t>
            </w:r>
            <w:r>
              <w:rPr>
                <w:rFonts w:ascii="Times New Roman" w:hAnsi="Times New Roman" w:eastAsia="Times New Roman" w:cs="Times New Roman"/>
                <w:sz w:val="20"/>
                <w:szCs w:val="20"/>
              </w:rPr>
              <w:t>pH</w:t>
            </w:r>
            <w:r>
              <w:rPr>
                <w:rFonts w:ascii="Times New Roman" w:hAnsi="Times New Roman" w:eastAsia="Times New Roman" w:cs="Times New Roman"/>
                <w:spacing w:val="12"/>
                <w:sz w:val="20"/>
                <w:szCs w:val="20"/>
              </w:rPr>
              <w:t xml:space="preserve">  </w:t>
            </w:r>
            <w:r>
              <w:rPr>
                <w:rFonts w:ascii="宋体" w:hAnsi="宋体" w:eastAsia="宋体" w:cs="宋体"/>
                <w:spacing w:val="12"/>
                <w:sz w:val="20"/>
                <w:szCs w:val="20"/>
              </w:rPr>
              <w:t>值的测定 电极法</w:t>
            </w:r>
            <w:r>
              <w:rPr>
                <w:rFonts w:ascii="宋体" w:hAnsi="宋体" w:eastAsia="宋体" w:cs="宋体"/>
                <w:sz w:val="20"/>
                <w:szCs w:val="20"/>
              </w:rPr>
              <w:t xml:space="preserve"> </w:t>
            </w:r>
            <w:r>
              <w:rPr>
                <w:rFonts w:ascii="Times New Roman" w:hAnsi="Times New Roman" w:eastAsia="Times New Roman" w:cs="Times New Roman"/>
                <w:sz w:val="20"/>
                <w:szCs w:val="20"/>
              </w:rPr>
              <w:t>HJ</w:t>
            </w:r>
            <w:r>
              <w:rPr>
                <w:rFonts w:ascii="Times New Roman" w:hAnsi="Times New Roman" w:eastAsia="Times New Roman" w:cs="Times New Roman"/>
                <w:spacing w:val="8"/>
                <w:sz w:val="20"/>
                <w:szCs w:val="20"/>
              </w:rPr>
              <w:t xml:space="preserve"> </w:t>
            </w:r>
            <w:r>
              <w:rPr>
                <w:rFonts w:ascii="Times New Roman" w:hAnsi="Times New Roman" w:eastAsia="Times New Roman" w:cs="Times New Roman"/>
                <w:spacing w:val="4"/>
                <w:sz w:val="20"/>
                <w:szCs w:val="20"/>
              </w:rPr>
              <w:t>1147-2020</w:t>
            </w:r>
          </w:p>
        </w:tc>
        <w:tc>
          <w:tcPr>
            <w:tcW w:w="1144" w:type="dxa"/>
            <w:vAlign w:val="top"/>
          </w:tcPr>
          <w:p>
            <w:pPr>
              <w:spacing w:before="148" w:line="274" w:lineRule="exact"/>
              <w:ind w:left="54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3298" w:type="dxa"/>
            <w:vAlign w:val="top"/>
          </w:tcPr>
          <w:p>
            <w:pPr>
              <w:spacing w:before="178" w:line="221" w:lineRule="auto"/>
              <w:ind w:left="669"/>
              <w:rPr>
                <w:rFonts w:ascii="Times New Roman" w:hAnsi="Times New Roman" w:eastAsia="Times New Roman" w:cs="Times New Roman"/>
                <w:sz w:val="20"/>
                <w:szCs w:val="20"/>
              </w:rPr>
            </w:pPr>
            <w:r>
              <w:rPr>
                <w:rFonts w:ascii="Times New Roman" w:hAnsi="Times New Roman" w:eastAsia="Times New Roman" w:cs="Times New Roman"/>
                <w:sz w:val="20"/>
                <w:szCs w:val="20"/>
              </w:rPr>
              <w:t>AZ</w:t>
            </w:r>
            <w:r>
              <w:rPr>
                <w:rFonts w:ascii="Times New Roman" w:hAnsi="Times New Roman" w:eastAsia="Times New Roman" w:cs="Times New Roman"/>
                <w:spacing w:val="4"/>
                <w:sz w:val="20"/>
                <w:szCs w:val="20"/>
              </w:rPr>
              <w:t>8</w:t>
            </w:r>
            <w:r>
              <w:rPr>
                <w:rFonts w:ascii="Times New Roman" w:hAnsi="Times New Roman" w:eastAsia="Times New Roman" w:cs="Times New Roman"/>
                <w:spacing w:val="3"/>
                <w:sz w:val="20"/>
                <w:szCs w:val="20"/>
              </w:rPr>
              <w:t>6031</w:t>
            </w:r>
            <w:r>
              <w:rPr>
                <w:rFonts w:ascii="Times New Roman" w:hAnsi="Times New Roman" w:eastAsia="Times New Roman" w:cs="Times New Roman"/>
                <w:sz w:val="20"/>
                <w:szCs w:val="20"/>
              </w:rPr>
              <w:t>pH</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xml:space="preserve">计 </w:t>
            </w:r>
            <w:r>
              <w:rPr>
                <w:rFonts w:ascii="Times New Roman" w:hAnsi="Times New Roman" w:eastAsia="Times New Roman" w:cs="Times New Roman"/>
                <w:sz w:val="20"/>
                <w:szCs w:val="20"/>
              </w:rPr>
              <w:t>H</w:t>
            </w:r>
            <w:r>
              <w:rPr>
                <w:rFonts w:ascii="Times New Roman" w:hAnsi="Times New Roman" w:eastAsia="Times New Roman" w:cs="Times New Roman"/>
                <w:spacing w:val="3"/>
                <w:sz w:val="20"/>
                <w:szCs w:val="20"/>
              </w:rPr>
              <w:t>150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840" w:type="dxa"/>
            <w:vMerge w:val="continue"/>
            <w:tcBorders>
              <w:top w:val="nil"/>
              <w:bottom w:val="nil"/>
            </w:tcBorders>
            <w:vAlign w:val="top"/>
          </w:tcPr>
          <w:p>
            <w:pPr>
              <w:rPr>
                <w:rFonts w:ascii="Arial"/>
                <w:sz w:val="21"/>
              </w:rPr>
            </w:pPr>
          </w:p>
        </w:tc>
        <w:tc>
          <w:tcPr>
            <w:tcW w:w="1009" w:type="dxa"/>
            <w:gridSpan w:val="2"/>
            <w:vAlign w:val="top"/>
          </w:tcPr>
          <w:p>
            <w:pPr>
              <w:spacing w:before="84" w:line="237" w:lineRule="auto"/>
              <w:ind w:left="297" w:right="191" w:hanging="105"/>
              <w:rPr>
                <w:rFonts w:ascii="宋体" w:hAnsi="宋体" w:eastAsia="宋体" w:cs="宋体"/>
                <w:sz w:val="20"/>
                <w:szCs w:val="20"/>
              </w:rPr>
            </w:pPr>
            <w:r>
              <w:rPr>
                <w:rFonts w:ascii="宋体" w:hAnsi="宋体" w:eastAsia="宋体" w:cs="宋体"/>
                <w:spacing w:val="7"/>
                <w:sz w:val="20"/>
                <w:szCs w:val="20"/>
              </w:rPr>
              <w:t>化</w:t>
            </w:r>
            <w:r>
              <w:rPr>
                <w:rFonts w:ascii="宋体" w:hAnsi="宋体" w:eastAsia="宋体" w:cs="宋体"/>
                <w:spacing w:val="6"/>
                <w:sz w:val="20"/>
                <w:szCs w:val="20"/>
              </w:rPr>
              <w:t>学需</w:t>
            </w:r>
            <w:r>
              <w:rPr>
                <w:rFonts w:ascii="宋体" w:hAnsi="宋体" w:eastAsia="宋体" w:cs="宋体"/>
                <w:sz w:val="20"/>
                <w:szCs w:val="20"/>
              </w:rPr>
              <w:t xml:space="preserve"> </w:t>
            </w:r>
            <w:r>
              <w:rPr>
                <w:rFonts w:ascii="宋体" w:hAnsi="宋体" w:eastAsia="宋体" w:cs="宋体"/>
                <w:spacing w:val="4"/>
                <w:sz w:val="20"/>
                <w:szCs w:val="20"/>
              </w:rPr>
              <w:t>氧量</w:t>
            </w:r>
          </w:p>
        </w:tc>
        <w:tc>
          <w:tcPr>
            <w:tcW w:w="3284" w:type="dxa"/>
            <w:gridSpan w:val="3"/>
            <w:vAlign w:val="top"/>
          </w:tcPr>
          <w:p>
            <w:pPr>
              <w:spacing w:before="84" w:line="238" w:lineRule="auto"/>
              <w:ind w:left="551" w:right="540" w:hanging="5"/>
              <w:rPr>
                <w:rFonts w:ascii="Times New Roman" w:hAnsi="Times New Roman" w:eastAsia="Times New Roman" w:cs="Times New Roman"/>
                <w:sz w:val="20"/>
                <w:szCs w:val="20"/>
              </w:rPr>
            </w:pPr>
            <w:r>
              <w:rPr>
                <w:rFonts w:ascii="宋体" w:hAnsi="宋体" w:eastAsia="宋体" w:cs="宋体"/>
                <w:spacing w:val="12"/>
                <w:sz w:val="20"/>
                <w:szCs w:val="20"/>
              </w:rPr>
              <w:t>水</w:t>
            </w:r>
            <w:r>
              <w:rPr>
                <w:rFonts w:ascii="宋体" w:hAnsi="宋体" w:eastAsia="宋体" w:cs="宋体"/>
                <w:spacing w:val="8"/>
                <w:sz w:val="20"/>
                <w:szCs w:val="20"/>
              </w:rPr>
              <w:t>质 化学需氧量的测定</w:t>
            </w:r>
            <w:r>
              <w:rPr>
                <w:rFonts w:ascii="宋体" w:hAnsi="宋体" w:eastAsia="宋体" w:cs="宋体"/>
                <w:sz w:val="20"/>
                <w:szCs w:val="20"/>
              </w:rPr>
              <w:t xml:space="preserve"> </w:t>
            </w:r>
            <w:r>
              <w:rPr>
                <w:rFonts w:ascii="宋体" w:hAnsi="宋体" w:eastAsia="宋体" w:cs="宋体"/>
                <w:spacing w:val="3"/>
                <w:sz w:val="20"/>
                <w:szCs w:val="20"/>
              </w:rPr>
              <w:t xml:space="preserve">重铬酸盐法 </w:t>
            </w:r>
            <w:r>
              <w:rPr>
                <w:rFonts w:ascii="Times New Roman" w:hAnsi="Times New Roman" w:eastAsia="Times New Roman" w:cs="Times New Roman"/>
                <w:sz w:val="20"/>
                <w:szCs w:val="20"/>
              </w:rPr>
              <w:t>HJ</w:t>
            </w:r>
            <w:r>
              <w:rPr>
                <w:rFonts w:ascii="Times New Roman" w:hAnsi="Times New Roman" w:eastAsia="Times New Roman" w:cs="Times New Roman"/>
                <w:spacing w:val="3"/>
                <w:sz w:val="20"/>
                <w:szCs w:val="20"/>
              </w:rPr>
              <w:t xml:space="preserve"> 828-201</w:t>
            </w:r>
            <w:r>
              <w:rPr>
                <w:rFonts w:ascii="Times New Roman" w:hAnsi="Times New Roman" w:eastAsia="Times New Roman" w:cs="Times New Roman"/>
                <w:spacing w:val="2"/>
                <w:sz w:val="20"/>
                <w:szCs w:val="20"/>
              </w:rPr>
              <w:t>7</w:t>
            </w:r>
          </w:p>
        </w:tc>
        <w:tc>
          <w:tcPr>
            <w:tcW w:w="1144" w:type="dxa"/>
            <w:vAlign w:val="top"/>
          </w:tcPr>
          <w:p>
            <w:pPr>
              <w:spacing w:before="173" w:line="274" w:lineRule="exact"/>
              <w:ind w:left="293"/>
              <w:rPr>
                <w:rFonts w:ascii="Times New Roman" w:hAnsi="Times New Roman" w:eastAsia="Times New Roman" w:cs="Times New Roman"/>
                <w:sz w:val="20"/>
                <w:szCs w:val="20"/>
              </w:rPr>
            </w:pPr>
            <w:r>
              <w:rPr>
                <w:rFonts w:ascii="Times New Roman" w:hAnsi="Times New Roman" w:eastAsia="Times New Roman" w:cs="Times New Roman"/>
                <w:spacing w:val="10"/>
                <w:position w:val="3"/>
                <w:sz w:val="20"/>
                <w:szCs w:val="20"/>
              </w:rPr>
              <w:t>4</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10"/>
                <w:position w:val="3"/>
                <w:sz w:val="20"/>
                <w:szCs w:val="20"/>
              </w:rPr>
              <w:t>/</w:t>
            </w:r>
            <w:r>
              <w:rPr>
                <w:rFonts w:ascii="Times New Roman" w:hAnsi="Times New Roman" w:eastAsia="Times New Roman" w:cs="Times New Roman"/>
                <w:position w:val="3"/>
                <w:sz w:val="20"/>
                <w:szCs w:val="20"/>
              </w:rPr>
              <w:t>L</w:t>
            </w:r>
          </w:p>
        </w:tc>
        <w:tc>
          <w:tcPr>
            <w:tcW w:w="3298" w:type="dxa"/>
            <w:vAlign w:val="top"/>
          </w:tcPr>
          <w:p>
            <w:pPr>
              <w:spacing w:before="173" w:line="274" w:lineRule="exact"/>
              <w:ind w:left="156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840" w:type="dxa"/>
            <w:vMerge w:val="continue"/>
            <w:tcBorders>
              <w:top w:val="nil"/>
              <w:bottom w:val="nil"/>
            </w:tcBorders>
            <w:vAlign w:val="top"/>
          </w:tcPr>
          <w:p>
            <w:pPr>
              <w:rPr>
                <w:rFonts w:ascii="Arial"/>
                <w:sz w:val="21"/>
              </w:rPr>
            </w:pPr>
          </w:p>
        </w:tc>
        <w:tc>
          <w:tcPr>
            <w:tcW w:w="1009" w:type="dxa"/>
            <w:gridSpan w:val="2"/>
            <w:vAlign w:val="top"/>
          </w:tcPr>
          <w:p>
            <w:pPr>
              <w:spacing w:before="12" w:line="222" w:lineRule="auto"/>
              <w:ind w:left="195"/>
              <w:rPr>
                <w:rFonts w:ascii="宋体" w:hAnsi="宋体" w:eastAsia="宋体" w:cs="宋体"/>
                <w:sz w:val="20"/>
                <w:szCs w:val="20"/>
              </w:rPr>
            </w:pPr>
            <w:r>
              <w:pict>
                <v:shape id="_x0000_s1038" o:spid="_x0000_s1038" o:spt="202" type="#_x0000_t202" style="position:absolute;left:0pt;margin-left:19.3pt;margin-top:23.9pt;height:14.7pt;width:12.05pt;mso-position-horizontal-relative:page;mso-position-vertical-relative:page;z-index:251674624;mso-width-relative:page;mso-height-relative:page;" filled="f" stroked="f" coordsize="21600,21600">
                  <v:path/>
                  <v:fill on="f" focussize="0,0"/>
                  <v:stroke on="f"/>
                  <v:imagedata o:title=""/>
                  <o:lock v:ext="edit" aspectratio="f"/>
                  <v:textbox inset="0mm,0mm,0mm,0mm">
                    <w:txbxContent>
                      <w:p>
                        <w:pPr>
                          <w:spacing w:before="20" w:line="234" w:lineRule="auto"/>
                          <w:ind w:left="20"/>
                          <w:rPr>
                            <w:rFonts w:ascii="宋体" w:hAnsi="宋体" w:eastAsia="宋体" w:cs="宋体"/>
                            <w:sz w:val="20"/>
                            <w:szCs w:val="20"/>
                          </w:rPr>
                        </w:pPr>
                        <w:r>
                          <w:rPr>
                            <w:rFonts w:ascii="宋体" w:hAnsi="宋体" w:eastAsia="宋体" w:cs="宋体"/>
                            <w:sz w:val="20"/>
                            <w:szCs w:val="20"/>
                          </w:rPr>
                          <w:t>量</w:t>
                        </w:r>
                      </w:p>
                    </w:txbxContent>
                  </v:textbox>
                </v:shape>
              </w:pict>
            </w:r>
            <w:r>
              <w:rPr>
                <w:rFonts w:ascii="宋体" w:hAnsi="宋体" w:eastAsia="宋体" w:cs="宋体"/>
                <w:spacing w:val="6"/>
                <w:sz w:val="20"/>
                <w:szCs w:val="20"/>
              </w:rPr>
              <w:t>五日</w:t>
            </w:r>
            <w:r>
              <w:rPr>
                <w:rFonts w:ascii="宋体" w:hAnsi="宋体" w:eastAsia="宋体" w:cs="宋体"/>
                <w:spacing w:val="5"/>
                <w:sz w:val="20"/>
                <w:szCs w:val="20"/>
              </w:rPr>
              <w:t>生</w:t>
            </w:r>
          </w:p>
          <w:p>
            <w:pPr>
              <w:spacing w:line="227" w:lineRule="auto"/>
              <w:ind w:left="192"/>
              <w:rPr>
                <w:rFonts w:ascii="宋体" w:hAnsi="宋体" w:eastAsia="宋体" w:cs="宋体"/>
                <w:sz w:val="20"/>
                <w:szCs w:val="20"/>
              </w:rPr>
            </w:pPr>
            <w:r>
              <w:rPr>
                <w:rFonts w:ascii="宋体" w:hAnsi="宋体" w:eastAsia="宋体" w:cs="宋体"/>
                <w:spacing w:val="7"/>
                <w:sz w:val="20"/>
                <w:szCs w:val="20"/>
              </w:rPr>
              <w:t>化</w:t>
            </w:r>
            <w:r>
              <w:rPr>
                <w:rFonts w:ascii="宋体" w:hAnsi="宋体" w:eastAsia="宋体" w:cs="宋体"/>
                <w:spacing w:val="6"/>
                <w:sz w:val="20"/>
                <w:szCs w:val="20"/>
              </w:rPr>
              <w:t>需氧</w:t>
            </w:r>
          </w:p>
        </w:tc>
        <w:tc>
          <w:tcPr>
            <w:tcW w:w="3284" w:type="dxa"/>
            <w:gridSpan w:val="3"/>
            <w:vAlign w:val="top"/>
          </w:tcPr>
          <w:p>
            <w:pPr>
              <w:spacing w:before="91" w:line="238" w:lineRule="auto"/>
              <w:ind w:left="210" w:right="105" w:hanging="96"/>
              <w:rPr>
                <w:rFonts w:ascii="Times New Roman" w:hAnsi="Times New Roman" w:eastAsia="Times New Roman" w:cs="Times New Roman"/>
                <w:sz w:val="20"/>
                <w:szCs w:val="20"/>
              </w:rPr>
            </w:pPr>
            <w:r>
              <w:rPr>
                <w:rFonts w:ascii="宋体" w:hAnsi="宋体" w:eastAsia="宋体" w:cs="宋体"/>
                <w:spacing w:val="4"/>
                <w:sz w:val="20"/>
                <w:szCs w:val="20"/>
              </w:rPr>
              <w:t>水质</w:t>
            </w:r>
            <w:r>
              <w:rPr>
                <w:rFonts w:ascii="宋体" w:hAnsi="宋体" w:eastAsia="宋体" w:cs="宋体"/>
                <w:spacing w:val="3"/>
                <w:sz w:val="20"/>
                <w:szCs w:val="20"/>
              </w:rPr>
              <w:t xml:space="preserve"> </w:t>
            </w:r>
            <w:r>
              <w:rPr>
                <w:rFonts w:ascii="宋体" w:hAnsi="宋体" w:eastAsia="宋体" w:cs="宋体"/>
                <w:spacing w:val="2"/>
                <w:sz w:val="20"/>
                <w:szCs w:val="20"/>
              </w:rPr>
              <w:t>五日生化需氧量 (</w:t>
            </w:r>
            <w:r>
              <w:rPr>
                <w:rFonts w:ascii="Times New Roman" w:hAnsi="Times New Roman" w:eastAsia="Times New Roman" w:cs="Times New Roman"/>
                <w:sz w:val="20"/>
                <w:szCs w:val="20"/>
              </w:rPr>
              <w:t>BOD</w:t>
            </w:r>
            <w:r>
              <w:rPr>
                <w:rFonts w:ascii="Times New Roman" w:hAnsi="Times New Roman" w:eastAsia="Times New Roman" w:cs="Times New Roman"/>
                <w:spacing w:val="2"/>
                <w:position w:val="-1"/>
                <w:sz w:val="13"/>
                <w:szCs w:val="13"/>
              </w:rPr>
              <w:t xml:space="preserve">5 </w:t>
            </w:r>
            <w:r>
              <w:rPr>
                <w:rFonts w:ascii="宋体" w:hAnsi="宋体" w:eastAsia="宋体" w:cs="宋体"/>
                <w:spacing w:val="2"/>
                <w:sz w:val="20"/>
                <w:szCs w:val="20"/>
              </w:rPr>
              <w:t>) 的</w:t>
            </w:r>
            <w:r>
              <w:rPr>
                <w:rFonts w:ascii="宋体" w:hAnsi="宋体" w:eastAsia="宋体" w:cs="宋体"/>
                <w:sz w:val="20"/>
                <w:szCs w:val="20"/>
              </w:rPr>
              <w:t xml:space="preserve"> </w:t>
            </w:r>
            <w:r>
              <w:rPr>
                <w:rFonts w:ascii="宋体" w:hAnsi="宋体" w:eastAsia="宋体" w:cs="宋体"/>
                <w:spacing w:val="7"/>
                <w:sz w:val="20"/>
                <w:szCs w:val="20"/>
              </w:rPr>
              <w:t xml:space="preserve">测定稀释与接种法 </w:t>
            </w:r>
            <w:r>
              <w:rPr>
                <w:rFonts w:ascii="Times New Roman" w:hAnsi="Times New Roman" w:eastAsia="Times New Roman" w:cs="Times New Roman"/>
                <w:sz w:val="20"/>
                <w:szCs w:val="20"/>
              </w:rPr>
              <w:t>HJ</w:t>
            </w:r>
            <w:r>
              <w:rPr>
                <w:rFonts w:ascii="Times New Roman" w:hAnsi="Times New Roman" w:eastAsia="Times New Roman" w:cs="Times New Roman"/>
                <w:spacing w:val="7"/>
                <w:sz w:val="20"/>
                <w:szCs w:val="20"/>
              </w:rPr>
              <w:t xml:space="preserve"> 505-2009</w:t>
            </w:r>
          </w:p>
        </w:tc>
        <w:tc>
          <w:tcPr>
            <w:tcW w:w="1144" w:type="dxa"/>
            <w:vAlign w:val="top"/>
          </w:tcPr>
          <w:p>
            <w:pPr>
              <w:spacing w:before="181" w:line="274" w:lineRule="exact"/>
              <w:ind w:left="218"/>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0.5</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L</w:t>
            </w:r>
          </w:p>
        </w:tc>
        <w:tc>
          <w:tcPr>
            <w:tcW w:w="3298" w:type="dxa"/>
            <w:vAlign w:val="top"/>
          </w:tcPr>
          <w:p>
            <w:pPr>
              <w:spacing w:before="91" w:line="238" w:lineRule="auto"/>
              <w:ind w:left="430" w:right="260" w:hanging="321"/>
              <w:rPr>
                <w:rFonts w:ascii="Times New Roman" w:hAnsi="Times New Roman" w:eastAsia="Times New Roman" w:cs="Times New Roman"/>
                <w:sz w:val="20"/>
                <w:szCs w:val="20"/>
              </w:rPr>
            </w:pPr>
            <w:r>
              <w:rPr>
                <w:rFonts w:ascii="Times New Roman" w:hAnsi="Times New Roman" w:eastAsia="Times New Roman" w:cs="Times New Roman"/>
                <w:sz w:val="20"/>
                <w:szCs w:val="20"/>
              </w:rPr>
              <w:t>LH</w:t>
            </w:r>
            <w:r>
              <w:rPr>
                <w:rFonts w:ascii="Times New Roman" w:hAnsi="Times New Roman" w:eastAsia="Times New Roman" w:cs="Times New Roman"/>
                <w:spacing w:val="12"/>
                <w:sz w:val="20"/>
                <w:szCs w:val="20"/>
              </w:rPr>
              <w:t>-</w:t>
            </w:r>
            <w:r>
              <w:rPr>
                <w:rFonts w:ascii="Times New Roman" w:hAnsi="Times New Roman" w:eastAsia="Times New Roman" w:cs="Times New Roman"/>
                <w:sz w:val="20"/>
                <w:szCs w:val="20"/>
              </w:rPr>
              <w:t>D</w:t>
            </w:r>
            <w:r>
              <w:rPr>
                <w:rFonts w:ascii="Times New Roman" w:hAnsi="Times New Roman" w:eastAsia="Times New Roman" w:cs="Times New Roman"/>
                <w:spacing w:val="10"/>
                <w:sz w:val="20"/>
                <w:szCs w:val="20"/>
              </w:rPr>
              <w:t>7</w:t>
            </w:r>
            <w:r>
              <w:rPr>
                <w:rFonts w:ascii="Times New Roman" w:hAnsi="Times New Roman" w:eastAsia="Times New Roman" w:cs="Times New Roman"/>
                <w:spacing w:val="6"/>
                <w:sz w:val="20"/>
                <w:szCs w:val="20"/>
              </w:rPr>
              <w:t>01</w:t>
            </w:r>
            <w:r>
              <w:rPr>
                <w:rFonts w:ascii="宋体" w:hAnsi="宋体" w:eastAsia="宋体" w:cs="宋体"/>
                <w:spacing w:val="6"/>
                <w:sz w:val="20"/>
                <w:szCs w:val="20"/>
              </w:rPr>
              <w:t>便携式溶解氧仪</w:t>
            </w:r>
            <w:r>
              <w:rPr>
                <w:rFonts w:ascii="Times New Roman" w:hAnsi="Times New Roman" w:eastAsia="Times New Roman" w:cs="Times New Roman"/>
                <w:sz w:val="20"/>
                <w:szCs w:val="20"/>
              </w:rPr>
              <w:t>H</w:t>
            </w:r>
            <w:r>
              <w:rPr>
                <w:rFonts w:ascii="Times New Roman" w:hAnsi="Times New Roman" w:eastAsia="Times New Roman" w:cs="Times New Roman"/>
                <w:spacing w:val="6"/>
                <w:sz w:val="20"/>
                <w:szCs w:val="20"/>
              </w:rPr>
              <w:t>136</w:t>
            </w:r>
            <w:r>
              <w:rPr>
                <w:rFonts w:ascii="宋体" w:hAnsi="宋体" w:eastAsia="宋体" w:cs="宋体"/>
                <w:spacing w:val="6"/>
                <w:sz w:val="20"/>
                <w:szCs w:val="20"/>
              </w:rPr>
              <w:t>、</w:t>
            </w:r>
            <w:r>
              <w:rPr>
                <w:rFonts w:ascii="宋体" w:hAnsi="宋体" w:eastAsia="宋体" w:cs="宋体"/>
                <w:sz w:val="20"/>
                <w:szCs w:val="20"/>
              </w:rPr>
              <w:t xml:space="preserve"> </w:t>
            </w:r>
            <w:r>
              <w:rPr>
                <w:rFonts w:ascii="Times New Roman" w:hAnsi="Times New Roman" w:eastAsia="Times New Roman" w:cs="Times New Roman"/>
                <w:sz w:val="20"/>
                <w:szCs w:val="20"/>
              </w:rPr>
              <w:t>LRH</w:t>
            </w:r>
            <w:r>
              <w:rPr>
                <w:rFonts w:ascii="Times New Roman" w:hAnsi="Times New Roman" w:eastAsia="Times New Roman" w:cs="Times New Roman"/>
                <w:spacing w:val="9"/>
                <w:sz w:val="20"/>
                <w:szCs w:val="20"/>
              </w:rPr>
              <w:t>-250</w:t>
            </w:r>
            <w:r>
              <w:rPr>
                <w:rFonts w:ascii="宋体" w:hAnsi="宋体" w:eastAsia="宋体" w:cs="宋体"/>
                <w:spacing w:val="9"/>
                <w:sz w:val="20"/>
                <w:szCs w:val="20"/>
              </w:rPr>
              <w:t>生化培养箱</w:t>
            </w:r>
            <w:r>
              <w:rPr>
                <w:rFonts w:ascii="Times New Roman" w:hAnsi="Times New Roman" w:eastAsia="Times New Roman" w:cs="Times New Roman"/>
                <w:sz w:val="20"/>
                <w:szCs w:val="20"/>
              </w:rPr>
              <w:t>H</w:t>
            </w:r>
            <w:r>
              <w:rPr>
                <w:rFonts w:ascii="Times New Roman" w:hAnsi="Times New Roman" w:eastAsia="Times New Roman" w:cs="Times New Roman"/>
                <w:spacing w:val="9"/>
                <w:sz w:val="20"/>
                <w:szCs w:val="20"/>
              </w:rPr>
              <w:t>08</w:t>
            </w:r>
            <w:r>
              <w:rPr>
                <w:rFonts w:ascii="Times New Roman" w:hAnsi="Times New Roman" w:eastAsia="Times New Roman" w:cs="Times New Roman"/>
                <w:spacing w:val="7"/>
                <w:sz w:val="20"/>
                <w:szCs w:val="20"/>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840" w:type="dxa"/>
            <w:vMerge w:val="continue"/>
            <w:tcBorders>
              <w:top w:val="nil"/>
              <w:bottom w:val="nil"/>
            </w:tcBorders>
            <w:vAlign w:val="top"/>
          </w:tcPr>
          <w:p>
            <w:pPr>
              <w:rPr>
                <w:rFonts w:ascii="Arial"/>
                <w:sz w:val="21"/>
              </w:rPr>
            </w:pPr>
          </w:p>
        </w:tc>
        <w:tc>
          <w:tcPr>
            <w:tcW w:w="1009" w:type="dxa"/>
            <w:gridSpan w:val="2"/>
            <w:vAlign w:val="top"/>
          </w:tcPr>
          <w:p>
            <w:pPr>
              <w:spacing w:before="184" w:line="225" w:lineRule="auto"/>
              <w:ind w:left="297"/>
              <w:rPr>
                <w:rFonts w:ascii="宋体" w:hAnsi="宋体" w:eastAsia="宋体" w:cs="宋体"/>
                <w:sz w:val="20"/>
                <w:szCs w:val="20"/>
              </w:rPr>
            </w:pPr>
            <w:r>
              <w:rPr>
                <w:rFonts w:ascii="宋体" w:hAnsi="宋体" w:eastAsia="宋体" w:cs="宋体"/>
                <w:spacing w:val="5"/>
                <w:sz w:val="20"/>
                <w:szCs w:val="20"/>
              </w:rPr>
              <w:t>氨</w:t>
            </w:r>
            <w:r>
              <w:rPr>
                <w:rFonts w:ascii="宋体" w:hAnsi="宋体" w:eastAsia="宋体" w:cs="宋体"/>
                <w:spacing w:val="4"/>
                <w:sz w:val="20"/>
                <w:szCs w:val="20"/>
              </w:rPr>
              <w:t>氮</w:t>
            </w:r>
          </w:p>
        </w:tc>
        <w:tc>
          <w:tcPr>
            <w:tcW w:w="3284" w:type="dxa"/>
            <w:gridSpan w:val="3"/>
            <w:vAlign w:val="top"/>
          </w:tcPr>
          <w:p>
            <w:pPr>
              <w:spacing w:before="63" w:line="238" w:lineRule="auto"/>
              <w:ind w:left="760" w:right="173" w:hanging="582"/>
              <w:rPr>
                <w:rFonts w:ascii="Times New Roman" w:hAnsi="Times New Roman" w:eastAsia="Times New Roman" w:cs="Times New Roman"/>
                <w:sz w:val="20"/>
                <w:szCs w:val="20"/>
              </w:rPr>
            </w:pPr>
            <w:r>
              <w:rPr>
                <w:rFonts w:ascii="宋体" w:hAnsi="宋体" w:eastAsia="宋体" w:cs="宋体"/>
                <w:spacing w:val="15"/>
                <w:sz w:val="20"/>
                <w:szCs w:val="20"/>
              </w:rPr>
              <w:t>水</w:t>
            </w:r>
            <w:r>
              <w:rPr>
                <w:rFonts w:ascii="宋体" w:hAnsi="宋体" w:eastAsia="宋体" w:cs="宋体"/>
                <w:spacing w:val="8"/>
                <w:sz w:val="20"/>
                <w:szCs w:val="20"/>
              </w:rPr>
              <w:t>质 氨氮的测定 纳氏试剂分光</w:t>
            </w:r>
            <w:r>
              <w:rPr>
                <w:rFonts w:ascii="宋体" w:hAnsi="宋体" w:eastAsia="宋体" w:cs="宋体"/>
                <w:sz w:val="20"/>
                <w:szCs w:val="20"/>
              </w:rPr>
              <w:t xml:space="preserve"> </w:t>
            </w:r>
            <w:r>
              <w:rPr>
                <w:rFonts w:ascii="宋体" w:hAnsi="宋体" w:eastAsia="宋体" w:cs="宋体"/>
                <w:spacing w:val="2"/>
                <w:sz w:val="20"/>
                <w:szCs w:val="20"/>
              </w:rPr>
              <w:t xml:space="preserve">光度法 </w:t>
            </w:r>
            <w:r>
              <w:rPr>
                <w:rFonts w:ascii="Times New Roman" w:hAnsi="Times New Roman" w:eastAsia="Times New Roman" w:cs="Times New Roman"/>
                <w:sz w:val="20"/>
                <w:szCs w:val="20"/>
              </w:rPr>
              <w:t>HJ</w:t>
            </w:r>
            <w:r>
              <w:rPr>
                <w:rFonts w:ascii="Times New Roman" w:hAnsi="Times New Roman" w:eastAsia="Times New Roman" w:cs="Times New Roman"/>
                <w:spacing w:val="2"/>
                <w:sz w:val="20"/>
                <w:szCs w:val="20"/>
              </w:rPr>
              <w:t xml:space="preserve"> 535-20</w:t>
            </w:r>
            <w:r>
              <w:rPr>
                <w:rFonts w:ascii="Times New Roman" w:hAnsi="Times New Roman" w:eastAsia="Times New Roman" w:cs="Times New Roman"/>
                <w:spacing w:val="1"/>
                <w:sz w:val="20"/>
                <w:szCs w:val="20"/>
              </w:rPr>
              <w:t>0</w:t>
            </w:r>
            <w:r>
              <w:rPr>
                <w:rFonts w:ascii="Times New Roman" w:hAnsi="Times New Roman" w:eastAsia="Times New Roman" w:cs="Times New Roman"/>
                <w:sz w:val="20"/>
                <w:szCs w:val="20"/>
              </w:rPr>
              <w:t>9</w:t>
            </w:r>
          </w:p>
        </w:tc>
        <w:tc>
          <w:tcPr>
            <w:tcW w:w="1144" w:type="dxa"/>
            <w:vAlign w:val="top"/>
          </w:tcPr>
          <w:p>
            <w:pPr>
              <w:spacing w:before="153" w:line="275" w:lineRule="exact"/>
              <w:ind w:left="114"/>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0</w:t>
            </w:r>
            <w:r>
              <w:rPr>
                <w:rFonts w:ascii="Times New Roman" w:hAnsi="Times New Roman" w:eastAsia="Times New Roman" w:cs="Times New Roman"/>
                <w:spacing w:val="5"/>
                <w:position w:val="2"/>
                <w:sz w:val="20"/>
                <w:szCs w:val="20"/>
              </w:rPr>
              <w:t>.025</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L</w:t>
            </w:r>
          </w:p>
        </w:tc>
        <w:tc>
          <w:tcPr>
            <w:tcW w:w="3298" w:type="dxa"/>
            <w:vAlign w:val="top"/>
          </w:tcPr>
          <w:p>
            <w:pPr>
              <w:spacing w:before="185" w:line="228"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7</w:t>
            </w:r>
            <w:r>
              <w:rPr>
                <w:rFonts w:ascii="Times New Roman" w:hAnsi="Times New Roman" w:eastAsia="Times New Roman" w:cs="Times New Roman"/>
                <w:spacing w:val="8"/>
                <w:sz w:val="20"/>
                <w:szCs w:val="20"/>
              </w:rPr>
              <w:t>22</w:t>
            </w:r>
            <w:r>
              <w:rPr>
                <w:rFonts w:ascii="Times New Roman" w:hAnsi="Times New Roman" w:eastAsia="Times New Roman" w:cs="Times New Roman"/>
                <w:sz w:val="20"/>
                <w:szCs w:val="20"/>
              </w:rPr>
              <w:t>N</w:t>
            </w:r>
            <w:r>
              <w:rPr>
                <w:rFonts w:ascii="宋体" w:hAnsi="宋体" w:eastAsia="宋体" w:cs="宋体"/>
                <w:spacing w:val="8"/>
                <w:sz w:val="20"/>
                <w:szCs w:val="20"/>
              </w:rPr>
              <w:t>可见分光光度计</w:t>
            </w:r>
            <w:r>
              <w:rPr>
                <w:rFonts w:ascii="Times New Roman" w:hAnsi="Times New Roman" w:eastAsia="Times New Roman" w:cs="Times New Roman"/>
                <w:sz w:val="20"/>
                <w:szCs w:val="20"/>
              </w:rPr>
              <w:t>H</w:t>
            </w:r>
            <w:r>
              <w:rPr>
                <w:rFonts w:ascii="Times New Roman" w:hAnsi="Times New Roman" w:eastAsia="Times New Roman" w:cs="Times New Roman"/>
                <w:spacing w:val="8"/>
                <w:sz w:val="20"/>
                <w:szCs w:val="20"/>
              </w:rPr>
              <w:t>098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840" w:type="dxa"/>
            <w:vMerge w:val="continue"/>
            <w:tcBorders>
              <w:top w:val="nil"/>
              <w:bottom w:val="nil"/>
            </w:tcBorders>
            <w:vAlign w:val="top"/>
          </w:tcPr>
          <w:p>
            <w:pPr>
              <w:rPr>
                <w:rFonts w:ascii="Arial"/>
                <w:sz w:val="21"/>
              </w:rPr>
            </w:pPr>
          </w:p>
        </w:tc>
        <w:tc>
          <w:tcPr>
            <w:tcW w:w="1009" w:type="dxa"/>
            <w:gridSpan w:val="2"/>
            <w:vAlign w:val="top"/>
          </w:tcPr>
          <w:p>
            <w:pPr>
              <w:spacing w:before="200" w:line="230" w:lineRule="auto"/>
              <w:ind w:left="194"/>
              <w:rPr>
                <w:rFonts w:ascii="宋体" w:hAnsi="宋体" w:eastAsia="宋体" w:cs="宋体"/>
                <w:sz w:val="20"/>
                <w:szCs w:val="20"/>
              </w:rPr>
            </w:pPr>
            <w:r>
              <w:rPr>
                <w:rFonts w:ascii="宋体" w:hAnsi="宋体" w:eastAsia="宋体" w:cs="宋体"/>
                <w:spacing w:val="6"/>
                <w:sz w:val="20"/>
                <w:szCs w:val="20"/>
              </w:rPr>
              <w:t>悬浮物</w:t>
            </w:r>
          </w:p>
        </w:tc>
        <w:tc>
          <w:tcPr>
            <w:tcW w:w="3284" w:type="dxa"/>
            <w:gridSpan w:val="3"/>
            <w:vAlign w:val="top"/>
          </w:tcPr>
          <w:p>
            <w:pPr>
              <w:spacing w:before="80" w:line="256" w:lineRule="auto"/>
              <w:ind w:left="969" w:right="381" w:hanging="579"/>
              <w:rPr>
                <w:rFonts w:ascii="Times New Roman" w:hAnsi="Times New Roman" w:eastAsia="Times New Roman" w:cs="Times New Roman"/>
                <w:sz w:val="20"/>
                <w:szCs w:val="20"/>
              </w:rPr>
            </w:pPr>
            <w:r>
              <w:rPr>
                <w:rFonts w:ascii="宋体" w:hAnsi="宋体" w:eastAsia="宋体" w:cs="宋体"/>
                <w:spacing w:val="11"/>
                <w:sz w:val="20"/>
                <w:szCs w:val="20"/>
              </w:rPr>
              <w:t>水</w:t>
            </w:r>
            <w:r>
              <w:rPr>
                <w:rFonts w:ascii="宋体" w:hAnsi="宋体" w:eastAsia="宋体" w:cs="宋体"/>
                <w:spacing w:val="8"/>
                <w:sz w:val="20"/>
                <w:szCs w:val="20"/>
              </w:rPr>
              <w:t>质 悬浮物的测定 重量法</w:t>
            </w:r>
            <w:r>
              <w:rPr>
                <w:rFonts w:ascii="宋体" w:hAnsi="宋体" w:eastAsia="宋体" w:cs="宋体"/>
                <w:sz w:val="20"/>
                <w:szCs w:val="20"/>
              </w:rPr>
              <w:t xml:space="preserve"> </w:t>
            </w:r>
            <w:r>
              <w:rPr>
                <w:rFonts w:ascii="Times New Roman" w:hAnsi="Times New Roman" w:eastAsia="Times New Roman" w:cs="Times New Roman"/>
                <w:sz w:val="20"/>
                <w:szCs w:val="20"/>
              </w:rPr>
              <w:t>GB</w:t>
            </w:r>
            <w:r>
              <w:rPr>
                <w:rFonts w:ascii="Times New Roman" w:hAnsi="Times New Roman" w:eastAsia="Times New Roman" w:cs="Times New Roman"/>
                <w:spacing w:val="-1"/>
                <w:sz w:val="20"/>
                <w:szCs w:val="20"/>
              </w:rPr>
              <w:t xml:space="preserve"> 1</w:t>
            </w:r>
            <w:r>
              <w:rPr>
                <w:rFonts w:ascii="Times New Roman" w:hAnsi="Times New Roman" w:eastAsia="Times New Roman" w:cs="Times New Roman"/>
                <w:sz w:val="20"/>
                <w:szCs w:val="20"/>
              </w:rPr>
              <w:t>1901- 1989</w:t>
            </w:r>
          </w:p>
        </w:tc>
        <w:tc>
          <w:tcPr>
            <w:tcW w:w="1144" w:type="dxa"/>
            <w:vAlign w:val="top"/>
          </w:tcPr>
          <w:p>
            <w:pPr>
              <w:spacing w:before="169" w:line="274" w:lineRule="exact"/>
              <w:ind w:left="54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3298" w:type="dxa"/>
            <w:vAlign w:val="top"/>
          </w:tcPr>
          <w:p>
            <w:pPr>
              <w:spacing w:before="13" w:line="237" w:lineRule="auto"/>
              <w:ind w:left="281" w:right="212" w:hanging="174"/>
              <w:rPr>
                <w:rFonts w:ascii="宋体" w:hAnsi="宋体" w:eastAsia="宋体" w:cs="宋体"/>
                <w:sz w:val="20"/>
                <w:szCs w:val="20"/>
              </w:rPr>
            </w:pPr>
            <w:r>
              <w:pict>
                <v:shape id="_x0000_s1039" o:spid="_x0000_s1039" o:spt="202" type="#_x0000_t202" style="position:absolute;left:0pt;margin-left:67.05pt;margin-top:25.7pt;height:11.35pt;width:25.2pt;mso-position-horizontal-relative:page;mso-position-vertical-relative:page;z-index:251673600;mso-width-relative:page;mso-height-relative:page;" filled="f" stroked="f" coordsize="21600,21600">
                  <v:path/>
                  <v:fill on="f" focussize="0,0"/>
                  <v:stroke on="f"/>
                  <v:imagedata o:title=""/>
                  <o:lock v:ext="edit" aspectratio="f"/>
                  <v:textbox inset="0mm,0mm,0mm,0mm">
                    <w:txbxContent>
                      <w:p>
                        <w:pPr>
                          <w:spacing w:before="19" w:line="195" w:lineRule="auto"/>
                          <w:ind w:left="20"/>
                          <w:rPr>
                            <w:rFonts w:ascii="Times New Roman" w:hAnsi="Times New Roman" w:eastAsia="Times New Roman" w:cs="Times New Roman"/>
                            <w:sz w:val="20"/>
                            <w:szCs w:val="20"/>
                          </w:rPr>
                        </w:pPr>
                        <w:r>
                          <w:rPr>
                            <w:rFonts w:ascii="Times New Roman" w:hAnsi="Times New Roman" w:eastAsia="Times New Roman" w:cs="Times New Roman"/>
                            <w:sz w:val="20"/>
                            <w:szCs w:val="20"/>
                          </w:rPr>
                          <w:t>H</w:t>
                        </w:r>
                        <w:r>
                          <w:rPr>
                            <w:rFonts w:ascii="Times New Roman" w:hAnsi="Times New Roman" w:eastAsia="Times New Roman" w:cs="Times New Roman"/>
                            <w:spacing w:val="6"/>
                            <w:sz w:val="20"/>
                            <w:szCs w:val="20"/>
                          </w:rPr>
                          <w:t>025</w:t>
                        </w:r>
                      </w:p>
                    </w:txbxContent>
                  </v:textbox>
                </v:shape>
              </w:pict>
            </w:r>
            <w:r>
              <w:rPr>
                <w:rFonts w:ascii="Times New Roman" w:hAnsi="Times New Roman" w:eastAsia="Times New Roman" w:cs="Times New Roman"/>
                <w:sz w:val="20"/>
                <w:szCs w:val="20"/>
              </w:rPr>
              <w:t>AUW</w:t>
            </w:r>
            <w:r>
              <w:rPr>
                <w:rFonts w:ascii="Times New Roman" w:hAnsi="Times New Roman" w:eastAsia="Times New Roman" w:cs="Times New Roman"/>
                <w:spacing w:val="6"/>
                <w:sz w:val="20"/>
                <w:szCs w:val="20"/>
              </w:rPr>
              <w:t>120</w:t>
            </w:r>
            <w:r>
              <w:rPr>
                <w:rFonts w:ascii="Times New Roman" w:hAnsi="Times New Roman" w:eastAsia="Times New Roman" w:cs="Times New Roman"/>
                <w:sz w:val="20"/>
                <w:szCs w:val="20"/>
              </w:rPr>
              <w:t>D</w:t>
            </w:r>
            <w:r>
              <w:rPr>
                <w:rFonts w:ascii="Times New Roman" w:hAnsi="Times New Roman" w:eastAsia="Times New Roman" w:cs="Times New Roman"/>
                <w:spacing w:val="5"/>
                <w:sz w:val="20"/>
                <w:szCs w:val="20"/>
              </w:rPr>
              <w:t xml:space="preserve"> </w:t>
            </w:r>
            <w:r>
              <w:rPr>
                <w:rFonts w:ascii="宋体" w:hAnsi="宋体" w:eastAsia="宋体" w:cs="宋体"/>
                <w:spacing w:val="3"/>
                <w:sz w:val="20"/>
                <w:szCs w:val="20"/>
              </w:rPr>
              <w:t xml:space="preserve">岛津分析天平 </w:t>
            </w:r>
            <w:r>
              <w:rPr>
                <w:rFonts w:ascii="Times New Roman" w:hAnsi="Times New Roman" w:eastAsia="Times New Roman" w:cs="Times New Roman"/>
                <w:sz w:val="20"/>
                <w:szCs w:val="20"/>
              </w:rPr>
              <w:t>H</w:t>
            </w:r>
            <w:r>
              <w:rPr>
                <w:rFonts w:ascii="Times New Roman" w:hAnsi="Times New Roman" w:eastAsia="Times New Roman" w:cs="Times New Roman"/>
                <w:spacing w:val="3"/>
                <w:sz w:val="20"/>
                <w:szCs w:val="20"/>
              </w:rPr>
              <w:t>033</w:t>
            </w:r>
            <w:r>
              <w:rPr>
                <w:rFonts w:ascii="宋体" w:hAnsi="宋体" w:eastAsia="宋体" w:cs="宋体"/>
                <w:spacing w:val="3"/>
                <w:sz w:val="20"/>
                <w:szCs w:val="20"/>
              </w:rPr>
              <w:t>、</w:t>
            </w:r>
            <w:r>
              <w:rPr>
                <w:rFonts w:ascii="宋体" w:hAnsi="宋体" w:eastAsia="宋体" w:cs="宋体"/>
                <w:sz w:val="20"/>
                <w:szCs w:val="20"/>
              </w:rPr>
              <w:t xml:space="preserve"> </w:t>
            </w:r>
            <w:r>
              <w:rPr>
                <w:rFonts w:ascii="Times New Roman" w:hAnsi="Times New Roman" w:eastAsia="Times New Roman" w:cs="Times New Roman"/>
                <w:sz w:val="20"/>
                <w:szCs w:val="20"/>
              </w:rPr>
              <w:t>DHG</w:t>
            </w:r>
            <w:r>
              <w:rPr>
                <w:rFonts w:ascii="Times New Roman" w:hAnsi="Times New Roman" w:eastAsia="Times New Roman" w:cs="Times New Roman"/>
                <w:spacing w:val="12"/>
                <w:sz w:val="20"/>
                <w:szCs w:val="20"/>
              </w:rPr>
              <w:t>-</w:t>
            </w:r>
            <w:r>
              <w:rPr>
                <w:rFonts w:ascii="Times New Roman" w:hAnsi="Times New Roman" w:eastAsia="Times New Roman" w:cs="Times New Roman"/>
                <w:spacing w:val="9"/>
                <w:sz w:val="20"/>
                <w:szCs w:val="20"/>
              </w:rPr>
              <w:t>9070</w:t>
            </w:r>
            <w:r>
              <w:rPr>
                <w:rFonts w:ascii="Times New Roman" w:hAnsi="Times New Roman" w:eastAsia="Times New Roman" w:cs="Times New Roman"/>
                <w:sz w:val="20"/>
                <w:szCs w:val="20"/>
              </w:rPr>
              <w:t>A</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电热鼓风干燥箱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840" w:type="dxa"/>
            <w:vMerge w:val="continue"/>
            <w:tcBorders>
              <w:top w:val="nil"/>
              <w:bottom w:val="nil"/>
            </w:tcBorders>
            <w:vAlign w:val="top"/>
          </w:tcPr>
          <w:p>
            <w:pPr>
              <w:rPr>
                <w:rFonts w:ascii="Arial"/>
                <w:sz w:val="21"/>
              </w:rPr>
            </w:pPr>
          </w:p>
        </w:tc>
        <w:tc>
          <w:tcPr>
            <w:tcW w:w="1009" w:type="dxa"/>
            <w:gridSpan w:val="2"/>
            <w:vAlign w:val="top"/>
          </w:tcPr>
          <w:p>
            <w:pPr>
              <w:spacing w:before="196" w:line="228" w:lineRule="auto"/>
              <w:ind w:left="299"/>
              <w:rPr>
                <w:rFonts w:ascii="宋体" w:hAnsi="宋体" w:eastAsia="宋体" w:cs="宋体"/>
                <w:sz w:val="20"/>
                <w:szCs w:val="20"/>
              </w:rPr>
            </w:pPr>
            <w:r>
              <w:rPr>
                <w:rFonts w:ascii="宋体" w:hAnsi="宋体" w:eastAsia="宋体" w:cs="宋体"/>
                <w:spacing w:val="4"/>
                <w:sz w:val="20"/>
                <w:szCs w:val="20"/>
              </w:rPr>
              <w:t>总</w:t>
            </w:r>
            <w:r>
              <w:rPr>
                <w:rFonts w:ascii="宋体" w:hAnsi="宋体" w:eastAsia="宋体" w:cs="宋体"/>
                <w:spacing w:val="3"/>
                <w:sz w:val="20"/>
                <w:szCs w:val="20"/>
              </w:rPr>
              <w:t>磷</w:t>
            </w:r>
          </w:p>
        </w:tc>
        <w:tc>
          <w:tcPr>
            <w:tcW w:w="3284" w:type="dxa"/>
            <w:gridSpan w:val="3"/>
            <w:vAlign w:val="top"/>
          </w:tcPr>
          <w:p>
            <w:pPr>
              <w:spacing w:before="75" w:line="222" w:lineRule="auto"/>
              <w:ind w:left="178"/>
              <w:rPr>
                <w:rFonts w:ascii="宋体" w:hAnsi="宋体" w:eastAsia="宋体" w:cs="宋体"/>
                <w:sz w:val="20"/>
                <w:szCs w:val="20"/>
              </w:rPr>
            </w:pPr>
            <w:r>
              <w:rPr>
                <w:rFonts w:ascii="宋体" w:hAnsi="宋体" w:eastAsia="宋体" w:cs="宋体"/>
                <w:spacing w:val="15"/>
                <w:sz w:val="20"/>
                <w:szCs w:val="20"/>
              </w:rPr>
              <w:t>水</w:t>
            </w:r>
            <w:r>
              <w:rPr>
                <w:rFonts w:ascii="宋体" w:hAnsi="宋体" w:eastAsia="宋体" w:cs="宋体"/>
                <w:spacing w:val="8"/>
                <w:sz w:val="20"/>
                <w:szCs w:val="20"/>
              </w:rPr>
              <w:t>质 总磷的测定 钼酸铵分光光</w:t>
            </w:r>
          </w:p>
          <w:p>
            <w:pPr>
              <w:spacing w:line="229" w:lineRule="auto"/>
              <w:ind w:left="734"/>
              <w:rPr>
                <w:rFonts w:ascii="Times New Roman" w:hAnsi="Times New Roman" w:eastAsia="Times New Roman" w:cs="Times New Roman"/>
                <w:sz w:val="20"/>
                <w:szCs w:val="20"/>
              </w:rPr>
            </w:pPr>
            <w:r>
              <w:rPr>
                <w:rFonts w:ascii="宋体" w:hAnsi="宋体" w:eastAsia="宋体" w:cs="宋体"/>
                <w:spacing w:val="-2"/>
                <w:sz w:val="20"/>
                <w:szCs w:val="20"/>
              </w:rPr>
              <w:t xml:space="preserve">度法 </w:t>
            </w:r>
            <w:r>
              <w:rPr>
                <w:rFonts w:ascii="Times New Roman" w:hAnsi="Times New Roman" w:eastAsia="Times New Roman" w:cs="Times New Roman"/>
                <w:spacing w:val="-1"/>
                <w:sz w:val="20"/>
                <w:szCs w:val="20"/>
              </w:rPr>
              <w:t>GB</w:t>
            </w:r>
            <w:r>
              <w:rPr>
                <w:rFonts w:ascii="Times New Roman" w:hAnsi="Times New Roman" w:eastAsia="Times New Roman" w:cs="Times New Roman"/>
                <w:spacing w:val="-2"/>
                <w:sz w:val="20"/>
                <w:szCs w:val="20"/>
              </w:rPr>
              <w:t xml:space="preserve"> 11893- 1</w:t>
            </w:r>
            <w:r>
              <w:rPr>
                <w:rFonts w:ascii="Times New Roman" w:hAnsi="Times New Roman" w:eastAsia="Times New Roman" w:cs="Times New Roman"/>
                <w:spacing w:val="-1"/>
                <w:sz w:val="20"/>
                <w:szCs w:val="20"/>
              </w:rPr>
              <w:t>989</w:t>
            </w:r>
          </w:p>
        </w:tc>
        <w:tc>
          <w:tcPr>
            <w:tcW w:w="1144" w:type="dxa"/>
            <w:vAlign w:val="top"/>
          </w:tcPr>
          <w:p>
            <w:pPr>
              <w:spacing w:before="165" w:line="274" w:lineRule="exact"/>
              <w:ind w:left="165"/>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0.01</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L</w:t>
            </w:r>
          </w:p>
        </w:tc>
        <w:tc>
          <w:tcPr>
            <w:tcW w:w="3298" w:type="dxa"/>
            <w:vAlign w:val="top"/>
          </w:tcPr>
          <w:p>
            <w:pPr>
              <w:spacing w:before="75" w:line="256" w:lineRule="auto"/>
              <w:ind w:left="1356" w:right="424" w:hanging="1036"/>
              <w:rPr>
                <w:rFonts w:ascii="Times New Roman" w:hAnsi="Times New Roman" w:eastAsia="Times New Roman" w:cs="Times New Roman"/>
                <w:sz w:val="20"/>
                <w:szCs w:val="20"/>
              </w:rPr>
            </w:pPr>
            <w:r>
              <w:rPr>
                <w:rFonts w:ascii="Times New Roman" w:hAnsi="Times New Roman" w:eastAsia="Times New Roman" w:cs="Times New Roman"/>
                <w:sz w:val="20"/>
                <w:szCs w:val="20"/>
              </w:rPr>
              <w:t>SP</w:t>
            </w:r>
            <w:r>
              <w:rPr>
                <w:rFonts w:ascii="Times New Roman" w:hAnsi="Times New Roman" w:eastAsia="Times New Roman" w:cs="Times New Roman"/>
                <w:spacing w:val="14"/>
                <w:sz w:val="20"/>
                <w:szCs w:val="20"/>
              </w:rPr>
              <w:t>-</w:t>
            </w:r>
            <w:r>
              <w:rPr>
                <w:rFonts w:ascii="Times New Roman" w:hAnsi="Times New Roman" w:eastAsia="Times New Roman" w:cs="Times New Roman"/>
                <w:spacing w:val="10"/>
                <w:sz w:val="20"/>
                <w:szCs w:val="20"/>
              </w:rPr>
              <w:t>7</w:t>
            </w:r>
            <w:r>
              <w:rPr>
                <w:rFonts w:ascii="Times New Roman" w:hAnsi="Times New Roman" w:eastAsia="Times New Roman" w:cs="Times New Roman"/>
                <w:spacing w:val="7"/>
                <w:sz w:val="20"/>
                <w:szCs w:val="20"/>
              </w:rPr>
              <w:t xml:space="preserve">52 </w:t>
            </w:r>
            <w:r>
              <w:rPr>
                <w:rFonts w:ascii="宋体" w:hAnsi="宋体" w:eastAsia="宋体" w:cs="宋体"/>
                <w:spacing w:val="7"/>
                <w:sz w:val="20"/>
                <w:szCs w:val="20"/>
              </w:rPr>
              <w:t>紫外可见分光光度计</w:t>
            </w:r>
            <w:r>
              <w:rPr>
                <w:rFonts w:ascii="宋体" w:hAnsi="宋体" w:eastAsia="宋体" w:cs="宋体"/>
                <w:sz w:val="20"/>
                <w:szCs w:val="20"/>
              </w:rPr>
              <w:t xml:space="preserve"> </w:t>
            </w:r>
            <w:r>
              <w:rPr>
                <w:rFonts w:ascii="Times New Roman" w:hAnsi="Times New Roman" w:eastAsia="Times New Roman" w:cs="Times New Roman"/>
                <w:sz w:val="20"/>
                <w:szCs w:val="20"/>
              </w:rPr>
              <w:t>H</w:t>
            </w:r>
            <w:r>
              <w:rPr>
                <w:rFonts w:ascii="Times New Roman" w:hAnsi="Times New Roman" w:eastAsia="Times New Roman" w:cs="Times New Roman"/>
                <w:spacing w:val="6"/>
                <w:sz w:val="20"/>
                <w:szCs w:val="20"/>
              </w:rPr>
              <w:t>023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840" w:type="dxa"/>
            <w:vMerge w:val="continue"/>
            <w:tcBorders>
              <w:top w:val="nil"/>
            </w:tcBorders>
            <w:vAlign w:val="top"/>
          </w:tcPr>
          <w:p>
            <w:pPr>
              <w:rPr>
                <w:rFonts w:ascii="Arial"/>
                <w:sz w:val="21"/>
              </w:rPr>
            </w:pPr>
          </w:p>
        </w:tc>
        <w:tc>
          <w:tcPr>
            <w:tcW w:w="1009" w:type="dxa"/>
            <w:gridSpan w:val="2"/>
            <w:vAlign w:val="top"/>
          </w:tcPr>
          <w:p>
            <w:pPr>
              <w:spacing w:before="78" w:line="238" w:lineRule="auto"/>
              <w:ind w:left="300" w:right="191" w:hanging="108"/>
              <w:rPr>
                <w:rFonts w:ascii="宋体" w:hAnsi="宋体" w:eastAsia="宋体" w:cs="宋体"/>
                <w:sz w:val="20"/>
                <w:szCs w:val="20"/>
              </w:rPr>
            </w:pPr>
            <w:r>
              <w:rPr>
                <w:rFonts w:ascii="宋体" w:hAnsi="宋体" w:eastAsia="宋体" w:cs="宋体"/>
                <w:spacing w:val="7"/>
                <w:sz w:val="20"/>
                <w:szCs w:val="20"/>
              </w:rPr>
              <w:t>动</w:t>
            </w:r>
            <w:r>
              <w:rPr>
                <w:rFonts w:ascii="宋体" w:hAnsi="宋体" w:eastAsia="宋体" w:cs="宋体"/>
                <w:spacing w:val="6"/>
                <w:sz w:val="20"/>
                <w:szCs w:val="20"/>
              </w:rPr>
              <w:t>植物</w:t>
            </w:r>
            <w:r>
              <w:rPr>
                <w:rFonts w:ascii="宋体" w:hAnsi="宋体" w:eastAsia="宋体" w:cs="宋体"/>
                <w:sz w:val="20"/>
                <w:szCs w:val="20"/>
              </w:rPr>
              <w:t xml:space="preserve"> </w:t>
            </w:r>
            <w:r>
              <w:rPr>
                <w:rFonts w:ascii="宋体" w:hAnsi="宋体" w:eastAsia="宋体" w:cs="宋体"/>
                <w:spacing w:val="3"/>
                <w:sz w:val="20"/>
                <w:szCs w:val="20"/>
              </w:rPr>
              <w:t>油类</w:t>
            </w:r>
          </w:p>
        </w:tc>
        <w:tc>
          <w:tcPr>
            <w:tcW w:w="3284" w:type="dxa"/>
            <w:gridSpan w:val="3"/>
            <w:vAlign w:val="top"/>
          </w:tcPr>
          <w:p>
            <w:pPr>
              <w:spacing w:before="78" w:line="238" w:lineRule="auto"/>
              <w:ind w:left="344" w:right="120" w:hanging="218"/>
              <w:rPr>
                <w:rFonts w:ascii="Times New Roman" w:hAnsi="Times New Roman" w:eastAsia="Times New Roman" w:cs="Times New Roman"/>
                <w:sz w:val="20"/>
                <w:szCs w:val="20"/>
              </w:rPr>
            </w:pPr>
            <w:r>
              <w:rPr>
                <w:rFonts w:ascii="宋体" w:hAnsi="宋体" w:eastAsia="宋体" w:cs="宋体"/>
                <w:spacing w:val="9"/>
                <w:sz w:val="20"/>
                <w:szCs w:val="20"/>
              </w:rPr>
              <w:t>水质 石油类和动植物油类的测</w:t>
            </w:r>
            <w:r>
              <w:rPr>
                <w:rFonts w:ascii="宋体" w:hAnsi="宋体" w:eastAsia="宋体" w:cs="宋体"/>
                <w:spacing w:val="6"/>
                <w:sz w:val="20"/>
                <w:szCs w:val="20"/>
              </w:rPr>
              <w:t>定</w:t>
            </w:r>
            <w:r>
              <w:rPr>
                <w:rFonts w:ascii="宋体" w:hAnsi="宋体" w:eastAsia="宋体" w:cs="宋体"/>
                <w:sz w:val="20"/>
                <w:szCs w:val="20"/>
              </w:rPr>
              <w:t xml:space="preserve"> </w:t>
            </w:r>
            <w:r>
              <w:rPr>
                <w:rFonts w:ascii="宋体" w:hAnsi="宋体" w:eastAsia="宋体" w:cs="宋体"/>
                <w:spacing w:val="6"/>
                <w:sz w:val="20"/>
                <w:szCs w:val="20"/>
              </w:rPr>
              <w:t>红外分</w:t>
            </w:r>
            <w:r>
              <w:rPr>
                <w:rFonts w:ascii="宋体" w:hAnsi="宋体" w:eastAsia="宋体" w:cs="宋体"/>
                <w:spacing w:val="3"/>
                <w:sz w:val="20"/>
                <w:szCs w:val="20"/>
              </w:rPr>
              <w:t xml:space="preserve">光光度法 </w:t>
            </w:r>
            <w:r>
              <w:rPr>
                <w:rFonts w:ascii="Times New Roman" w:hAnsi="Times New Roman" w:eastAsia="Times New Roman" w:cs="Times New Roman"/>
                <w:sz w:val="20"/>
                <w:szCs w:val="20"/>
              </w:rPr>
              <w:t>HJ</w:t>
            </w:r>
            <w:r>
              <w:rPr>
                <w:rFonts w:ascii="Times New Roman" w:hAnsi="Times New Roman" w:eastAsia="Times New Roman" w:cs="Times New Roman"/>
                <w:spacing w:val="3"/>
                <w:sz w:val="20"/>
                <w:szCs w:val="20"/>
              </w:rPr>
              <w:t xml:space="preserve"> 637-2018</w:t>
            </w:r>
          </w:p>
        </w:tc>
        <w:tc>
          <w:tcPr>
            <w:tcW w:w="1144" w:type="dxa"/>
            <w:vAlign w:val="top"/>
          </w:tcPr>
          <w:p>
            <w:pPr>
              <w:spacing w:before="168" w:line="274" w:lineRule="exact"/>
              <w:ind w:left="165"/>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0.06</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L</w:t>
            </w:r>
          </w:p>
        </w:tc>
        <w:tc>
          <w:tcPr>
            <w:tcW w:w="3298" w:type="dxa"/>
            <w:vAlign w:val="top"/>
          </w:tcPr>
          <w:p>
            <w:pPr>
              <w:spacing w:before="199" w:line="228"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LT</w:t>
            </w:r>
            <w:r>
              <w:rPr>
                <w:rFonts w:ascii="Times New Roman" w:hAnsi="Times New Roman" w:eastAsia="Times New Roman" w:cs="Times New Roman"/>
                <w:spacing w:val="12"/>
                <w:sz w:val="20"/>
                <w:szCs w:val="20"/>
              </w:rPr>
              <w:t>-</w:t>
            </w:r>
            <w:r>
              <w:rPr>
                <w:rFonts w:ascii="Times New Roman" w:hAnsi="Times New Roman" w:eastAsia="Times New Roman" w:cs="Times New Roman"/>
                <w:spacing w:val="9"/>
                <w:sz w:val="20"/>
                <w:szCs w:val="20"/>
              </w:rPr>
              <w:t>21</w:t>
            </w:r>
            <w:r>
              <w:rPr>
                <w:rFonts w:ascii="Times New Roman" w:hAnsi="Times New Roman" w:eastAsia="Times New Roman" w:cs="Times New Roman"/>
                <w:sz w:val="20"/>
                <w:szCs w:val="20"/>
              </w:rPr>
              <w:t>A</w:t>
            </w:r>
            <w:r>
              <w:rPr>
                <w:rFonts w:ascii="宋体" w:hAnsi="宋体" w:eastAsia="宋体" w:cs="宋体"/>
                <w:spacing w:val="9"/>
                <w:sz w:val="20"/>
                <w:szCs w:val="20"/>
              </w:rPr>
              <w:t>红外分光测油仪</w:t>
            </w:r>
            <w:r>
              <w:rPr>
                <w:rFonts w:ascii="Times New Roman" w:hAnsi="Times New Roman" w:eastAsia="Times New Roman" w:cs="Times New Roman"/>
                <w:sz w:val="20"/>
                <w:szCs w:val="20"/>
              </w:rPr>
              <w:t>H</w:t>
            </w:r>
            <w:r>
              <w:rPr>
                <w:rFonts w:ascii="Times New Roman" w:hAnsi="Times New Roman" w:eastAsia="Times New Roman" w:cs="Times New Roman"/>
                <w:spacing w:val="9"/>
                <w:sz w:val="20"/>
                <w:szCs w:val="20"/>
              </w:rPr>
              <w:t>009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840" w:type="dxa"/>
            <w:vAlign w:val="top"/>
          </w:tcPr>
          <w:p>
            <w:pPr>
              <w:spacing w:before="285" w:line="230" w:lineRule="auto"/>
              <w:ind w:left="276"/>
              <w:rPr>
                <w:rFonts w:ascii="宋体" w:hAnsi="宋体" w:eastAsia="宋体" w:cs="宋体"/>
                <w:sz w:val="20"/>
                <w:szCs w:val="20"/>
              </w:rPr>
            </w:pPr>
            <w:r>
              <w:rPr>
                <w:rFonts w:ascii="宋体" w:hAnsi="宋体" w:eastAsia="宋体" w:cs="宋体"/>
                <w:spacing w:val="3"/>
                <w:sz w:val="20"/>
                <w:szCs w:val="20"/>
              </w:rPr>
              <w:t>油烟</w:t>
            </w:r>
          </w:p>
        </w:tc>
        <w:tc>
          <w:tcPr>
            <w:tcW w:w="1009" w:type="dxa"/>
            <w:gridSpan w:val="2"/>
            <w:vAlign w:val="top"/>
          </w:tcPr>
          <w:p>
            <w:pPr>
              <w:spacing w:before="166" w:line="238" w:lineRule="auto"/>
              <w:ind w:left="299" w:right="191" w:hanging="108"/>
              <w:rPr>
                <w:rFonts w:ascii="宋体" w:hAnsi="宋体" w:eastAsia="宋体" w:cs="宋体"/>
                <w:sz w:val="20"/>
                <w:szCs w:val="20"/>
              </w:rPr>
            </w:pPr>
            <w:r>
              <w:rPr>
                <w:rFonts w:ascii="宋体" w:hAnsi="宋体" w:eastAsia="宋体" w:cs="宋体"/>
                <w:spacing w:val="7"/>
                <w:sz w:val="20"/>
                <w:szCs w:val="20"/>
              </w:rPr>
              <w:t>饮食</w:t>
            </w:r>
            <w:r>
              <w:rPr>
                <w:rFonts w:ascii="宋体" w:hAnsi="宋体" w:eastAsia="宋体" w:cs="宋体"/>
                <w:spacing w:val="6"/>
                <w:sz w:val="20"/>
                <w:szCs w:val="20"/>
              </w:rPr>
              <w:t>业</w:t>
            </w:r>
            <w:r>
              <w:rPr>
                <w:rFonts w:ascii="宋体" w:hAnsi="宋体" w:eastAsia="宋体" w:cs="宋体"/>
                <w:sz w:val="20"/>
                <w:szCs w:val="20"/>
              </w:rPr>
              <w:t xml:space="preserve"> </w:t>
            </w:r>
            <w:r>
              <w:rPr>
                <w:rFonts w:ascii="宋体" w:hAnsi="宋体" w:eastAsia="宋体" w:cs="宋体"/>
                <w:spacing w:val="3"/>
                <w:sz w:val="20"/>
                <w:szCs w:val="20"/>
              </w:rPr>
              <w:t>油烟</w:t>
            </w:r>
          </w:p>
        </w:tc>
        <w:tc>
          <w:tcPr>
            <w:tcW w:w="3284" w:type="dxa"/>
            <w:gridSpan w:val="3"/>
            <w:vAlign w:val="top"/>
          </w:tcPr>
          <w:p>
            <w:pPr>
              <w:spacing w:before="45" w:line="222" w:lineRule="auto"/>
              <w:ind w:left="111"/>
              <w:rPr>
                <w:rFonts w:ascii="宋体" w:hAnsi="宋体" w:eastAsia="宋体" w:cs="宋体"/>
                <w:sz w:val="20"/>
                <w:szCs w:val="20"/>
              </w:rPr>
            </w:pPr>
            <w:r>
              <w:rPr>
                <w:rFonts w:ascii="宋体" w:hAnsi="宋体" w:eastAsia="宋体" w:cs="宋体"/>
                <w:spacing w:val="6"/>
                <w:sz w:val="20"/>
                <w:szCs w:val="20"/>
              </w:rPr>
              <w:t>饮食业</w:t>
            </w:r>
            <w:r>
              <w:rPr>
                <w:rFonts w:ascii="宋体" w:hAnsi="宋体" w:eastAsia="宋体" w:cs="宋体"/>
                <w:spacing w:val="4"/>
                <w:sz w:val="20"/>
                <w:szCs w:val="20"/>
              </w:rPr>
              <w:t>油</w:t>
            </w:r>
            <w:r>
              <w:rPr>
                <w:rFonts w:ascii="宋体" w:hAnsi="宋体" w:eastAsia="宋体" w:cs="宋体"/>
                <w:spacing w:val="3"/>
                <w:sz w:val="20"/>
                <w:szCs w:val="20"/>
              </w:rPr>
              <w:t>烟排放标准 (试行) 附录</w:t>
            </w:r>
          </w:p>
          <w:p>
            <w:pPr>
              <w:spacing w:line="221" w:lineRule="auto"/>
              <w:ind w:left="153"/>
              <w:rPr>
                <w:rFonts w:ascii="宋体" w:hAnsi="宋体" w:eastAsia="宋体" w:cs="宋体"/>
                <w:sz w:val="20"/>
                <w:szCs w:val="20"/>
              </w:rPr>
            </w:pPr>
            <w:r>
              <w:rPr>
                <w:rFonts w:ascii="Times New Roman" w:hAnsi="Times New Roman" w:eastAsia="Times New Roman" w:cs="Times New Roman"/>
                <w:sz w:val="20"/>
                <w:szCs w:val="20"/>
              </w:rPr>
              <w:t>A</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饮食业油烟采样方法及分析方</w:t>
            </w:r>
          </w:p>
          <w:p>
            <w:pPr>
              <w:spacing w:line="231" w:lineRule="auto"/>
              <w:ind w:left="837"/>
              <w:rPr>
                <w:rFonts w:ascii="Times New Roman" w:hAnsi="Times New Roman" w:eastAsia="Times New Roman" w:cs="Times New Roman"/>
                <w:sz w:val="20"/>
                <w:szCs w:val="20"/>
              </w:rPr>
            </w:pPr>
            <w:r>
              <w:rPr>
                <w:rFonts w:ascii="宋体" w:hAnsi="宋体" w:eastAsia="宋体" w:cs="宋体"/>
                <w:spacing w:val="10"/>
                <w:sz w:val="20"/>
                <w:szCs w:val="20"/>
              </w:rPr>
              <w:t>法</w:t>
            </w:r>
            <w:r>
              <w:rPr>
                <w:rFonts w:ascii="宋体" w:hAnsi="宋体" w:eastAsia="宋体" w:cs="宋体"/>
                <w:spacing w:val="7"/>
                <w:sz w:val="20"/>
                <w:szCs w:val="20"/>
              </w:rPr>
              <w:t xml:space="preserve"> </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18483-2001</w:t>
            </w:r>
          </w:p>
        </w:tc>
        <w:tc>
          <w:tcPr>
            <w:tcW w:w="1144" w:type="dxa"/>
            <w:vAlign w:val="top"/>
          </w:tcPr>
          <w:p>
            <w:pPr>
              <w:spacing w:before="255" w:line="274" w:lineRule="exact"/>
              <w:ind w:left="54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3298" w:type="dxa"/>
            <w:vAlign w:val="top"/>
          </w:tcPr>
          <w:p>
            <w:pPr>
              <w:spacing w:before="45" w:line="236" w:lineRule="auto"/>
              <w:ind w:left="321" w:right="289" w:hanging="180"/>
              <w:rPr>
                <w:rFonts w:ascii="宋体" w:hAnsi="宋体" w:eastAsia="宋体" w:cs="宋体"/>
                <w:sz w:val="20"/>
                <w:szCs w:val="20"/>
              </w:rPr>
            </w:pPr>
            <w:r>
              <w:rPr>
                <w:rFonts w:ascii="Times New Roman" w:hAnsi="Times New Roman" w:eastAsia="Times New Roman" w:cs="Times New Roman"/>
                <w:sz w:val="20"/>
                <w:szCs w:val="20"/>
              </w:rPr>
              <w:t>LT</w:t>
            </w:r>
            <w:r>
              <w:rPr>
                <w:rFonts w:ascii="Times New Roman" w:hAnsi="Times New Roman" w:eastAsia="Times New Roman" w:cs="Times New Roman"/>
                <w:spacing w:val="1"/>
                <w:sz w:val="20"/>
                <w:szCs w:val="20"/>
              </w:rPr>
              <w:t>-21</w:t>
            </w:r>
            <w:r>
              <w:rPr>
                <w:rFonts w:ascii="Times New Roman" w:hAnsi="Times New Roman" w:eastAsia="Times New Roman" w:cs="Times New Roman"/>
                <w:sz w:val="20"/>
                <w:szCs w:val="20"/>
              </w:rPr>
              <w:t>A</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 xml:space="preserve">红外分光测油仪 </w:t>
            </w:r>
            <w:r>
              <w:rPr>
                <w:rFonts w:ascii="Times New Roman" w:hAnsi="Times New Roman" w:eastAsia="Times New Roman" w:cs="Times New Roman"/>
                <w:sz w:val="20"/>
                <w:szCs w:val="20"/>
              </w:rPr>
              <w:t>H</w:t>
            </w:r>
            <w:r>
              <w:rPr>
                <w:rFonts w:ascii="Times New Roman" w:hAnsi="Times New Roman" w:eastAsia="Times New Roman" w:cs="Times New Roman"/>
                <w:spacing w:val="1"/>
                <w:sz w:val="20"/>
                <w:szCs w:val="20"/>
              </w:rPr>
              <w:t>0</w:t>
            </w:r>
            <w:r>
              <w:rPr>
                <w:rFonts w:ascii="Times New Roman" w:hAnsi="Times New Roman" w:eastAsia="Times New Roman" w:cs="Times New Roman"/>
                <w:sz w:val="20"/>
                <w:szCs w:val="20"/>
              </w:rPr>
              <w:t>09</w:t>
            </w:r>
            <w:r>
              <w:rPr>
                <w:rFonts w:ascii="宋体" w:hAnsi="宋体" w:eastAsia="宋体" w:cs="宋体"/>
                <w:sz w:val="20"/>
                <w:szCs w:val="20"/>
              </w:rPr>
              <w:t xml:space="preserve">、 </w:t>
            </w:r>
            <w:r>
              <w:rPr>
                <w:rFonts w:ascii="Times New Roman" w:hAnsi="Times New Roman" w:eastAsia="Times New Roman" w:cs="Times New Roman"/>
                <w:sz w:val="20"/>
                <w:szCs w:val="20"/>
              </w:rPr>
              <w:t>GH</w:t>
            </w:r>
            <w:r>
              <w:rPr>
                <w:rFonts w:ascii="Times New Roman" w:hAnsi="Times New Roman" w:eastAsia="Times New Roman" w:cs="Times New Roman"/>
                <w:spacing w:val="2"/>
                <w:sz w:val="20"/>
                <w:szCs w:val="20"/>
              </w:rPr>
              <w:t>-60</w:t>
            </w:r>
            <w:r>
              <w:rPr>
                <w:rFonts w:ascii="Times New Roman" w:hAnsi="Times New Roman" w:eastAsia="Times New Roman" w:cs="Times New Roman"/>
                <w:sz w:val="20"/>
                <w:szCs w:val="20"/>
              </w:rPr>
              <w:t>E</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自动烟尘烟气测试</w:t>
            </w:r>
            <w:r>
              <w:rPr>
                <w:rFonts w:ascii="宋体" w:hAnsi="宋体" w:eastAsia="宋体" w:cs="宋体"/>
                <w:sz w:val="20"/>
                <w:szCs w:val="20"/>
              </w:rPr>
              <w:t>仪</w:t>
            </w:r>
          </w:p>
          <w:p>
            <w:pPr>
              <w:spacing w:before="5" w:line="195" w:lineRule="auto"/>
              <w:ind w:left="1369"/>
              <w:rPr>
                <w:rFonts w:ascii="Times New Roman" w:hAnsi="Times New Roman" w:eastAsia="Times New Roman" w:cs="Times New Roman"/>
                <w:sz w:val="20"/>
                <w:szCs w:val="20"/>
              </w:rPr>
            </w:pPr>
            <w:r>
              <w:rPr>
                <w:rFonts w:ascii="Times New Roman" w:hAnsi="Times New Roman" w:eastAsia="Times New Roman" w:cs="Times New Roman"/>
                <w:sz w:val="20"/>
                <w:szCs w:val="20"/>
              </w:rPr>
              <w:t>H</w:t>
            </w:r>
            <w:r>
              <w:rPr>
                <w:rFonts w:ascii="Times New Roman" w:hAnsi="Times New Roman" w:eastAsia="Times New Roman" w:cs="Times New Roman"/>
                <w:spacing w:val="2"/>
                <w:sz w:val="20"/>
                <w:szCs w:val="20"/>
              </w:rPr>
              <w:t>0</w:t>
            </w:r>
            <w:r>
              <w:rPr>
                <w:rFonts w:ascii="Times New Roman" w:hAnsi="Times New Roman" w:eastAsia="Times New Roman" w:cs="Times New Roman"/>
                <w:spacing w:val="1"/>
                <w:sz w:val="20"/>
                <w:szCs w:val="20"/>
              </w:rPr>
              <w:t>97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5" w:hRule="atLeast"/>
        </w:trPr>
        <w:tc>
          <w:tcPr>
            <w:tcW w:w="840" w:type="dxa"/>
            <w:vMerge w:val="restart"/>
            <w:tcBorders>
              <w:bottom w:val="nil"/>
            </w:tcBorders>
            <w:textDirection w:val="tbRlV"/>
            <w:vAlign w:val="top"/>
          </w:tcPr>
          <w:p>
            <w:pPr>
              <w:spacing w:before="152" w:line="546" w:lineRule="exact"/>
              <w:ind w:left="436"/>
              <w:rPr>
                <w:rFonts w:ascii="宋体" w:hAnsi="宋体" w:eastAsia="宋体" w:cs="宋体"/>
                <w:sz w:val="20"/>
                <w:szCs w:val="20"/>
              </w:rPr>
            </w:pPr>
            <w:r>
              <w:fldChar w:fldCharType="begin"/>
            </w:r>
            <w:r>
              <w:instrText xml:space="preserve">EQ \* jc3 \* hps20 \o\al(\s\up 5(</w:instrText>
            </w:r>
            <w:r>
              <w:rPr>
                <w:rFonts w:ascii="宋体" w:hAnsi="宋体" w:eastAsia="宋体" w:cs="宋体"/>
                <w:spacing w:val="9"/>
                <w:position w:val="9"/>
                <w:sz w:val="20"/>
                <w:szCs w:val="20"/>
              </w:rPr>
              <w:instrText xml:space="preserve">组</w:instrText>
            </w:r>
            <w:r>
              <w:instrText xml:space="preserve">),</w:instrText>
            </w:r>
            <w:r>
              <w:rPr>
                <w:rFonts w:ascii="宋体" w:hAnsi="宋体" w:eastAsia="宋体" w:cs="宋体"/>
                <w:spacing w:val="9"/>
                <w:position w:val="-1"/>
                <w:sz w:val="20"/>
                <w:szCs w:val="20"/>
              </w:rPr>
              <w:instrText xml:space="preserve">无</w:instrText>
            </w:r>
            <w:r>
              <w:instrText xml:space="preserve">)</w:instrText>
            </w:r>
            <w:r>
              <w:fldChar w:fldCharType="end"/>
            </w:r>
            <w:r>
              <w:fldChar w:fldCharType="begin"/>
            </w:r>
            <w:r>
              <w:instrText xml:space="preserve">EQ \* jc3 \* hps20 \o\al(\s\up 5(</w:instrText>
            </w:r>
            <w:r>
              <w:rPr>
                <w:rFonts w:ascii="宋体" w:hAnsi="宋体" w:eastAsia="宋体" w:cs="宋体"/>
                <w:spacing w:val="40"/>
                <w:position w:val="9"/>
                <w:sz w:val="20"/>
                <w:szCs w:val="20"/>
              </w:rPr>
              <w:instrText xml:space="preserve">废</w:instrText>
            </w:r>
            <w:r>
              <w:instrText xml:space="preserve">),</w:instrText>
            </w:r>
            <w:r>
              <w:rPr>
                <w:rFonts w:ascii="宋体" w:hAnsi="宋体" w:eastAsia="宋体" w:cs="宋体"/>
                <w:spacing w:val="40"/>
                <w:position w:val="-1"/>
                <w:sz w:val="20"/>
                <w:szCs w:val="20"/>
              </w:rPr>
              <w:instrText xml:space="preserve">织</w:instrText>
            </w:r>
            <w:r>
              <w:instrText xml:space="preserve">)</w:instrText>
            </w:r>
            <w:r>
              <w:fldChar w:fldCharType="end"/>
            </w:r>
            <w:r>
              <w:rPr>
                <w:rFonts w:ascii="宋体" w:hAnsi="宋体" w:eastAsia="宋体" w:cs="宋体"/>
                <w:spacing w:val="40"/>
                <w:position w:val="9"/>
                <w:sz w:val="20"/>
                <w:szCs w:val="20"/>
              </w:rPr>
              <w:t>气</w:t>
            </w:r>
          </w:p>
        </w:tc>
        <w:tc>
          <w:tcPr>
            <w:tcW w:w="1009" w:type="dxa"/>
            <w:gridSpan w:val="2"/>
            <w:vAlign w:val="top"/>
          </w:tcPr>
          <w:p>
            <w:pPr>
              <w:spacing w:before="203" w:line="238" w:lineRule="auto"/>
              <w:ind w:left="299" w:right="191" w:hanging="104"/>
              <w:rPr>
                <w:rFonts w:ascii="宋体" w:hAnsi="宋体" w:eastAsia="宋体" w:cs="宋体"/>
                <w:sz w:val="20"/>
                <w:szCs w:val="20"/>
              </w:rPr>
            </w:pPr>
            <w:r>
              <w:rPr>
                <w:rFonts w:ascii="宋体" w:hAnsi="宋体" w:eastAsia="宋体" w:cs="宋体"/>
                <w:spacing w:val="6"/>
                <w:sz w:val="20"/>
                <w:szCs w:val="20"/>
              </w:rPr>
              <w:t>非甲</w:t>
            </w:r>
            <w:r>
              <w:rPr>
                <w:rFonts w:ascii="宋体" w:hAnsi="宋体" w:eastAsia="宋体" w:cs="宋体"/>
                <w:spacing w:val="5"/>
                <w:sz w:val="20"/>
                <w:szCs w:val="20"/>
              </w:rPr>
              <w:t>烷</w:t>
            </w:r>
            <w:r>
              <w:rPr>
                <w:rFonts w:ascii="宋体" w:hAnsi="宋体" w:eastAsia="宋体" w:cs="宋体"/>
                <w:sz w:val="20"/>
                <w:szCs w:val="20"/>
              </w:rPr>
              <w:t xml:space="preserve"> </w:t>
            </w:r>
            <w:r>
              <w:rPr>
                <w:rFonts w:ascii="宋体" w:hAnsi="宋体" w:eastAsia="宋体" w:cs="宋体"/>
                <w:spacing w:val="4"/>
                <w:sz w:val="20"/>
                <w:szCs w:val="20"/>
              </w:rPr>
              <w:t>总</w:t>
            </w:r>
            <w:r>
              <w:rPr>
                <w:rFonts w:ascii="宋体" w:hAnsi="宋体" w:eastAsia="宋体" w:cs="宋体"/>
                <w:spacing w:val="3"/>
                <w:sz w:val="20"/>
                <w:szCs w:val="20"/>
              </w:rPr>
              <w:t>烃</w:t>
            </w:r>
          </w:p>
        </w:tc>
        <w:tc>
          <w:tcPr>
            <w:tcW w:w="3284" w:type="dxa"/>
            <w:gridSpan w:val="3"/>
            <w:vAlign w:val="top"/>
          </w:tcPr>
          <w:p>
            <w:pPr>
              <w:spacing w:before="83" w:line="222" w:lineRule="auto"/>
              <w:ind w:left="141"/>
              <w:rPr>
                <w:rFonts w:ascii="宋体" w:hAnsi="宋体" w:eastAsia="宋体" w:cs="宋体"/>
                <w:sz w:val="20"/>
                <w:szCs w:val="20"/>
              </w:rPr>
            </w:pPr>
            <w:r>
              <w:rPr>
                <w:rFonts w:ascii="宋体" w:hAnsi="宋体" w:eastAsia="宋体" w:cs="宋体"/>
                <w:spacing w:val="2"/>
                <w:sz w:val="20"/>
                <w:szCs w:val="20"/>
              </w:rPr>
              <w:t>固</w:t>
            </w:r>
            <w:r>
              <w:rPr>
                <w:rFonts w:ascii="宋体" w:hAnsi="宋体" w:eastAsia="宋体" w:cs="宋体"/>
                <w:spacing w:val="1"/>
                <w:sz w:val="20"/>
                <w:szCs w:val="20"/>
              </w:rPr>
              <w:t>定污染源废气 总烃、 甲烷和非</w:t>
            </w:r>
          </w:p>
          <w:p>
            <w:pPr>
              <w:spacing w:line="227" w:lineRule="auto"/>
              <w:ind w:left="361"/>
              <w:rPr>
                <w:rFonts w:ascii="宋体" w:hAnsi="宋体" w:eastAsia="宋体" w:cs="宋体"/>
                <w:sz w:val="20"/>
                <w:szCs w:val="20"/>
              </w:rPr>
            </w:pPr>
            <w:r>
              <w:rPr>
                <w:rFonts w:ascii="宋体" w:hAnsi="宋体" w:eastAsia="宋体" w:cs="宋体"/>
                <w:spacing w:val="12"/>
                <w:sz w:val="20"/>
                <w:szCs w:val="20"/>
              </w:rPr>
              <w:t>甲</w:t>
            </w:r>
            <w:r>
              <w:rPr>
                <w:rFonts w:ascii="宋体" w:hAnsi="宋体" w:eastAsia="宋体" w:cs="宋体"/>
                <w:spacing w:val="10"/>
                <w:sz w:val="20"/>
                <w:szCs w:val="20"/>
              </w:rPr>
              <w:t>烷</w:t>
            </w:r>
            <w:r>
              <w:rPr>
                <w:rFonts w:ascii="宋体" w:hAnsi="宋体" w:eastAsia="宋体" w:cs="宋体"/>
                <w:spacing w:val="6"/>
                <w:sz w:val="20"/>
                <w:szCs w:val="20"/>
              </w:rPr>
              <w:t>总烃的测定 气相色谱法</w:t>
            </w:r>
          </w:p>
          <w:p>
            <w:pPr>
              <w:spacing w:before="29" w:line="195" w:lineRule="auto"/>
              <w:ind w:left="1148"/>
              <w:rPr>
                <w:rFonts w:ascii="Times New Roman" w:hAnsi="Times New Roman" w:eastAsia="Times New Roman" w:cs="Times New Roman"/>
                <w:sz w:val="20"/>
                <w:szCs w:val="20"/>
              </w:rPr>
            </w:pPr>
            <w:r>
              <w:rPr>
                <w:rFonts w:ascii="Times New Roman" w:hAnsi="Times New Roman" w:eastAsia="Times New Roman" w:cs="Times New Roman"/>
                <w:sz w:val="20"/>
                <w:szCs w:val="20"/>
              </w:rPr>
              <w:t>HJ</w:t>
            </w:r>
            <w:r>
              <w:rPr>
                <w:rFonts w:ascii="Times New Roman" w:hAnsi="Times New Roman" w:eastAsia="Times New Roman" w:cs="Times New Roman"/>
                <w:spacing w:val="7"/>
                <w:sz w:val="20"/>
                <w:szCs w:val="20"/>
              </w:rPr>
              <w:t xml:space="preserve"> </w:t>
            </w:r>
            <w:r>
              <w:rPr>
                <w:rFonts w:ascii="Times New Roman" w:hAnsi="Times New Roman" w:eastAsia="Times New Roman" w:cs="Times New Roman"/>
                <w:spacing w:val="5"/>
                <w:sz w:val="20"/>
                <w:szCs w:val="20"/>
              </w:rPr>
              <w:t>38-2017</w:t>
            </w:r>
          </w:p>
        </w:tc>
        <w:tc>
          <w:tcPr>
            <w:tcW w:w="1144" w:type="dxa"/>
            <w:vAlign w:val="top"/>
          </w:tcPr>
          <w:p>
            <w:pPr>
              <w:spacing w:before="293" w:line="274" w:lineRule="exact"/>
              <w:ind w:left="114"/>
              <w:rPr>
                <w:rFonts w:ascii="Times New Roman" w:hAnsi="Times New Roman" w:eastAsia="Times New Roman" w:cs="Times New Roman"/>
                <w:sz w:val="13"/>
                <w:szCs w:val="13"/>
              </w:rPr>
            </w:pPr>
            <w:r>
              <w:rPr>
                <w:rFonts w:ascii="Times New Roman" w:hAnsi="Times New Roman" w:eastAsia="Times New Roman" w:cs="Times New Roman"/>
                <w:spacing w:val="6"/>
                <w:position w:val="1"/>
                <w:sz w:val="20"/>
                <w:szCs w:val="20"/>
              </w:rPr>
              <w:t>0.07</w:t>
            </w:r>
            <w:r>
              <w:rPr>
                <w:rFonts w:ascii="Times New Roman" w:hAnsi="Times New Roman" w:eastAsia="Times New Roman" w:cs="Times New Roman"/>
                <w:position w:val="1"/>
                <w:sz w:val="20"/>
                <w:szCs w:val="20"/>
              </w:rPr>
              <w:t>mg</w:t>
            </w:r>
            <w:r>
              <w:rPr>
                <w:rFonts w:ascii="Times New Roman" w:hAnsi="Times New Roman" w:eastAsia="Times New Roman" w:cs="Times New Roman"/>
                <w:spacing w:val="6"/>
                <w:position w:val="1"/>
                <w:sz w:val="20"/>
                <w:szCs w:val="20"/>
              </w:rPr>
              <w:t>/</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6"/>
                <w:position w:val="7"/>
                <w:sz w:val="13"/>
                <w:szCs w:val="13"/>
              </w:rPr>
              <w:t>3</w:t>
            </w:r>
          </w:p>
        </w:tc>
        <w:tc>
          <w:tcPr>
            <w:tcW w:w="3298" w:type="dxa"/>
            <w:vAlign w:val="top"/>
          </w:tcPr>
          <w:p>
            <w:pPr>
              <w:spacing w:before="293" w:line="274" w:lineRule="exact"/>
              <w:ind w:left="36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GC</w:t>
            </w:r>
            <w:r>
              <w:rPr>
                <w:rFonts w:ascii="Times New Roman" w:hAnsi="Times New Roman" w:eastAsia="Times New Roman" w:cs="Times New Roman"/>
                <w:spacing w:val="8"/>
                <w:position w:val="1"/>
                <w:sz w:val="20"/>
                <w:szCs w:val="20"/>
              </w:rPr>
              <w:t>9</w:t>
            </w:r>
            <w:r>
              <w:rPr>
                <w:rFonts w:ascii="Times New Roman" w:hAnsi="Times New Roman" w:eastAsia="Times New Roman" w:cs="Times New Roman"/>
                <w:spacing w:val="4"/>
                <w:position w:val="1"/>
                <w:sz w:val="20"/>
                <w:szCs w:val="20"/>
              </w:rPr>
              <w:t>790</w:t>
            </w:r>
            <w:r>
              <w:rPr>
                <w:rFonts w:ascii="Times New Roman" w:hAnsi="Times New Roman" w:eastAsia="Times New Roman" w:cs="Times New Roman"/>
                <w:position w:val="1"/>
                <w:sz w:val="20"/>
                <w:szCs w:val="20"/>
              </w:rPr>
              <w:t>ll</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rPr>
              <w:t xml:space="preserve">气相色谱仪 </w:t>
            </w:r>
            <w:r>
              <w:rPr>
                <w:rFonts w:ascii="Times New Roman" w:hAnsi="Times New Roman" w:eastAsia="Times New Roman" w:cs="Times New Roman"/>
                <w:position w:val="1"/>
                <w:sz w:val="20"/>
                <w:szCs w:val="20"/>
              </w:rPr>
              <w:t>H</w:t>
            </w:r>
            <w:r>
              <w:rPr>
                <w:rFonts w:ascii="Times New Roman" w:hAnsi="Times New Roman" w:eastAsia="Times New Roman" w:cs="Times New Roman"/>
                <w:spacing w:val="4"/>
                <w:position w:val="1"/>
                <w:sz w:val="20"/>
                <w:szCs w:val="20"/>
              </w:rPr>
              <w:t>028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1" w:hRule="atLeast"/>
        </w:trPr>
        <w:tc>
          <w:tcPr>
            <w:tcW w:w="840" w:type="dxa"/>
            <w:vMerge w:val="continue"/>
            <w:tcBorders>
              <w:top w:val="nil"/>
            </w:tcBorders>
            <w:textDirection w:val="tbRlV"/>
            <w:vAlign w:val="top"/>
          </w:tcPr>
          <w:p>
            <w:pPr>
              <w:rPr>
                <w:rFonts w:ascii="Arial"/>
                <w:sz w:val="21"/>
              </w:rPr>
            </w:pPr>
          </w:p>
        </w:tc>
        <w:tc>
          <w:tcPr>
            <w:tcW w:w="1009" w:type="dxa"/>
            <w:gridSpan w:val="2"/>
            <w:vAlign w:val="top"/>
          </w:tcPr>
          <w:p>
            <w:pPr>
              <w:spacing w:before="123" w:line="238" w:lineRule="auto"/>
              <w:ind w:left="401" w:right="191" w:hanging="210"/>
              <w:rPr>
                <w:rFonts w:ascii="宋体" w:hAnsi="宋体" w:eastAsia="宋体" w:cs="宋体"/>
                <w:sz w:val="20"/>
                <w:szCs w:val="20"/>
              </w:rPr>
            </w:pPr>
            <w:r>
              <w:rPr>
                <w:rFonts w:ascii="宋体" w:hAnsi="宋体" w:eastAsia="宋体" w:cs="宋体"/>
                <w:spacing w:val="7"/>
                <w:sz w:val="20"/>
                <w:szCs w:val="20"/>
              </w:rPr>
              <w:t>臭气</w:t>
            </w:r>
            <w:r>
              <w:rPr>
                <w:rFonts w:ascii="宋体" w:hAnsi="宋体" w:eastAsia="宋体" w:cs="宋体"/>
                <w:spacing w:val="6"/>
                <w:sz w:val="20"/>
                <w:szCs w:val="20"/>
              </w:rPr>
              <w:t>浓</w:t>
            </w:r>
            <w:r>
              <w:rPr>
                <w:rFonts w:ascii="宋体" w:hAnsi="宋体" w:eastAsia="宋体" w:cs="宋体"/>
                <w:sz w:val="20"/>
                <w:szCs w:val="20"/>
              </w:rPr>
              <w:t xml:space="preserve"> </w:t>
            </w:r>
            <w:r>
              <w:rPr>
                <w:rFonts w:ascii="宋体" w:hAnsi="宋体" w:eastAsia="宋体" w:cs="宋体"/>
                <w:spacing w:val="1"/>
                <w:sz w:val="20"/>
                <w:szCs w:val="20"/>
              </w:rPr>
              <w:t>度</w:t>
            </w:r>
          </w:p>
        </w:tc>
        <w:tc>
          <w:tcPr>
            <w:tcW w:w="3284" w:type="dxa"/>
            <w:gridSpan w:val="3"/>
            <w:vAlign w:val="top"/>
          </w:tcPr>
          <w:p>
            <w:pPr>
              <w:spacing w:before="123"/>
              <w:ind w:left="458" w:right="173" w:hanging="276"/>
              <w:rPr>
                <w:rFonts w:ascii="Times New Roman" w:hAnsi="Times New Roman" w:eastAsia="Times New Roman" w:cs="Times New Roman"/>
                <w:sz w:val="20"/>
                <w:szCs w:val="20"/>
              </w:rPr>
            </w:pPr>
            <w:r>
              <w:rPr>
                <w:rFonts w:ascii="宋体" w:hAnsi="宋体" w:eastAsia="宋体" w:cs="宋体"/>
                <w:spacing w:val="11"/>
                <w:sz w:val="20"/>
                <w:szCs w:val="20"/>
              </w:rPr>
              <w:t>空</w:t>
            </w:r>
            <w:r>
              <w:rPr>
                <w:rFonts w:ascii="宋体" w:hAnsi="宋体" w:eastAsia="宋体" w:cs="宋体"/>
                <w:spacing w:val="8"/>
                <w:sz w:val="20"/>
                <w:szCs w:val="20"/>
              </w:rPr>
              <w:t>气质量 恶臭的测定 三点比较</w:t>
            </w:r>
            <w:r>
              <w:rPr>
                <w:rFonts w:ascii="宋体" w:hAnsi="宋体" w:eastAsia="宋体" w:cs="宋体"/>
                <w:sz w:val="20"/>
                <w:szCs w:val="20"/>
              </w:rPr>
              <w:t xml:space="preserve"> </w:t>
            </w:r>
            <w:r>
              <w:rPr>
                <w:rFonts w:ascii="宋体" w:hAnsi="宋体" w:eastAsia="宋体" w:cs="宋体"/>
                <w:spacing w:val="-1"/>
                <w:sz w:val="20"/>
                <w:szCs w:val="20"/>
              </w:rPr>
              <w:t>式</w:t>
            </w:r>
            <w:r>
              <w:rPr>
                <w:rFonts w:ascii="宋体" w:hAnsi="宋体" w:eastAsia="宋体" w:cs="宋体"/>
                <w:sz w:val="20"/>
                <w:szCs w:val="20"/>
              </w:rPr>
              <w:t xml:space="preserve">臭袋法 </w:t>
            </w:r>
            <w:r>
              <w:rPr>
                <w:rFonts w:ascii="Times New Roman" w:hAnsi="Times New Roman" w:eastAsia="Times New Roman" w:cs="Times New Roman"/>
                <w:sz w:val="20"/>
                <w:szCs w:val="20"/>
              </w:rPr>
              <w:t>GB/T14675- 1993</w:t>
            </w:r>
          </w:p>
        </w:tc>
        <w:tc>
          <w:tcPr>
            <w:tcW w:w="1144" w:type="dxa"/>
            <w:vAlign w:val="top"/>
          </w:tcPr>
          <w:p>
            <w:pPr>
              <w:spacing w:before="212" w:line="274" w:lineRule="exact"/>
              <w:ind w:left="54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3298" w:type="dxa"/>
            <w:vAlign w:val="top"/>
          </w:tcPr>
          <w:p>
            <w:pPr>
              <w:spacing w:before="212" w:line="274" w:lineRule="exact"/>
              <w:ind w:left="156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840" w:type="dxa"/>
            <w:vAlign w:val="top"/>
          </w:tcPr>
          <w:p>
            <w:pPr>
              <w:spacing w:before="250" w:line="229" w:lineRule="auto"/>
              <w:ind w:left="283"/>
              <w:rPr>
                <w:rFonts w:ascii="宋体" w:hAnsi="宋体" w:eastAsia="宋体" w:cs="宋体"/>
                <w:sz w:val="20"/>
                <w:szCs w:val="20"/>
              </w:rPr>
            </w:pPr>
            <w:r>
              <w:rPr>
                <w:rFonts w:ascii="宋体" w:hAnsi="宋体" w:eastAsia="宋体" w:cs="宋体"/>
                <w:spacing w:val="-1"/>
                <w:sz w:val="20"/>
                <w:szCs w:val="20"/>
              </w:rPr>
              <w:t>噪</w:t>
            </w:r>
            <w:r>
              <w:rPr>
                <w:rFonts w:ascii="宋体" w:hAnsi="宋体" w:eastAsia="宋体" w:cs="宋体"/>
                <w:sz w:val="20"/>
                <w:szCs w:val="20"/>
              </w:rPr>
              <w:t>声</w:t>
            </w:r>
          </w:p>
        </w:tc>
        <w:tc>
          <w:tcPr>
            <w:tcW w:w="1009" w:type="dxa"/>
            <w:gridSpan w:val="2"/>
            <w:vAlign w:val="top"/>
          </w:tcPr>
          <w:p>
            <w:pPr>
              <w:spacing w:before="130" w:line="238" w:lineRule="auto"/>
              <w:ind w:left="406" w:right="191" w:hanging="212"/>
              <w:rPr>
                <w:rFonts w:ascii="宋体" w:hAnsi="宋体" w:eastAsia="宋体" w:cs="宋体"/>
                <w:sz w:val="20"/>
                <w:szCs w:val="20"/>
              </w:rPr>
            </w:pPr>
            <w:r>
              <w:rPr>
                <w:rFonts w:ascii="宋体" w:hAnsi="宋体" w:eastAsia="宋体" w:cs="宋体"/>
                <w:spacing w:val="6"/>
                <w:sz w:val="20"/>
                <w:szCs w:val="20"/>
              </w:rPr>
              <w:t>厂界噪</w:t>
            </w:r>
            <w:r>
              <w:rPr>
                <w:rFonts w:ascii="宋体" w:hAnsi="宋体" w:eastAsia="宋体" w:cs="宋体"/>
                <w:sz w:val="20"/>
                <w:szCs w:val="20"/>
              </w:rPr>
              <w:t xml:space="preserve"> 声</w:t>
            </w:r>
          </w:p>
        </w:tc>
        <w:tc>
          <w:tcPr>
            <w:tcW w:w="3284" w:type="dxa"/>
            <w:gridSpan w:val="3"/>
            <w:vAlign w:val="top"/>
          </w:tcPr>
          <w:p>
            <w:pPr>
              <w:spacing w:before="130" w:line="256" w:lineRule="auto"/>
              <w:ind w:left="964" w:right="173" w:hanging="786"/>
              <w:rPr>
                <w:rFonts w:ascii="Times New Roman" w:hAnsi="Times New Roman" w:eastAsia="Times New Roman" w:cs="Times New Roman"/>
                <w:sz w:val="20"/>
                <w:szCs w:val="20"/>
              </w:rPr>
            </w:pPr>
            <w:r>
              <w:rPr>
                <w:rFonts w:ascii="宋体" w:hAnsi="宋体" w:eastAsia="宋体" w:cs="宋体"/>
                <w:spacing w:val="10"/>
                <w:sz w:val="20"/>
                <w:szCs w:val="20"/>
              </w:rPr>
              <w:t>工</w:t>
            </w:r>
            <w:r>
              <w:rPr>
                <w:rFonts w:ascii="宋体" w:hAnsi="宋体" w:eastAsia="宋体" w:cs="宋体"/>
                <w:spacing w:val="9"/>
                <w:sz w:val="20"/>
                <w:szCs w:val="20"/>
              </w:rPr>
              <w:t>业企业厂界环境噪声排放标准</w:t>
            </w:r>
            <w:r>
              <w:rPr>
                <w:rFonts w:ascii="宋体" w:hAnsi="宋体" w:eastAsia="宋体" w:cs="宋体"/>
                <w:sz w:val="20"/>
                <w:szCs w:val="20"/>
              </w:rPr>
              <w:t xml:space="preserve"> </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 xml:space="preserve"> </w:t>
            </w:r>
            <w:r>
              <w:rPr>
                <w:rFonts w:ascii="Times New Roman" w:hAnsi="Times New Roman" w:eastAsia="Times New Roman" w:cs="Times New Roman"/>
                <w:spacing w:val="5"/>
                <w:sz w:val="20"/>
                <w:szCs w:val="20"/>
              </w:rPr>
              <w:t>12348-2008</w:t>
            </w:r>
          </w:p>
        </w:tc>
        <w:tc>
          <w:tcPr>
            <w:tcW w:w="1144" w:type="dxa"/>
            <w:vAlign w:val="top"/>
          </w:tcPr>
          <w:p>
            <w:pPr>
              <w:spacing w:before="219" w:line="274" w:lineRule="exact"/>
              <w:ind w:left="54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3298" w:type="dxa"/>
            <w:vAlign w:val="top"/>
          </w:tcPr>
          <w:p>
            <w:pPr>
              <w:spacing w:before="130" w:line="238" w:lineRule="auto"/>
              <w:ind w:left="366" w:right="483" w:firstLine="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 xml:space="preserve">AWA5688 </w:t>
            </w:r>
            <w:r>
              <w:rPr>
                <w:rFonts w:ascii="宋体" w:hAnsi="宋体" w:eastAsia="宋体" w:cs="宋体"/>
                <w:spacing w:val="-1"/>
                <w:sz w:val="20"/>
                <w:szCs w:val="20"/>
              </w:rPr>
              <w:t xml:space="preserve">声级计 </w:t>
            </w:r>
            <w:r>
              <w:rPr>
                <w:rFonts w:ascii="Times New Roman" w:hAnsi="Times New Roman" w:eastAsia="Times New Roman" w:cs="Times New Roman"/>
                <w:spacing w:val="-1"/>
                <w:sz w:val="20"/>
                <w:szCs w:val="20"/>
              </w:rPr>
              <w:t xml:space="preserve">H155 </w:t>
            </w:r>
            <w:r>
              <w:rPr>
                <w:rFonts w:ascii="宋体" w:hAnsi="宋体" w:eastAsia="宋体" w:cs="宋体"/>
                <w:spacing w:val="-1"/>
                <w:sz w:val="20"/>
                <w:szCs w:val="20"/>
              </w:rPr>
              <w:t>、</w:t>
            </w:r>
            <w:r>
              <w:rPr>
                <w:rFonts w:ascii="宋体" w:hAnsi="宋体" w:eastAsia="宋体" w:cs="宋体"/>
                <w:sz w:val="20"/>
                <w:szCs w:val="20"/>
              </w:rPr>
              <w:t xml:space="preserve"> </w:t>
            </w:r>
            <w:r>
              <w:rPr>
                <w:rFonts w:ascii="Times New Roman" w:hAnsi="Times New Roman" w:eastAsia="Times New Roman" w:cs="Times New Roman"/>
                <w:sz w:val="20"/>
                <w:szCs w:val="20"/>
              </w:rPr>
              <w:t>AWA</w:t>
            </w:r>
            <w:r>
              <w:rPr>
                <w:rFonts w:ascii="Times New Roman" w:hAnsi="Times New Roman" w:eastAsia="Times New Roman" w:cs="Times New Roman"/>
                <w:spacing w:val="2"/>
                <w:sz w:val="20"/>
                <w:szCs w:val="20"/>
              </w:rPr>
              <w:t>6022</w:t>
            </w:r>
            <w:r>
              <w:rPr>
                <w:rFonts w:ascii="Times New Roman" w:hAnsi="Times New Roman" w:eastAsia="Times New Roman" w:cs="Times New Roman"/>
                <w:sz w:val="20"/>
                <w:szCs w:val="20"/>
              </w:rPr>
              <w:t>A</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声校准器 </w:t>
            </w:r>
            <w:r>
              <w:rPr>
                <w:rFonts w:ascii="Times New Roman" w:hAnsi="Times New Roman" w:eastAsia="Times New Roman" w:cs="Times New Roman"/>
                <w:sz w:val="20"/>
                <w:szCs w:val="20"/>
              </w:rPr>
              <w:t>H</w:t>
            </w:r>
            <w:r>
              <w:rPr>
                <w:rFonts w:ascii="Times New Roman" w:hAnsi="Times New Roman" w:eastAsia="Times New Roman" w:cs="Times New Roman"/>
                <w:spacing w:val="2"/>
                <w:sz w:val="20"/>
                <w:szCs w:val="20"/>
              </w:rPr>
              <w:t>156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6" w:hRule="atLeast"/>
        </w:trPr>
        <w:tc>
          <w:tcPr>
            <w:tcW w:w="9575" w:type="dxa"/>
            <w:gridSpan w:val="8"/>
            <w:vAlign w:val="top"/>
          </w:tcPr>
          <w:p>
            <w:pPr>
              <w:spacing w:before="204" w:line="228" w:lineRule="auto"/>
              <w:ind w:left="114"/>
              <w:rPr>
                <w:rFonts w:ascii="宋体" w:hAnsi="宋体" w:eastAsia="宋体" w:cs="宋体"/>
                <w:sz w:val="20"/>
                <w:szCs w:val="20"/>
              </w:rPr>
            </w:pPr>
            <w:r>
              <w:rPr>
                <w:rFonts w:ascii="Times New Roman" w:hAnsi="Times New Roman" w:eastAsia="Times New Roman" w:cs="Times New Roman"/>
                <w:b/>
                <w:bCs/>
                <w:spacing w:val="8"/>
                <w:sz w:val="20"/>
                <w:szCs w:val="20"/>
              </w:rPr>
              <w:t>6.5</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验收监测执行标</w:t>
            </w:r>
            <w:r>
              <w:rPr>
                <w:rFonts w:ascii="宋体" w:hAnsi="宋体" w:eastAsia="宋体" w:cs="宋体"/>
                <w:spacing w:val="5"/>
                <w:sz w:val="20"/>
                <w:szCs w:val="20"/>
                <w14:textOutline w14:w="3795" w14:cap="sq" w14:cmpd="sng">
                  <w14:solidFill>
                    <w14:srgbClr w14:val="000000"/>
                  </w14:solidFill>
                  <w14:prstDash w14:val="solid"/>
                  <w14:bevel/>
                </w14:textOutline>
              </w:rPr>
              <w:t>准</w:t>
            </w:r>
          </w:p>
          <w:p>
            <w:pPr>
              <w:spacing w:before="300" w:line="228" w:lineRule="auto"/>
              <w:ind w:left="3255"/>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表</w:t>
            </w:r>
            <w:r>
              <w:rPr>
                <w:rFonts w:ascii="宋体" w:hAnsi="宋体" w:eastAsia="宋体" w:cs="宋体"/>
                <w:spacing w:val="8"/>
                <w:sz w:val="20"/>
                <w:szCs w:val="20"/>
              </w:rPr>
              <w:t xml:space="preserve"> </w:t>
            </w:r>
            <w:r>
              <w:rPr>
                <w:rFonts w:ascii="Times New Roman" w:hAnsi="Times New Roman" w:eastAsia="Times New Roman" w:cs="Times New Roman"/>
                <w:b/>
                <w:bCs/>
                <w:spacing w:val="8"/>
                <w:sz w:val="20"/>
                <w:szCs w:val="20"/>
              </w:rPr>
              <w:t>6</w:t>
            </w:r>
            <w:r>
              <w:rPr>
                <w:rFonts w:ascii="Times New Roman" w:hAnsi="Times New Roman" w:eastAsia="Times New Roman" w:cs="Times New Roman"/>
                <w:b/>
                <w:bCs/>
                <w:spacing w:val="7"/>
                <w:sz w:val="20"/>
                <w:szCs w:val="20"/>
              </w:rPr>
              <w:t>-</w:t>
            </w:r>
            <w:r>
              <w:rPr>
                <w:rFonts w:ascii="Times New Roman" w:hAnsi="Times New Roman" w:eastAsia="Times New Roman" w:cs="Times New Roman"/>
                <w:b/>
                <w:bCs/>
                <w:spacing w:val="4"/>
                <w:sz w:val="20"/>
                <w:szCs w:val="20"/>
              </w:rPr>
              <w:t>3</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验收监测执行标准一览表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554" w:type="dxa"/>
            <w:gridSpan w:val="2"/>
            <w:vAlign w:val="top"/>
          </w:tcPr>
          <w:p>
            <w:pPr>
              <w:spacing w:before="67" w:line="228" w:lineRule="auto"/>
              <w:ind w:left="630"/>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类</w:t>
            </w:r>
            <w:r>
              <w:rPr>
                <w:rFonts w:ascii="宋体" w:hAnsi="宋体" w:eastAsia="宋体" w:cs="宋体"/>
                <w:spacing w:val="3"/>
                <w:sz w:val="20"/>
                <w:szCs w:val="20"/>
                <w14:textOutline w14:w="3795" w14:cap="sq" w14:cmpd="sng">
                  <w14:solidFill>
                    <w14:srgbClr w14:val="000000"/>
                  </w14:solidFill>
                  <w14:prstDash w14:val="solid"/>
                  <w14:bevel/>
                </w14:textOutline>
              </w:rPr>
              <w:t>别</w:t>
            </w:r>
          </w:p>
        </w:tc>
        <w:tc>
          <w:tcPr>
            <w:tcW w:w="1218" w:type="dxa"/>
            <w:gridSpan w:val="2"/>
            <w:vAlign w:val="top"/>
          </w:tcPr>
          <w:p>
            <w:pPr>
              <w:spacing w:before="67" w:line="229" w:lineRule="auto"/>
              <w:ind w:left="305"/>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污染</w:t>
            </w:r>
            <w:r>
              <w:rPr>
                <w:rFonts w:ascii="宋体" w:hAnsi="宋体" w:eastAsia="宋体" w:cs="宋体"/>
                <w:spacing w:val="3"/>
                <w:sz w:val="20"/>
                <w:szCs w:val="20"/>
                <w14:textOutline w14:w="3795" w14:cap="sq" w14:cmpd="sng">
                  <w14:solidFill>
                    <w14:srgbClr w14:val="000000"/>
                  </w14:solidFill>
                  <w14:prstDash w14:val="solid"/>
                  <w14:bevel/>
                </w14:textOutline>
              </w:rPr>
              <w:t>源</w:t>
            </w:r>
          </w:p>
        </w:tc>
        <w:tc>
          <w:tcPr>
            <w:tcW w:w="6803" w:type="dxa"/>
            <w:gridSpan w:val="4"/>
            <w:vAlign w:val="top"/>
          </w:tcPr>
          <w:p>
            <w:pPr>
              <w:spacing w:before="67" w:line="228" w:lineRule="auto"/>
              <w:ind w:left="2936"/>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验收标</w:t>
            </w:r>
            <w:r>
              <w:rPr>
                <w:rFonts w:ascii="宋体" w:hAnsi="宋体" w:eastAsia="宋体" w:cs="宋体"/>
                <w:spacing w:val="5"/>
                <w:sz w:val="20"/>
                <w:szCs w:val="20"/>
                <w14:textOutline w14:w="3795" w14:cap="sq" w14:cmpd="sng">
                  <w14:solidFill>
                    <w14:srgbClr w14:val="000000"/>
                  </w14:solidFill>
                  <w14:prstDash w14:val="solid"/>
                  <w14:bevel/>
                </w14:textOutline>
              </w:rPr>
              <w:t>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1554" w:type="dxa"/>
            <w:gridSpan w:val="2"/>
            <w:vMerge w:val="restart"/>
            <w:tcBorders>
              <w:bottom w:val="nil"/>
            </w:tcBorders>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65" w:line="228" w:lineRule="auto"/>
              <w:ind w:left="630"/>
              <w:rPr>
                <w:rFonts w:ascii="宋体" w:hAnsi="宋体" w:eastAsia="宋体" w:cs="宋体"/>
                <w:sz w:val="20"/>
                <w:szCs w:val="20"/>
              </w:rPr>
            </w:pPr>
            <w:r>
              <w:rPr>
                <w:rFonts w:ascii="宋体" w:hAnsi="宋体" w:eastAsia="宋体" w:cs="宋体"/>
                <w:spacing w:val="4"/>
                <w:sz w:val="20"/>
                <w:szCs w:val="20"/>
              </w:rPr>
              <w:t>废气</w:t>
            </w:r>
          </w:p>
        </w:tc>
        <w:tc>
          <w:tcPr>
            <w:tcW w:w="1218" w:type="dxa"/>
            <w:gridSpan w:val="2"/>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65" w:line="229" w:lineRule="auto"/>
              <w:ind w:left="305"/>
              <w:rPr>
                <w:rFonts w:ascii="宋体" w:hAnsi="宋体" w:eastAsia="宋体" w:cs="宋体"/>
                <w:sz w:val="20"/>
                <w:szCs w:val="20"/>
              </w:rPr>
            </w:pPr>
            <w:r>
              <w:rPr>
                <w:rFonts w:ascii="宋体" w:hAnsi="宋体" w:eastAsia="宋体" w:cs="宋体"/>
                <w:spacing w:val="4"/>
                <w:sz w:val="20"/>
                <w:szCs w:val="20"/>
              </w:rPr>
              <w:t>无组</w:t>
            </w:r>
            <w:r>
              <w:rPr>
                <w:rFonts w:ascii="宋体" w:hAnsi="宋体" w:eastAsia="宋体" w:cs="宋体"/>
                <w:spacing w:val="3"/>
                <w:sz w:val="20"/>
                <w:szCs w:val="20"/>
              </w:rPr>
              <w:t>织</w:t>
            </w:r>
          </w:p>
        </w:tc>
        <w:tc>
          <w:tcPr>
            <w:tcW w:w="1376" w:type="dxa"/>
            <w:vAlign w:val="top"/>
          </w:tcPr>
          <w:p>
            <w:pPr>
              <w:spacing w:before="222" w:line="229" w:lineRule="auto"/>
              <w:ind w:left="487"/>
              <w:rPr>
                <w:rFonts w:ascii="宋体" w:hAnsi="宋体" w:eastAsia="宋体" w:cs="宋体"/>
                <w:sz w:val="20"/>
                <w:szCs w:val="20"/>
              </w:rPr>
            </w:pPr>
            <w:r>
              <w:rPr>
                <w:rFonts w:ascii="宋体" w:hAnsi="宋体" w:eastAsia="宋体" w:cs="宋体"/>
                <w:spacing w:val="3"/>
                <w:sz w:val="20"/>
                <w:szCs w:val="20"/>
              </w:rPr>
              <w:t>标准</w:t>
            </w:r>
          </w:p>
        </w:tc>
        <w:tc>
          <w:tcPr>
            <w:tcW w:w="5427" w:type="dxa"/>
            <w:gridSpan w:val="3"/>
            <w:vAlign w:val="top"/>
          </w:tcPr>
          <w:p>
            <w:pPr>
              <w:spacing w:before="66" w:line="264" w:lineRule="auto"/>
              <w:ind w:left="1985" w:right="252" w:hanging="1830"/>
              <w:rPr>
                <w:rFonts w:ascii="宋体" w:hAnsi="宋体" w:eastAsia="宋体" w:cs="宋体"/>
                <w:sz w:val="20"/>
                <w:szCs w:val="20"/>
              </w:rPr>
            </w:pPr>
            <w:r>
              <w:rPr>
                <w:rFonts w:ascii="宋体" w:hAnsi="宋体" w:eastAsia="宋体" w:cs="宋体"/>
                <w:spacing w:val="2"/>
                <w:sz w:val="20"/>
                <w:szCs w:val="20"/>
              </w:rPr>
              <w:t>《四川省固定污染源大气</w:t>
            </w:r>
            <w:r>
              <w:rPr>
                <w:rFonts w:ascii="宋体" w:hAnsi="宋体" w:eastAsia="宋体" w:cs="宋体"/>
                <w:spacing w:val="1"/>
                <w:sz w:val="20"/>
                <w:szCs w:val="20"/>
              </w:rPr>
              <w:t>挥发性有机物排放标准》  (</w:t>
            </w:r>
            <w:r>
              <w:rPr>
                <w:rFonts w:ascii="Times New Roman" w:hAnsi="Times New Roman" w:eastAsia="Times New Roman" w:cs="Times New Roman"/>
                <w:sz w:val="20"/>
                <w:szCs w:val="20"/>
              </w:rPr>
              <w:t xml:space="preserve">DB </w:t>
            </w:r>
            <w:r>
              <w:rPr>
                <w:rFonts w:ascii="Times New Roman" w:hAnsi="Times New Roman" w:eastAsia="Times New Roman" w:cs="Times New Roman"/>
                <w:spacing w:val="2"/>
                <w:sz w:val="20"/>
                <w:szCs w:val="20"/>
              </w:rPr>
              <w:t>51/2377-20</w:t>
            </w:r>
            <w:r>
              <w:rPr>
                <w:rFonts w:ascii="Times New Roman" w:hAnsi="Times New Roman" w:eastAsia="Times New Roman" w:cs="Times New Roman"/>
                <w:spacing w:val="1"/>
                <w:sz w:val="20"/>
                <w:szCs w:val="20"/>
              </w:rPr>
              <w:t>17</w:t>
            </w:r>
            <w:r>
              <w:rPr>
                <w:rFonts w:ascii="宋体" w:hAnsi="宋体" w:eastAsia="宋体" w:cs="宋体"/>
                <w:spacing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554" w:type="dxa"/>
            <w:gridSpan w:val="2"/>
            <w:vMerge w:val="continue"/>
            <w:tcBorders>
              <w:top w:val="nil"/>
              <w:bottom w:val="nil"/>
            </w:tcBorders>
            <w:vAlign w:val="top"/>
          </w:tcPr>
          <w:p>
            <w:pPr>
              <w:rPr>
                <w:rFonts w:ascii="Arial"/>
                <w:sz w:val="21"/>
              </w:rPr>
            </w:pPr>
          </w:p>
        </w:tc>
        <w:tc>
          <w:tcPr>
            <w:tcW w:w="1218" w:type="dxa"/>
            <w:gridSpan w:val="2"/>
            <w:vMerge w:val="continue"/>
            <w:tcBorders>
              <w:top w:val="nil"/>
              <w:bottom w:val="nil"/>
            </w:tcBorders>
            <w:vAlign w:val="top"/>
          </w:tcPr>
          <w:p>
            <w:pPr>
              <w:rPr>
                <w:rFonts w:ascii="Arial"/>
                <w:sz w:val="21"/>
              </w:rPr>
            </w:pPr>
          </w:p>
        </w:tc>
        <w:tc>
          <w:tcPr>
            <w:tcW w:w="1376" w:type="dxa"/>
            <w:vAlign w:val="top"/>
          </w:tcPr>
          <w:p>
            <w:pPr>
              <w:spacing w:before="134" w:line="195" w:lineRule="auto"/>
              <w:ind w:left="42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V</w:t>
            </w:r>
            <w:r>
              <w:rPr>
                <w:rFonts w:ascii="Times New Roman" w:hAnsi="Times New Roman" w:eastAsia="Times New Roman" w:cs="Times New Roman"/>
                <w:spacing w:val="4"/>
                <w:sz w:val="20"/>
                <w:szCs w:val="20"/>
              </w:rPr>
              <w:t>OCs</w:t>
            </w:r>
          </w:p>
        </w:tc>
        <w:tc>
          <w:tcPr>
            <w:tcW w:w="5427" w:type="dxa"/>
            <w:gridSpan w:val="3"/>
            <w:vAlign w:val="top"/>
          </w:tcPr>
          <w:p>
            <w:pPr>
              <w:spacing w:before="68" w:line="274" w:lineRule="exact"/>
              <w:ind w:left="2255"/>
              <w:rPr>
                <w:rFonts w:ascii="Times New Roman" w:hAnsi="Times New Roman" w:eastAsia="Times New Roman" w:cs="Times New Roman"/>
                <w:sz w:val="13"/>
                <w:szCs w:val="13"/>
              </w:rPr>
            </w:pPr>
            <w:r>
              <w:rPr>
                <w:rFonts w:ascii="Times New Roman" w:hAnsi="Times New Roman" w:eastAsia="Times New Roman" w:cs="Times New Roman"/>
                <w:spacing w:val="5"/>
                <w:position w:val="1"/>
                <w:sz w:val="20"/>
                <w:szCs w:val="20"/>
              </w:rPr>
              <w:t>2</w:t>
            </w:r>
            <w:r>
              <w:rPr>
                <w:rFonts w:ascii="Times New Roman" w:hAnsi="Times New Roman" w:eastAsia="Times New Roman" w:cs="Times New Roman"/>
                <w:spacing w:val="4"/>
                <w:position w:val="1"/>
                <w:sz w:val="20"/>
                <w:szCs w:val="20"/>
              </w:rPr>
              <w:t>.0</w:t>
            </w:r>
            <w:r>
              <w:rPr>
                <w:rFonts w:ascii="Times New Roman" w:hAnsi="Times New Roman" w:eastAsia="Times New Roman" w:cs="Times New Roman"/>
                <w:position w:val="1"/>
                <w:sz w:val="20"/>
                <w:szCs w:val="20"/>
              </w:rPr>
              <w:t>mg</w:t>
            </w:r>
            <w:r>
              <w:rPr>
                <w:rFonts w:ascii="Times New Roman" w:hAnsi="Times New Roman" w:eastAsia="Times New Roman" w:cs="Times New Roman"/>
                <w:spacing w:val="4"/>
                <w:position w:val="1"/>
                <w:sz w:val="20"/>
                <w:szCs w:val="20"/>
              </w:rPr>
              <w:t>/</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4"/>
                <w:position w:val="7"/>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554" w:type="dxa"/>
            <w:gridSpan w:val="2"/>
            <w:vMerge w:val="continue"/>
            <w:tcBorders>
              <w:top w:val="nil"/>
              <w:bottom w:val="nil"/>
            </w:tcBorders>
            <w:vAlign w:val="top"/>
          </w:tcPr>
          <w:p>
            <w:pPr>
              <w:rPr>
                <w:rFonts w:ascii="Arial"/>
                <w:sz w:val="21"/>
              </w:rPr>
            </w:pPr>
          </w:p>
        </w:tc>
        <w:tc>
          <w:tcPr>
            <w:tcW w:w="1218" w:type="dxa"/>
            <w:gridSpan w:val="2"/>
            <w:vMerge w:val="continue"/>
            <w:tcBorders>
              <w:top w:val="nil"/>
              <w:bottom w:val="nil"/>
            </w:tcBorders>
            <w:vAlign w:val="top"/>
          </w:tcPr>
          <w:p>
            <w:pPr>
              <w:rPr>
                <w:rFonts w:ascii="Arial"/>
                <w:sz w:val="21"/>
              </w:rPr>
            </w:pPr>
          </w:p>
        </w:tc>
        <w:tc>
          <w:tcPr>
            <w:tcW w:w="1376" w:type="dxa"/>
            <w:vAlign w:val="top"/>
          </w:tcPr>
          <w:p>
            <w:pPr>
              <w:spacing w:before="97" w:line="229" w:lineRule="auto"/>
              <w:ind w:left="487"/>
              <w:rPr>
                <w:rFonts w:ascii="宋体" w:hAnsi="宋体" w:eastAsia="宋体" w:cs="宋体"/>
                <w:sz w:val="20"/>
                <w:szCs w:val="20"/>
              </w:rPr>
            </w:pPr>
            <w:r>
              <w:rPr>
                <w:rFonts w:ascii="宋体" w:hAnsi="宋体" w:eastAsia="宋体" w:cs="宋体"/>
                <w:spacing w:val="3"/>
                <w:sz w:val="20"/>
                <w:szCs w:val="20"/>
              </w:rPr>
              <w:t>标准</w:t>
            </w:r>
          </w:p>
        </w:tc>
        <w:tc>
          <w:tcPr>
            <w:tcW w:w="5427" w:type="dxa"/>
            <w:gridSpan w:val="3"/>
            <w:vAlign w:val="top"/>
          </w:tcPr>
          <w:p>
            <w:pPr>
              <w:spacing w:before="66" w:line="274" w:lineRule="exact"/>
              <w:ind w:left="208"/>
              <w:rPr>
                <w:rFonts w:ascii="宋体" w:hAnsi="宋体" w:eastAsia="宋体" w:cs="宋体"/>
                <w:sz w:val="20"/>
                <w:szCs w:val="20"/>
              </w:rPr>
            </w:pPr>
            <w:r>
              <w:rPr>
                <w:rFonts w:ascii="宋体" w:hAnsi="宋体" w:eastAsia="宋体" w:cs="宋体"/>
                <w:spacing w:val="8"/>
                <w:position w:val="2"/>
                <w:sz w:val="20"/>
                <w:szCs w:val="20"/>
              </w:rPr>
              <w:t>《恶臭污</w:t>
            </w:r>
            <w:r>
              <w:rPr>
                <w:rFonts w:ascii="宋体" w:hAnsi="宋体" w:eastAsia="宋体" w:cs="宋体"/>
                <w:spacing w:val="7"/>
                <w:position w:val="2"/>
                <w:sz w:val="20"/>
                <w:szCs w:val="20"/>
              </w:rPr>
              <w:t>染</w:t>
            </w:r>
            <w:r>
              <w:rPr>
                <w:rFonts w:ascii="宋体" w:hAnsi="宋体" w:eastAsia="宋体" w:cs="宋体"/>
                <w:spacing w:val="4"/>
                <w:position w:val="2"/>
                <w:sz w:val="20"/>
                <w:szCs w:val="20"/>
              </w:rPr>
              <w:t>物排放标准》</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4"/>
                <w:position w:val="2"/>
                <w:sz w:val="20"/>
                <w:szCs w:val="20"/>
              </w:rPr>
              <w:t>14554-93)</w:t>
            </w:r>
            <w:r>
              <w:rPr>
                <w:rFonts w:ascii="宋体" w:hAnsi="宋体" w:eastAsia="宋体" w:cs="宋体"/>
                <w:spacing w:val="4"/>
                <w:position w:val="2"/>
                <w:sz w:val="20"/>
                <w:szCs w:val="20"/>
              </w:rPr>
              <w:t>二级新扩改标准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554" w:type="dxa"/>
            <w:gridSpan w:val="2"/>
            <w:vMerge w:val="continue"/>
            <w:tcBorders>
              <w:top w:val="nil"/>
              <w:bottom w:val="nil"/>
            </w:tcBorders>
            <w:vAlign w:val="top"/>
          </w:tcPr>
          <w:p>
            <w:pPr>
              <w:rPr>
                <w:rFonts w:ascii="Arial"/>
                <w:sz w:val="21"/>
              </w:rPr>
            </w:pPr>
          </w:p>
        </w:tc>
        <w:tc>
          <w:tcPr>
            <w:tcW w:w="1218" w:type="dxa"/>
            <w:gridSpan w:val="2"/>
            <w:vMerge w:val="continue"/>
            <w:tcBorders>
              <w:top w:val="nil"/>
            </w:tcBorders>
            <w:vAlign w:val="top"/>
          </w:tcPr>
          <w:p>
            <w:pPr>
              <w:rPr>
                <w:rFonts w:ascii="Arial"/>
                <w:sz w:val="21"/>
              </w:rPr>
            </w:pPr>
          </w:p>
        </w:tc>
        <w:tc>
          <w:tcPr>
            <w:tcW w:w="1376" w:type="dxa"/>
            <w:vAlign w:val="top"/>
          </w:tcPr>
          <w:p>
            <w:pPr>
              <w:spacing w:before="98" w:line="228" w:lineRule="auto"/>
              <w:ind w:left="270"/>
              <w:rPr>
                <w:rFonts w:ascii="宋体" w:hAnsi="宋体" w:eastAsia="宋体" w:cs="宋体"/>
                <w:sz w:val="20"/>
                <w:szCs w:val="20"/>
              </w:rPr>
            </w:pPr>
            <w:r>
              <w:rPr>
                <w:rFonts w:ascii="宋体" w:hAnsi="宋体" w:eastAsia="宋体" w:cs="宋体"/>
                <w:spacing w:val="8"/>
                <w:sz w:val="20"/>
                <w:szCs w:val="20"/>
              </w:rPr>
              <w:t>臭</w:t>
            </w:r>
            <w:r>
              <w:rPr>
                <w:rFonts w:ascii="宋体" w:hAnsi="宋体" w:eastAsia="宋体" w:cs="宋体"/>
                <w:spacing w:val="7"/>
                <w:sz w:val="20"/>
                <w:szCs w:val="20"/>
              </w:rPr>
              <w:t>气浓度</w:t>
            </w:r>
          </w:p>
        </w:tc>
        <w:tc>
          <w:tcPr>
            <w:tcW w:w="5427" w:type="dxa"/>
            <w:gridSpan w:val="3"/>
            <w:vAlign w:val="top"/>
          </w:tcPr>
          <w:p>
            <w:pPr>
              <w:spacing w:before="98" w:line="229" w:lineRule="auto"/>
              <w:ind w:left="2027"/>
              <w:rPr>
                <w:rFonts w:ascii="宋体" w:hAnsi="宋体" w:eastAsia="宋体" w:cs="宋体"/>
                <w:sz w:val="20"/>
                <w:szCs w:val="20"/>
              </w:rPr>
            </w:pPr>
            <w:r>
              <w:rPr>
                <w:rFonts w:ascii="Times New Roman" w:hAnsi="Times New Roman" w:eastAsia="Times New Roman" w:cs="Times New Roman"/>
                <w:spacing w:val="5"/>
                <w:sz w:val="20"/>
                <w:szCs w:val="20"/>
              </w:rPr>
              <w:t xml:space="preserve">20  </w:t>
            </w:r>
            <w:r>
              <w:rPr>
                <w:rFonts w:ascii="宋体" w:hAnsi="宋体" w:eastAsia="宋体" w:cs="宋体"/>
                <w:spacing w:val="5"/>
                <w:sz w:val="20"/>
                <w:szCs w:val="20"/>
              </w:rPr>
              <w:t>(无量纲</w:t>
            </w:r>
            <w:r>
              <w:rPr>
                <w:rFonts w:ascii="宋体" w:hAnsi="宋体" w:eastAsia="宋体" w:cs="宋体"/>
                <w:spacing w:val="4"/>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554" w:type="dxa"/>
            <w:gridSpan w:val="2"/>
            <w:vMerge w:val="continue"/>
            <w:tcBorders>
              <w:top w:val="nil"/>
              <w:bottom w:val="nil"/>
            </w:tcBorders>
            <w:vAlign w:val="top"/>
          </w:tcPr>
          <w:p>
            <w:pPr>
              <w:rPr>
                <w:rFonts w:ascii="Arial"/>
                <w:sz w:val="21"/>
              </w:rPr>
            </w:pPr>
          </w:p>
        </w:tc>
        <w:tc>
          <w:tcPr>
            <w:tcW w:w="1218" w:type="dxa"/>
            <w:gridSpan w:val="2"/>
            <w:vMerge w:val="restart"/>
            <w:tcBorders>
              <w:bottom w:val="nil"/>
            </w:tcBorders>
            <w:vAlign w:val="top"/>
          </w:tcPr>
          <w:p>
            <w:pPr>
              <w:spacing w:line="349" w:lineRule="auto"/>
              <w:rPr>
                <w:rFonts w:ascii="Arial"/>
                <w:sz w:val="21"/>
              </w:rPr>
            </w:pPr>
          </w:p>
          <w:p>
            <w:pPr>
              <w:spacing w:before="65" w:line="229" w:lineRule="auto"/>
              <w:ind w:left="304"/>
              <w:rPr>
                <w:rFonts w:ascii="宋体" w:hAnsi="宋体" w:eastAsia="宋体" w:cs="宋体"/>
                <w:sz w:val="20"/>
                <w:szCs w:val="20"/>
              </w:rPr>
            </w:pPr>
            <w:r>
              <w:rPr>
                <w:rFonts w:ascii="宋体" w:hAnsi="宋体" w:eastAsia="宋体" w:cs="宋体"/>
                <w:spacing w:val="4"/>
                <w:sz w:val="20"/>
                <w:szCs w:val="20"/>
              </w:rPr>
              <w:t>有组织</w:t>
            </w:r>
          </w:p>
        </w:tc>
        <w:tc>
          <w:tcPr>
            <w:tcW w:w="1376" w:type="dxa"/>
            <w:vAlign w:val="top"/>
          </w:tcPr>
          <w:p>
            <w:pPr>
              <w:spacing w:before="212" w:line="229" w:lineRule="auto"/>
              <w:ind w:left="487"/>
              <w:rPr>
                <w:rFonts w:ascii="宋体" w:hAnsi="宋体" w:eastAsia="宋体" w:cs="宋体"/>
                <w:sz w:val="20"/>
                <w:szCs w:val="20"/>
              </w:rPr>
            </w:pPr>
            <w:r>
              <w:rPr>
                <w:rFonts w:ascii="宋体" w:hAnsi="宋体" w:eastAsia="宋体" w:cs="宋体"/>
                <w:spacing w:val="3"/>
                <w:sz w:val="20"/>
                <w:szCs w:val="20"/>
              </w:rPr>
              <w:t>标准</w:t>
            </w:r>
          </w:p>
        </w:tc>
        <w:tc>
          <w:tcPr>
            <w:tcW w:w="5427" w:type="dxa"/>
            <w:gridSpan w:val="3"/>
            <w:vAlign w:val="top"/>
          </w:tcPr>
          <w:p>
            <w:pPr>
              <w:spacing w:before="26" w:line="272" w:lineRule="auto"/>
              <w:ind w:left="2471" w:right="213" w:hanging="2354"/>
              <w:rPr>
                <w:rFonts w:ascii="宋体" w:hAnsi="宋体" w:eastAsia="宋体" w:cs="宋体"/>
                <w:sz w:val="20"/>
                <w:szCs w:val="20"/>
              </w:rPr>
            </w:pPr>
            <w:r>
              <w:rPr>
                <w:rFonts w:ascii="宋体" w:hAnsi="宋体" w:eastAsia="宋体" w:cs="宋体"/>
                <w:spacing w:val="1"/>
                <w:sz w:val="20"/>
                <w:szCs w:val="20"/>
              </w:rPr>
              <w:t>《饮食业油烟排放标准</w:t>
            </w:r>
            <w:r>
              <w:rPr>
                <w:rFonts w:ascii="Times New Roman" w:hAnsi="Times New Roman" w:eastAsia="Times New Roman" w:cs="Times New Roman"/>
                <w:spacing w:val="1"/>
                <w:sz w:val="20"/>
                <w:szCs w:val="20"/>
              </w:rPr>
              <w:t>(</w:t>
            </w:r>
            <w:r>
              <w:rPr>
                <w:rFonts w:ascii="宋体" w:hAnsi="宋体" w:eastAsia="宋体" w:cs="宋体"/>
                <w:spacing w:val="1"/>
                <w:sz w:val="20"/>
                <w:szCs w:val="20"/>
              </w:rPr>
              <w:t>试行</w:t>
            </w:r>
            <w:r>
              <w:rPr>
                <w:rFonts w:ascii="Times New Roman" w:hAnsi="Times New Roman" w:eastAsia="Times New Roman" w:cs="Times New Roman"/>
                <w:sz w:val="20"/>
                <w:szCs w:val="20"/>
              </w:rPr>
              <w:t>)</w:t>
            </w:r>
            <w:r>
              <w:rPr>
                <w:rFonts w:ascii="宋体" w:hAnsi="宋体" w:eastAsia="宋体" w:cs="宋体"/>
                <w:sz w:val="20"/>
                <w:szCs w:val="20"/>
              </w:rPr>
              <w:t>》</w:t>
            </w:r>
            <w:r>
              <w:rPr>
                <w:rFonts w:ascii="Times New Roman" w:hAnsi="Times New Roman" w:eastAsia="Times New Roman" w:cs="Times New Roman"/>
                <w:sz w:val="20"/>
                <w:szCs w:val="20"/>
              </w:rPr>
              <w:t xml:space="preserve">GB18483-2001 </w:t>
            </w:r>
            <w:r>
              <w:rPr>
                <w:rFonts w:ascii="宋体" w:hAnsi="宋体" w:eastAsia="宋体" w:cs="宋体"/>
                <w:sz w:val="20"/>
                <w:szCs w:val="20"/>
              </w:rPr>
              <w:t xml:space="preserve">中表 </w:t>
            </w:r>
            <w:r>
              <w:rPr>
                <w:rFonts w:ascii="Times New Roman" w:hAnsi="Times New Roman" w:eastAsia="Times New Roman" w:cs="Times New Roman"/>
                <w:sz w:val="20"/>
                <w:szCs w:val="20"/>
              </w:rPr>
              <w:t xml:space="preserve">2 </w:t>
            </w:r>
            <w:r>
              <w:rPr>
                <w:rFonts w:ascii="宋体" w:hAnsi="宋体" w:eastAsia="宋体" w:cs="宋体"/>
                <w:sz w:val="20"/>
                <w:szCs w:val="20"/>
              </w:rPr>
              <w:t xml:space="preserve">排放 </w:t>
            </w:r>
            <w:r>
              <w:rPr>
                <w:rFonts w:ascii="宋体" w:hAnsi="宋体" w:eastAsia="宋体" w:cs="宋体"/>
                <w:spacing w:val="-5"/>
                <w:sz w:val="20"/>
                <w:szCs w:val="20"/>
              </w:rPr>
              <w:t>限</w:t>
            </w:r>
            <w:r>
              <w:rPr>
                <w:rFonts w:ascii="宋体" w:hAnsi="宋体" w:eastAsia="宋体" w:cs="宋体"/>
                <w:spacing w:val="-3"/>
                <w:sz w:val="20"/>
                <w:szCs w:val="20"/>
              </w:rPr>
              <w:t>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554" w:type="dxa"/>
            <w:gridSpan w:val="2"/>
            <w:vMerge w:val="continue"/>
            <w:tcBorders>
              <w:top w:val="nil"/>
            </w:tcBorders>
            <w:vAlign w:val="top"/>
          </w:tcPr>
          <w:p>
            <w:pPr>
              <w:rPr>
                <w:rFonts w:ascii="Arial"/>
                <w:sz w:val="21"/>
              </w:rPr>
            </w:pPr>
          </w:p>
        </w:tc>
        <w:tc>
          <w:tcPr>
            <w:tcW w:w="1218" w:type="dxa"/>
            <w:gridSpan w:val="2"/>
            <w:vMerge w:val="continue"/>
            <w:tcBorders>
              <w:top w:val="nil"/>
            </w:tcBorders>
            <w:vAlign w:val="top"/>
          </w:tcPr>
          <w:p>
            <w:pPr>
              <w:rPr>
                <w:rFonts w:ascii="Arial"/>
                <w:sz w:val="21"/>
              </w:rPr>
            </w:pPr>
          </w:p>
        </w:tc>
        <w:tc>
          <w:tcPr>
            <w:tcW w:w="1376" w:type="dxa"/>
            <w:vAlign w:val="top"/>
          </w:tcPr>
          <w:p>
            <w:pPr>
              <w:spacing w:before="98" w:line="230" w:lineRule="auto"/>
              <w:ind w:left="485"/>
              <w:rPr>
                <w:rFonts w:ascii="宋体" w:hAnsi="宋体" w:eastAsia="宋体" w:cs="宋体"/>
                <w:sz w:val="20"/>
                <w:szCs w:val="20"/>
              </w:rPr>
            </w:pPr>
            <w:r>
              <w:rPr>
                <w:rFonts w:ascii="宋体" w:hAnsi="宋体" w:eastAsia="宋体" w:cs="宋体"/>
                <w:spacing w:val="3"/>
                <w:sz w:val="20"/>
                <w:szCs w:val="20"/>
              </w:rPr>
              <w:t>油烟</w:t>
            </w:r>
          </w:p>
        </w:tc>
        <w:tc>
          <w:tcPr>
            <w:tcW w:w="5427" w:type="dxa"/>
            <w:gridSpan w:val="3"/>
            <w:vAlign w:val="top"/>
          </w:tcPr>
          <w:p>
            <w:pPr>
              <w:spacing w:before="68" w:line="274" w:lineRule="exact"/>
              <w:ind w:left="1412"/>
              <w:rPr>
                <w:rFonts w:ascii="Times New Roman" w:hAnsi="Times New Roman" w:eastAsia="Times New Roman" w:cs="Times New Roman"/>
                <w:sz w:val="13"/>
                <w:szCs w:val="13"/>
              </w:rPr>
            </w:pPr>
            <w:r>
              <w:rPr>
                <w:rFonts w:ascii="宋体" w:hAnsi="宋体" w:eastAsia="宋体" w:cs="宋体"/>
                <w:spacing w:val="1"/>
                <w:position w:val="1"/>
                <w:sz w:val="20"/>
                <w:szCs w:val="20"/>
              </w:rPr>
              <w:t xml:space="preserve">最高允许排放浓度 </w:t>
            </w:r>
            <w:r>
              <w:rPr>
                <w:rFonts w:ascii="Times New Roman" w:hAnsi="Times New Roman" w:eastAsia="Times New Roman" w:cs="Times New Roman"/>
                <w:spacing w:val="1"/>
                <w:position w:val="1"/>
                <w:sz w:val="20"/>
                <w:szCs w:val="20"/>
              </w:rPr>
              <w:t>2.0</w:t>
            </w:r>
            <w:r>
              <w:rPr>
                <w:rFonts w:ascii="Times New Roman" w:hAnsi="Times New Roman" w:eastAsia="Times New Roman" w:cs="Times New Roman"/>
                <w:position w:val="1"/>
                <w:sz w:val="20"/>
                <w:szCs w:val="20"/>
              </w:rPr>
              <w:t>mg</w:t>
            </w:r>
            <w:r>
              <w:rPr>
                <w:rFonts w:ascii="Times New Roman" w:hAnsi="Times New Roman" w:eastAsia="Times New Roman" w:cs="Times New Roman"/>
                <w:spacing w:val="1"/>
                <w:position w:val="1"/>
                <w:sz w:val="20"/>
                <w:szCs w:val="20"/>
              </w:rPr>
              <w:t>/</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1"/>
                <w:position w:val="7"/>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554" w:type="dxa"/>
            <w:gridSpan w:val="2"/>
            <w:vMerge w:val="restart"/>
            <w:tcBorders>
              <w:bottom w:val="nil"/>
            </w:tcBorders>
            <w:vAlign w:val="top"/>
          </w:tcPr>
          <w:p>
            <w:pPr>
              <w:spacing w:line="347" w:lineRule="auto"/>
              <w:rPr>
                <w:rFonts w:ascii="Arial"/>
                <w:sz w:val="21"/>
              </w:rPr>
            </w:pPr>
          </w:p>
          <w:p>
            <w:pPr>
              <w:spacing w:before="65" w:line="228" w:lineRule="auto"/>
              <w:ind w:left="630"/>
              <w:rPr>
                <w:rFonts w:ascii="宋体" w:hAnsi="宋体" w:eastAsia="宋体" w:cs="宋体"/>
                <w:sz w:val="20"/>
                <w:szCs w:val="20"/>
              </w:rPr>
            </w:pPr>
            <w:r>
              <w:rPr>
                <w:rFonts w:ascii="宋体" w:hAnsi="宋体" w:eastAsia="宋体" w:cs="宋体"/>
                <w:spacing w:val="4"/>
                <w:sz w:val="20"/>
                <w:szCs w:val="20"/>
              </w:rPr>
              <w:t>废水</w:t>
            </w:r>
          </w:p>
        </w:tc>
        <w:tc>
          <w:tcPr>
            <w:tcW w:w="1218" w:type="dxa"/>
            <w:gridSpan w:val="2"/>
            <w:vMerge w:val="restart"/>
            <w:tcBorders>
              <w:bottom w:val="nil"/>
            </w:tcBorders>
            <w:vAlign w:val="top"/>
          </w:tcPr>
          <w:p>
            <w:pPr>
              <w:spacing w:line="347" w:lineRule="auto"/>
              <w:rPr>
                <w:rFonts w:ascii="Arial"/>
                <w:sz w:val="21"/>
              </w:rPr>
            </w:pPr>
          </w:p>
          <w:p>
            <w:pPr>
              <w:spacing w:before="65" w:line="228" w:lineRule="auto"/>
              <w:ind w:left="202"/>
              <w:rPr>
                <w:rFonts w:ascii="宋体" w:hAnsi="宋体" w:eastAsia="宋体" w:cs="宋体"/>
                <w:sz w:val="20"/>
                <w:szCs w:val="20"/>
              </w:rPr>
            </w:pPr>
            <w:r>
              <w:rPr>
                <w:rFonts w:ascii="宋体" w:hAnsi="宋体" w:eastAsia="宋体" w:cs="宋体"/>
                <w:spacing w:val="6"/>
                <w:sz w:val="20"/>
                <w:szCs w:val="20"/>
              </w:rPr>
              <w:t>综</w:t>
            </w:r>
            <w:r>
              <w:rPr>
                <w:rFonts w:ascii="宋体" w:hAnsi="宋体" w:eastAsia="宋体" w:cs="宋体"/>
                <w:spacing w:val="3"/>
                <w:sz w:val="20"/>
                <w:szCs w:val="20"/>
              </w:rPr>
              <w:t>合污水</w:t>
            </w:r>
          </w:p>
        </w:tc>
        <w:tc>
          <w:tcPr>
            <w:tcW w:w="1376" w:type="dxa"/>
            <w:vAlign w:val="top"/>
          </w:tcPr>
          <w:p>
            <w:pPr>
              <w:spacing w:before="212" w:line="229" w:lineRule="auto"/>
              <w:ind w:left="487"/>
              <w:rPr>
                <w:rFonts w:ascii="宋体" w:hAnsi="宋体" w:eastAsia="宋体" w:cs="宋体"/>
                <w:sz w:val="20"/>
                <w:szCs w:val="20"/>
              </w:rPr>
            </w:pPr>
            <w:r>
              <w:rPr>
                <w:rFonts w:ascii="宋体" w:hAnsi="宋体" w:eastAsia="宋体" w:cs="宋体"/>
                <w:spacing w:val="3"/>
                <w:sz w:val="20"/>
                <w:szCs w:val="20"/>
              </w:rPr>
              <w:t>标准</w:t>
            </w:r>
          </w:p>
        </w:tc>
        <w:tc>
          <w:tcPr>
            <w:tcW w:w="5427" w:type="dxa"/>
            <w:gridSpan w:val="3"/>
            <w:vAlign w:val="top"/>
          </w:tcPr>
          <w:p>
            <w:pPr>
              <w:spacing w:before="56" w:line="264" w:lineRule="auto"/>
              <w:ind w:left="668" w:right="225" w:hanging="539"/>
              <w:rPr>
                <w:rFonts w:ascii="宋体" w:hAnsi="宋体" w:eastAsia="宋体" w:cs="宋体"/>
                <w:sz w:val="20"/>
                <w:szCs w:val="20"/>
              </w:rPr>
            </w:pPr>
            <w:r>
              <w:rPr>
                <w:rFonts w:ascii="宋体" w:hAnsi="宋体" w:eastAsia="宋体" w:cs="宋体"/>
                <w:spacing w:val="2"/>
                <w:sz w:val="20"/>
                <w:szCs w:val="20"/>
              </w:rPr>
              <w:t>《污水综合排放标</w:t>
            </w:r>
            <w:r>
              <w:rPr>
                <w:rFonts w:ascii="宋体" w:hAnsi="宋体" w:eastAsia="宋体" w:cs="宋体"/>
                <w:spacing w:val="1"/>
                <w:sz w:val="20"/>
                <w:szCs w:val="20"/>
              </w:rPr>
              <w:t>准》  (</w:t>
            </w:r>
            <w:r>
              <w:rPr>
                <w:rFonts w:ascii="Times New Roman" w:hAnsi="Times New Roman" w:eastAsia="Times New Roman" w:cs="Times New Roman"/>
                <w:sz w:val="20"/>
                <w:szCs w:val="20"/>
              </w:rPr>
              <w:t>GB</w:t>
            </w:r>
            <w:r>
              <w:rPr>
                <w:rFonts w:ascii="Times New Roman" w:hAnsi="Times New Roman" w:eastAsia="Times New Roman" w:cs="Times New Roman"/>
                <w:spacing w:val="1"/>
                <w:sz w:val="20"/>
                <w:szCs w:val="20"/>
              </w:rPr>
              <w:t xml:space="preserve"> 8978</w:t>
            </w:r>
            <w:r>
              <w:rPr>
                <w:rFonts w:ascii="宋体" w:hAnsi="宋体" w:eastAsia="宋体" w:cs="宋体"/>
                <w:spacing w:val="1"/>
                <w:sz w:val="20"/>
                <w:szCs w:val="20"/>
              </w:rPr>
              <w:t>－</w:t>
            </w:r>
            <w:r>
              <w:rPr>
                <w:rFonts w:ascii="Times New Roman" w:hAnsi="Times New Roman" w:eastAsia="Times New Roman" w:cs="Times New Roman"/>
                <w:spacing w:val="1"/>
                <w:sz w:val="20"/>
                <w:szCs w:val="20"/>
              </w:rPr>
              <w:t>1996</w:t>
            </w:r>
            <w:r>
              <w:rPr>
                <w:rFonts w:ascii="宋体" w:hAnsi="宋体" w:eastAsia="宋体" w:cs="宋体"/>
                <w:spacing w:val="1"/>
                <w:sz w:val="20"/>
                <w:szCs w:val="20"/>
              </w:rPr>
              <w:t>) 、《污水排入</w:t>
            </w:r>
            <w:r>
              <w:rPr>
                <w:rFonts w:ascii="宋体" w:hAnsi="宋体" w:eastAsia="宋体" w:cs="宋体"/>
                <w:sz w:val="20"/>
                <w:szCs w:val="20"/>
              </w:rPr>
              <w:t xml:space="preserve"> </w:t>
            </w:r>
            <w:r>
              <w:rPr>
                <w:rFonts w:ascii="宋体" w:hAnsi="宋体" w:eastAsia="宋体" w:cs="宋体"/>
                <w:spacing w:val="1"/>
                <w:sz w:val="20"/>
                <w:szCs w:val="20"/>
              </w:rPr>
              <w:t>城镇下</w:t>
            </w:r>
            <w:r>
              <w:rPr>
                <w:rFonts w:ascii="宋体" w:hAnsi="宋体" w:eastAsia="宋体" w:cs="宋体"/>
                <w:sz w:val="20"/>
                <w:szCs w:val="20"/>
              </w:rPr>
              <w:t>水道水质标准》  (</w:t>
            </w:r>
            <w:r>
              <w:rPr>
                <w:rFonts w:ascii="Times New Roman" w:hAnsi="Times New Roman" w:eastAsia="Times New Roman" w:cs="Times New Roman"/>
                <w:sz w:val="20"/>
                <w:szCs w:val="20"/>
              </w:rPr>
              <w:t>GB/T 31962-2015</w:t>
            </w:r>
            <w:r>
              <w:rPr>
                <w:rFonts w:ascii="宋体" w:hAnsi="宋体" w:eastAsia="宋体" w:cs="宋体"/>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554" w:type="dxa"/>
            <w:gridSpan w:val="2"/>
            <w:vMerge w:val="continue"/>
            <w:tcBorders>
              <w:top w:val="nil"/>
            </w:tcBorders>
            <w:vAlign w:val="top"/>
          </w:tcPr>
          <w:p>
            <w:pPr>
              <w:rPr>
                <w:rFonts w:ascii="Arial"/>
                <w:sz w:val="21"/>
              </w:rPr>
            </w:pPr>
          </w:p>
        </w:tc>
        <w:tc>
          <w:tcPr>
            <w:tcW w:w="1218" w:type="dxa"/>
            <w:gridSpan w:val="2"/>
            <w:vMerge w:val="continue"/>
            <w:tcBorders>
              <w:top w:val="nil"/>
            </w:tcBorders>
            <w:vAlign w:val="top"/>
          </w:tcPr>
          <w:p>
            <w:pPr>
              <w:rPr>
                <w:rFonts w:ascii="Arial"/>
                <w:sz w:val="21"/>
              </w:rPr>
            </w:pPr>
          </w:p>
        </w:tc>
        <w:tc>
          <w:tcPr>
            <w:tcW w:w="1376" w:type="dxa"/>
            <w:vAlign w:val="top"/>
          </w:tcPr>
          <w:p>
            <w:pPr>
              <w:spacing w:before="97" w:line="223" w:lineRule="auto"/>
              <w:ind w:left="423"/>
              <w:rPr>
                <w:rFonts w:ascii="宋体" w:hAnsi="宋体" w:eastAsia="宋体" w:cs="宋体"/>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12"/>
                <w:sz w:val="20"/>
                <w:szCs w:val="20"/>
              </w:rPr>
              <w:t xml:space="preserve"> </w:t>
            </w:r>
            <w:r>
              <w:rPr>
                <w:rFonts w:ascii="宋体" w:hAnsi="宋体" w:eastAsia="宋体" w:cs="宋体"/>
                <w:spacing w:val="12"/>
                <w:sz w:val="20"/>
                <w:szCs w:val="20"/>
              </w:rPr>
              <w:t>值</w:t>
            </w:r>
          </w:p>
        </w:tc>
        <w:tc>
          <w:tcPr>
            <w:tcW w:w="5427" w:type="dxa"/>
            <w:gridSpan w:val="3"/>
            <w:vAlign w:val="top"/>
          </w:tcPr>
          <w:p>
            <w:pPr>
              <w:spacing w:before="97" w:line="229" w:lineRule="auto"/>
              <w:ind w:left="2164"/>
              <w:rPr>
                <w:rFonts w:ascii="宋体" w:hAnsi="宋体" w:eastAsia="宋体" w:cs="宋体"/>
                <w:sz w:val="20"/>
                <w:szCs w:val="20"/>
              </w:rPr>
            </w:pPr>
            <w:r>
              <w:rPr>
                <w:rFonts w:ascii="Times New Roman" w:hAnsi="Times New Roman" w:eastAsia="Times New Roman" w:cs="Times New Roman"/>
                <w:spacing w:val="4"/>
                <w:sz w:val="20"/>
                <w:szCs w:val="20"/>
              </w:rPr>
              <w:t xml:space="preserve">6~9 </w:t>
            </w:r>
            <w:r>
              <w:rPr>
                <w:rFonts w:ascii="宋体" w:hAnsi="宋体" w:eastAsia="宋体" w:cs="宋体"/>
                <w:spacing w:val="4"/>
                <w:sz w:val="20"/>
                <w:szCs w:val="20"/>
              </w:rPr>
              <w:t>无量纲</w:t>
            </w:r>
          </w:p>
        </w:tc>
      </w:tr>
    </w:tbl>
    <w:p>
      <w:pPr>
        <w:rPr>
          <w:rFonts w:ascii="Arial"/>
          <w:sz w:val="21"/>
        </w:rPr>
      </w:pPr>
    </w:p>
    <w:p>
      <w:pPr>
        <w:sectPr>
          <w:headerReference r:id="rId56" w:type="default"/>
          <w:footerReference r:id="rId57" w:type="default"/>
          <w:pgSz w:w="11906" w:h="16839"/>
          <w:pgMar w:top="1196" w:right="1021" w:bottom="1151" w:left="1304" w:header="886" w:footer="991" w:gutter="0"/>
          <w:cols w:space="720" w:num="1"/>
        </w:sectPr>
      </w:pPr>
    </w:p>
    <w:p>
      <w:pPr>
        <w:spacing w:line="220" w:lineRule="exact"/>
      </w:pPr>
    </w:p>
    <w:tbl>
      <w:tblPr>
        <w:tblStyle w:val="4"/>
        <w:tblW w:w="95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4"/>
        <w:gridCol w:w="1217"/>
        <w:gridCol w:w="1376"/>
        <w:gridCol w:w="54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1554" w:type="dxa"/>
            <w:vMerge w:val="restart"/>
            <w:tcBorders>
              <w:bottom w:val="nil"/>
            </w:tcBorders>
            <w:vAlign w:val="top"/>
          </w:tcPr>
          <w:p>
            <w:pPr>
              <w:rPr>
                <w:rFonts w:ascii="Arial"/>
                <w:sz w:val="21"/>
              </w:rPr>
            </w:pPr>
          </w:p>
        </w:tc>
        <w:tc>
          <w:tcPr>
            <w:tcW w:w="1217" w:type="dxa"/>
            <w:vMerge w:val="restart"/>
            <w:tcBorders>
              <w:bottom w:val="nil"/>
            </w:tcBorders>
            <w:vAlign w:val="top"/>
          </w:tcPr>
          <w:p>
            <w:pPr>
              <w:rPr>
                <w:rFonts w:ascii="Arial"/>
                <w:sz w:val="21"/>
              </w:rPr>
            </w:pPr>
          </w:p>
        </w:tc>
        <w:tc>
          <w:tcPr>
            <w:tcW w:w="1376" w:type="dxa"/>
            <w:vAlign w:val="top"/>
          </w:tcPr>
          <w:p>
            <w:pPr>
              <w:spacing w:before="144"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CO</w:t>
            </w:r>
            <w:r>
              <w:rPr>
                <w:rFonts w:ascii="Times New Roman" w:hAnsi="Times New Roman" w:eastAsia="Times New Roman" w:cs="Times New Roman"/>
                <w:spacing w:val="3"/>
                <w:sz w:val="20"/>
                <w:szCs w:val="20"/>
              </w:rPr>
              <w:t>D</w:t>
            </w:r>
          </w:p>
        </w:tc>
        <w:tc>
          <w:tcPr>
            <w:tcW w:w="5428" w:type="dxa"/>
            <w:vAlign w:val="top"/>
          </w:tcPr>
          <w:p>
            <w:pPr>
              <w:spacing w:before="77" w:line="274" w:lineRule="exact"/>
              <w:ind w:left="2286"/>
              <w:rPr>
                <w:rFonts w:ascii="Times New Roman" w:hAnsi="Times New Roman" w:eastAsia="Times New Roman" w:cs="Times New Roman"/>
                <w:sz w:val="20"/>
                <w:szCs w:val="20"/>
              </w:rPr>
            </w:pPr>
            <w:r>
              <w:rPr>
                <w:rFonts w:ascii="Times New Roman" w:hAnsi="Times New Roman" w:eastAsia="Times New Roman" w:cs="Times New Roman"/>
                <w:spacing w:val="3"/>
                <w:position w:val="3"/>
                <w:sz w:val="20"/>
                <w:szCs w:val="20"/>
              </w:rPr>
              <w:t>500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3"/>
                <w:position w:val="3"/>
                <w:sz w:val="20"/>
                <w:szCs w:val="20"/>
              </w:rPr>
              <w:t>/</w:t>
            </w:r>
            <w:r>
              <w:rPr>
                <w:rFonts w:ascii="Times New Roman" w:hAnsi="Times New Roman" w:eastAsia="Times New Roman" w:cs="Times New Roman"/>
                <w:position w:val="3"/>
                <w:sz w:val="20"/>
                <w:szCs w:val="20"/>
              </w:rPr>
              <w:t>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554" w:type="dxa"/>
            <w:vMerge w:val="continue"/>
            <w:tcBorders>
              <w:top w:val="nil"/>
              <w:bottom w:val="nil"/>
            </w:tcBorders>
            <w:vAlign w:val="top"/>
          </w:tcPr>
          <w:p>
            <w:pPr>
              <w:rPr>
                <w:rFonts w:ascii="Arial"/>
                <w:sz w:val="21"/>
              </w:rPr>
            </w:pPr>
          </w:p>
        </w:tc>
        <w:tc>
          <w:tcPr>
            <w:tcW w:w="1217" w:type="dxa"/>
            <w:vMerge w:val="continue"/>
            <w:tcBorders>
              <w:top w:val="nil"/>
              <w:bottom w:val="nil"/>
            </w:tcBorders>
            <w:vAlign w:val="top"/>
          </w:tcPr>
          <w:p>
            <w:pPr>
              <w:rPr>
                <w:rFonts w:ascii="Arial"/>
                <w:sz w:val="21"/>
              </w:rPr>
            </w:pPr>
          </w:p>
        </w:tc>
        <w:tc>
          <w:tcPr>
            <w:tcW w:w="1376" w:type="dxa"/>
            <w:vAlign w:val="top"/>
          </w:tcPr>
          <w:p>
            <w:pPr>
              <w:spacing w:before="131" w:line="202" w:lineRule="auto"/>
              <w:ind w:left="432"/>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21"/>
                <w:position w:val="-1"/>
                <w:sz w:val="13"/>
                <w:szCs w:val="13"/>
              </w:rPr>
              <w:t>5</w:t>
            </w:r>
          </w:p>
        </w:tc>
        <w:tc>
          <w:tcPr>
            <w:tcW w:w="5428" w:type="dxa"/>
            <w:vAlign w:val="top"/>
          </w:tcPr>
          <w:p>
            <w:pPr>
              <w:spacing w:before="64" w:line="274" w:lineRule="exact"/>
              <w:ind w:left="2285"/>
              <w:rPr>
                <w:rFonts w:ascii="Times New Roman" w:hAnsi="Times New Roman" w:eastAsia="Times New Roman" w:cs="Times New Roman"/>
                <w:sz w:val="20"/>
                <w:szCs w:val="20"/>
              </w:rPr>
            </w:pPr>
            <w:r>
              <w:rPr>
                <w:rFonts w:ascii="Times New Roman" w:hAnsi="Times New Roman" w:eastAsia="Times New Roman" w:cs="Times New Roman"/>
                <w:spacing w:val="5"/>
                <w:position w:val="3"/>
                <w:sz w:val="20"/>
                <w:szCs w:val="20"/>
              </w:rPr>
              <w:t>3</w:t>
            </w:r>
            <w:r>
              <w:rPr>
                <w:rFonts w:ascii="Times New Roman" w:hAnsi="Times New Roman" w:eastAsia="Times New Roman" w:cs="Times New Roman"/>
                <w:spacing w:val="3"/>
                <w:position w:val="3"/>
                <w:sz w:val="20"/>
                <w:szCs w:val="20"/>
              </w:rPr>
              <w:t>00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3"/>
                <w:position w:val="3"/>
                <w:sz w:val="20"/>
                <w:szCs w:val="20"/>
              </w:rPr>
              <w:t>/</w:t>
            </w:r>
            <w:r>
              <w:rPr>
                <w:rFonts w:ascii="Times New Roman" w:hAnsi="Times New Roman" w:eastAsia="Times New Roman" w:cs="Times New Roman"/>
                <w:position w:val="3"/>
                <w:sz w:val="20"/>
                <w:szCs w:val="20"/>
              </w:rPr>
              <w:t>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554" w:type="dxa"/>
            <w:vMerge w:val="continue"/>
            <w:tcBorders>
              <w:top w:val="nil"/>
              <w:bottom w:val="nil"/>
            </w:tcBorders>
            <w:vAlign w:val="top"/>
          </w:tcPr>
          <w:p>
            <w:pPr>
              <w:rPr>
                <w:rFonts w:ascii="Arial"/>
                <w:sz w:val="21"/>
              </w:rPr>
            </w:pPr>
          </w:p>
        </w:tc>
        <w:tc>
          <w:tcPr>
            <w:tcW w:w="1217" w:type="dxa"/>
            <w:vMerge w:val="continue"/>
            <w:tcBorders>
              <w:top w:val="nil"/>
              <w:bottom w:val="nil"/>
            </w:tcBorders>
            <w:vAlign w:val="top"/>
          </w:tcPr>
          <w:p>
            <w:pPr>
              <w:rPr>
                <w:rFonts w:ascii="Arial"/>
                <w:sz w:val="21"/>
              </w:rPr>
            </w:pPr>
          </w:p>
        </w:tc>
        <w:tc>
          <w:tcPr>
            <w:tcW w:w="1376" w:type="dxa"/>
            <w:vAlign w:val="top"/>
          </w:tcPr>
          <w:p>
            <w:pPr>
              <w:spacing w:before="133" w:line="195" w:lineRule="auto"/>
              <w:ind w:left="5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w:t>
            </w:r>
            <w:r>
              <w:rPr>
                <w:rFonts w:ascii="Times New Roman" w:hAnsi="Times New Roman" w:eastAsia="Times New Roman" w:cs="Times New Roman"/>
                <w:spacing w:val="-2"/>
                <w:sz w:val="20"/>
                <w:szCs w:val="20"/>
              </w:rPr>
              <w:t>S</w:t>
            </w:r>
          </w:p>
        </w:tc>
        <w:tc>
          <w:tcPr>
            <w:tcW w:w="5428" w:type="dxa"/>
            <w:vAlign w:val="top"/>
          </w:tcPr>
          <w:p>
            <w:pPr>
              <w:spacing w:before="66" w:line="274" w:lineRule="exact"/>
              <w:ind w:left="2279"/>
              <w:rPr>
                <w:rFonts w:ascii="Times New Roman" w:hAnsi="Times New Roman" w:eastAsia="Times New Roman" w:cs="Times New Roman"/>
                <w:sz w:val="20"/>
                <w:szCs w:val="20"/>
              </w:rPr>
            </w:pPr>
            <w:r>
              <w:rPr>
                <w:rFonts w:ascii="Times New Roman" w:hAnsi="Times New Roman" w:eastAsia="Times New Roman" w:cs="Times New Roman"/>
                <w:spacing w:val="5"/>
                <w:position w:val="3"/>
                <w:sz w:val="20"/>
                <w:szCs w:val="20"/>
              </w:rPr>
              <w:t>400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4"/>
                <w:position w:val="3"/>
                <w:sz w:val="20"/>
                <w:szCs w:val="20"/>
              </w:rPr>
              <w:t>/</w:t>
            </w:r>
            <w:r>
              <w:rPr>
                <w:rFonts w:ascii="Times New Roman" w:hAnsi="Times New Roman" w:eastAsia="Times New Roman" w:cs="Times New Roman"/>
                <w:position w:val="3"/>
                <w:sz w:val="20"/>
                <w:szCs w:val="20"/>
              </w:rPr>
              <w:t>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554" w:type="dxa"/>
            <w:vMerge w:val="continue"/>
            <w:tcBorders>
              <w:top w:val="nil"/>
              <w:bottom w:val="nil"/>
            </w:tcBorders>
            <w:vAlign w:val="top"/>
          </w:tcPr>
          <w:p>
            <w:pPr>
              <w:rPr>
                <w:rFonts w:ascii="Arial"/>
                <w:sz w:val="21"/>
              </w:rPr>
            </w:pPr>
          </w:p>
        </w:tc>
        <w:tc>
          <w:tcPr>
            <w:tcW w:w="1217" w:type="dxa"/>
            <w:vMerge w:val="continue"/>
            <w:tcBorders>
              <w:top w:val="nil"/>
              <w:bottom w:val="nil"/>
            </w:tcBorders>
            <w:vAlign w:val="top"/>
          </w:tcPr>
          <w:p>
            <w:pPr>
              <w:rPr>
                <w:rFonts w:ascii="Arial"/>
                <w:sz w:val="21"/>
              </w:rPr>
            </w:pPr>
          </w:p>
        </w:tc>
        <w:tc>
          <w:tcPr>
            <w:tcW w:w="1376" w:type="dxa"/>
            <w:vAlign w:val="top"/>
          </w:tcPr>
          <w:p>
            <w:pPr>
              <w:spacing w:before="134" w:line="199" w:lineRule="auto"/>
              <w:ind w:left="386"/>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14"/>
                <w:position w:val="-1"/>
                <w:sz w:val="13"/>
                <w:szCs w:val="13"/>
              </w:rPr>
              <w:t>3</w:t>
            </w:r>
            <w:r>
              <w:rPr>
                <w:rFonts w:ascii="Times New Roman" w:hAnsi="Times New Roman" w:eastAsia="Times New Roman" w:cs="Times New Roman"/>
                <w:spacing w:val="13"/>
                <w:sz w:val="20"/>
                <w:szCs w:val="20"/>
              </w:rPr>
              <w:t>-</w:t>
            </w:r>
            <w:r>
              <w:rPr>
                <w:rFonts w:ascii="Times New Roman" w:hAnsi="Times New Roman" w:eastAsia="Times New Roman" w:cs="Times New Roman"/>
                <w:sz w:val="20"/>
                <w:szCs w:val="20"/>
              </w:rPr>
              <w:t>N</w:t>
            </w:r>
          </w:p>
        </w:tc>
        <w:tc>
          <w:tcPr>
            <w:tcW w:w="5428" w:type="dxa"/>
            <w:vAlign w:val="top"/>
          </w:tcPr>
          <w:p>
            <w:pPr>
              <w:spacing w:before="65" w:line="274" w:lineRule="exact"/>
              <w:ind w:left="2332"/>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4</w:t>
            </w:r>
            <w:r>
              <w:rPr>
                <w:rFonts w:ascii="Times New Roman" w:hAnsi="Times New Roman" w:eastAsia="Times New Roman" w:cs="Times New Roman"/>
                <w:spacing w:val="5"/>
                <w:position w:val="3"/>
                <w:sz w:val="20"/>
                <w:szCs w:val="20"/>
              </w:rPr>
              <w:t>5</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w:t>
            </w:r>
            <w:r>
              <w:rPr>
                <w:rFonts w:ascii="Times New Roman" w:hAnsi="Times New Roman" w:eastAsia="Times New Roman" w:cs="Times New Roman"/>
                <w:position w:val="3"/>
                <w:sz w:val="20"/>
                <w:szCs w:val="20"/>
              </w:rPr>
              <w:t>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1554" w:type="dxa"/>
            <w:vMerge w:val="continue"/>
            <w:tcBorders>
              <w:top w:val="nil"/>
            </w:tcBorders>
            <w:vAlign w:val="top"/>
          </w:tcPr>
          <w:p>
            <w:pPr>
              <w:rPr>
                <w:rFonts w:ascii="Arial"/>
                <w:sz w:val="21"/>
              </w:rPr>
            </w:pPr>
          </w:p>
        </w:tc>
        <w:tc>
          <w:tcPr>
            <w:tcW w:w="1217" w:type="dxa"/>
            <w:vMerge w:val="continue"/>
            <w:tcBorders>
              <w:top w:val="nil"/>
            </w:tcBorders>
            <w:vAlign w:val="top"/>
          </w:tcPr>
          <w:p>
            <w:pPr>
              <w:rPr>
                <w:rFonts w:ascii="Arial"/>
                <w:sz w:val="21"/>
              </w:rPr>
            </w:pPr>
          </w:p>
        </w:tc>
        <w:tc>
          <w:tcPr>
            <w:tcW w:w="1376" w:type="dxa"/>
            <w:vAlign w:val="top"/>
          </w:tcPr>
          <w:p>
            <w:pPr>
              <w:spacing w:before="94" w:line="228" w:lineRule="auto"/>
              <w:ind w:left="485"/>
              <w:rPr>
                <w:rFonts w:ascii="宋体" w:hAnsi="宋体" w:eastAsia="宋体" w:cs="宋体"/>
                <w:sz w:val="20"/>
                <w:szCs w:val="20"/>
              </w:rPr>
            </w:pPr>
            <w:r>
              <w:rPr>
                <w:rFonts w:ascii="宋体" w:hAnsi="宋体" w:eastAsia="宋体" w:cs="宋体"/>
                <w:spacing w:val="4"/>
                <w:sz w:val="20"/>
                <w:szCs w:val="20"/>
              </w:rPr>
              <w:t>总</w:t>
            </w:r>
            <w:r>
              <w:rPr>
                <w:rFonts w:ascii="宋体" w:hAnsi="宋体" w:eastAsia="宋体" w:cs="宋体"/>
                <w:spacing w:val="3"/>
                <w:sz w:val="20"/>
                <w:szCs w:val="20"/>
              </w:rPr>
              <w:t>磷</w:t>
            </w:r>
          </w:p>
        </w:tc>
        <w:tc>
          <w:tcPr>
            <w:tcW w:w="5428" w:type="dxa"/>
            <w:vAlign w:val="top"/>
          </w:tcPr>
          <w:p>
            <w:pPr>
              <w:spacing w:before="66" w:line="274" w:lineRule="exact"/>
              <w:ind w:left="2392"/>
              <w:rPr>
                <w:rFonts w:ascii="Times New Roman" w:hAnsi="Times New Roman" w:eastAsia="Times New Roman" w:cs="Times New Roman"/>
                <w:sz w:val="20"/>
                <w:szCs w:val="20"/>
              </w:rPr>
            </w:pPr>
            <w:r>
              <w:rPr>
                <w:rFonts w:ascii="Times New Roman" w:hAnsi="Times New Roman" w:eastAsia="Times New Roman" w:cs="Times New Roman"/>
                <w:spacing w:val="3"/>
                <w:position w:val="3"/>
                <w:sz w:val="20"/>
                <w:szCs w:val="20"/>
              </w:rPr>
              <w:t>8</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3"/>
                <w:position w:val="3"/>
                <w:sz w:val="20"/>
                <w:szCs w:val="20"/>
              </w:rPr>
              <w:t>/</w:t>
            </w:r>
            <w:r>
              <w:rPr>
                <w:rFonts w:ascii="Times New Roman" w:hAnsi="Times New Roman" w:eastAsia="Times New Roman" w:cs="Times New Roman"/>
                <w:position w:val="3"/>
                <w:sz w:val="20"/>
                <w:szCs w:val="20"/>
              </w:rPr>
              <w:t>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554" w:type="dxa"/>
            <w:vMerge w:val="restart"/>
            <w:tcBorders>
              <w:bottom w:val="nil"/>
            </w:tcBorders>
            <w:vAlign w:val="top"/>
          </w:tcPr>
          <w:p>
            <w:pPr>
              <w:spacing w:line="435" w:lineRule="auto"/>
              <w:rPr>
                <w:rFonts w:ascii="Arial"/>
                <w:sz w:val="21"/>
              </w:rPr>
            </w:pPr>
          </w:p>
          <w:p>
            <w:pPr>
              <w:spacing w:before="65" w:line="229" w:lineRule="auto"/>
              <w:ind w:left="640"/>
              <w:rPr>
                <w:rFonts w:ascii="宋体" w:hAnsi="宋体" w:eastAsia="宋体" w:cs="宋体"/>
                <w:sz w:val="20"/>
                <w:szCs w:val="20"/>
              </w:rPr>
            </w:pPr>
            <w:r>
              <w:rPr>
                <w:rFonts w:ascii="宋体" w:hAnsi="宋体" w:eastAsia="宋体" w:cs="宋体"/>
                <w:spacing w:val="-2"/>
                <w:sz w:val="20"/>
                <w:szCs w:val="20"/>
              </w:rPr>
              <w:t>噪</w:t>
            </w:r>
            <w:r>
              <w:rPr>
                <w:rFonts w:ascii="宋体" w:hAnsi="宋体" w:eastAsia="宋体" w:cs="宋体"/>
                <w:spacing w:val="-1"/>
                <w:sz w:val="20"/>
                <w:szCs w:val="20"/>
              </w:rPr>
              <w:t>声</w:t>
            </w:r>
          </w:p>
        </w:tc>
        <w:tc>
          <w:tcPr>
            <w:tcW w:w="1217" w:type="dxa"/>
            <w:vMerge w:val="restart"/>
            <w:tcBorders>
              <w:bottom w:val="nil"/>
            </w:tcBorders>
            <w:vAlign w:val="top"/>
          </w:tcPr>
          <w:p>
            <w:pPr>
              <w:spacing w:line="435" w:lineRule="auto"/>
              <w:rPr>
                <w:rFonts w:ascii="Arial"/>
                <w:sz w:val="21"/>
              </w:rPr>
            </w:pPr>
          </w:p>
          <w:p>
            <w:pPr>
              <w:spacing w:before="65" w:line="229" w:lineRule="auto"/>
              <w:ind w:left="202"/>
              <w:rPr>
                <w:rFonts w:ascii="宋体" w:hAnsi="宋体" w:eastAsia="宋体" w:cs="宋体"/>
                <w:sz w:val="20"/>
                <w:szCs w:val="20"/>
              </w:rPr>
            </w:pPr>
            <w:r>
              <w:rPr>
                <w:rFonts w:ascii="宋体" w:hAnsi="宋体" w:eastAsia="宋体" w:cs="宋体"/>
                <w:spacing w:val="6"/>
                <w:sz w:val="20"/>
                <w:szCs w:val="20"/>
              </w:rPr>
              <w:t>厂</w:t>
            </w:r>
            <w:r>
              <w:rPr>
                <w:rFonts w:ascii="宋体" w:hAnsi="宋体" w:eastAsia="宋体" w:cs="宋体"/>
                <w:spacing w:val="3"/>
                <w:sz w:val="20"/>
                <w:szCs w:val="20"/>
              </w:rPr>
              <w:t>界噪声</w:t>
            </w:r>
          </w:p>
        </w:tc>
        <w:tc>
          <w:tcPr>
            <w:tcW w:w="1376" w:type="dxa"/>
            <w:vAlign w:val="top"/>
          </w:tcPr>
          <w:p>
            <w:pPr>
              <w:spacing w:before="95" w:line="229" w:lineRule="auto"/>
              <w:ind w:left="488"/>
              <w:rPr>
                <w:rFonts w:ascii="宋体" w:hAnsi="宋体" w:eastAsia="宋体" w:cs="宋体"/>
                <w:sz w:val="20"/>
                <w:szCs w:val="20"/>
              </w:rPr>
            </w:pPr>
            <w:r>
              <w:rPr>
                <w:rFonts w:ascii="宋体" w:hAnsi="宋体" w:eastAsia="宋体" w:cs="宋体"/>
                <w:spacing w:val="3"/>
                <w:sz w:val="20"/>
                <w:szCs w:val="20"/>
              </w:rPr>
              <w:t>标准</w:t>
            </w:r>
          </w:p>
        </w:tc>
        <w:tc>
          <w:tcPr>
            <w:tcW w:w="5428" w:type="dxa"/>
            <w:vAlign w:val="top"/>
          </w:tcPr>
          <w:p>
            <w:pPr>
              <w:spacing w:before="95" w:line="229" w:lineRule="auto"/>
              <w:ind w:left="173"/>
              <w:rPr>
                <w:rFonts w:ascii="宋体" w:hAnsi="宋体" w:eastAsia="宋体" w:cs="宋体"/>
                <w:sz w:val="20"/>
                <w:szCs w:val="20"/>
              </w:rPr>
            </w:pPr>
            <w:r>
              <w:rPr>
                <w:rFonts w:ascii="宋体" w:hAnsi="宋体" w:eastAsia="宋体" w:cs="宋体"/>
                <w:spacing w:val="1"/>
                <w:sz w:val="20"/>
                <w:szCs w:val="20"/>
              </w:rPr>
              <w:t>《工业企业厂界环境噪声排放标准》  (</w:t>
            </w:r>
            <w:r>
              <w:rPr>
                <w:rFonts w:ascii="Times New Roman" w:hAnsi="Times New Roman" w:eastAsia="Times New Roman" w:cs="Times New Roman"/>
                <w:sz w:val="20"/>
                <w:szCs w:val="20"/>
              </w:rPr>
              <w:t>GB</w:t>
            </w:r>
            <w:r>
              <w:rPr>
                <w:rFonts w:ascii="Times New Roman" w:hAnsi="Times New Roman" w:eastAsia="Times New Roman" w:cs="Times New Roman"/>
                <w:spacing w:val="1"/>
                <w:sz w:val="20"/>
                <w:szCs w:val="20"/>
              </w:rPr>
              <w:t>12348-200</w:t>
            </w:r>
            <w:r>
              <w:rPr>
                <w:rFonts w:ascii="Times New Roman" w:hAnsi="Times New Roman" w:eastAsia="Times New Roman" w:cs="Times New Roman"/>
                <w:sz w:val="20"/>
                <w:szCs w:val="20"/>
              </w:rPr>
              <w:t>8</w:t>
            </w:r>
            <w:r>
              <w:rPr>
                <w:rFonts w:ascii="宋体" w:hAnsi="宋体" w:eastAsia="宋体" w:cs="宋体"/>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554" w:type="dxa"/>
            <w:vMerge w:val="continue"/>
            <w:tcBorders>
              <w:top w:val="nil"/>
              <w:bottom w:val="nil"/>
            </w:tcBorders>
            <w:vAlign w:val="top"/>
          </w:tcPr>
          <w:p>
            <w:pPr>
              <w:rPr>
                <w:rFonts w:ascii="Arial"/>
                <w:sz w:val="21"/>
              </w:rPr>
            </w:pPr>
          </w:p>
        </w:tc>
        <w:tc>
          <w:tcPr>
            <w:tcW w:w="1217" w:type="dxa"/>
            <w:vMerge w:val="continue"/>
            <w:tcBorders>
              <w:top w:val="nil"/>
              <w:bottom w:val="nil"/>
            </w:tcBorders>
            <w:vAlign w:val="top"/>
          </w:tcPr>
          <w:p>
            <w:pPr>
              <w:rPr>
                <w:rFonts w:ascii="Arial"/>
                <w:sz w:val="21"/>
              </w:rPr>
            </w:pPr>
          </w:p>
        </w:tc>
        <w:tc>
          <w:tcPr>
            <w:tcW w:w="1376" w:type="dxa"/>
            <w:vAlign w:val="top"/>
          </w:tcPr>
          <w:p>
            <w:pPr>
              <w:spacing w:before="96" w:line="231" w:lineRule="auto"/>
              <w:ind w:left="487"/>
              <w:rPr>
                <w:rFonts w:ascii="宋体" w:hAnsi="宋体" w:eastAsia="宋体" w:cs="宋体"/>
                <w:sz w:val="20"/>
                <w:szCs w:val="20"/>
              </w:rPr>
            </w:pPr>
            <w:r>
              <w:rPr>
                <w:rFonts w:ascii="宋体" w:hAnsi="宋体" w:eastAsia="宋体" w:cs="宋体"/>
                <w:spacing w:val="4"/>
                <w:sz w:val="20"/>
                <w:szCs w:val="20"/>
              </w:rPr>
              <w:t>昼间</w:t>
            </w:r>
          </w:p>
        </w:tc>
        <w:tc>
          <w:tcPr>
            <w:tcW w:w="5428" w:type="dxa"/>
            <w:vAlign w:val="top"/>
          </w:tcPr>
          <w:p>
            <w:pPr>
              <w:spacing w:before="65" w:line="274" w:lineRule="exact"/>
              <w:ind w:left="2235"/>
              <w:rPr>
                <w:rFonts w:ascii="Times New Roman" w:hAnsi="Times New Roman" w:eastAsia="Times New Roman" w:cs="Times New Roman"/>
                <w:sz w:val="20"/>
                <w:szCs w:val="20"/>
              </w:rPr>
            </w:pPr>
            <w:r>
              <w:rPr>
                <w:rFonts w:ascii="Times New Roman" w:hAnsi="Times New Roman" w:eastAsia="Times New Roman" w:cs="Times New Roman"/>
                <w:spacing w:val="7"/>
                <w:position w:val="3"/>
                <w:sz w:val="20"/>
                <w:szCs w:val="20"/>
              </w:rPr>
              <w:t>≤</w:t>
            </w:r>
            <w:r>
              <w:rPr>
                <w:rFonts w:ascii="Times New Roman" w:hAnsi="Times New Roman" w:eastAsia="Times New Roman" w:cs="Times New Roman"/>
                <w:spacing w:val="4"/>
                <w:position w:val="3"/>
                <w:sz w:val="20"/>
                <w:szCs w:val="20"/>
              </w:rPr>
              <w:t>65</w:t>
            </w:r>
            <w:r>
              <w:rPr>
                <w:rFonts w:ascii="Times New Roman" w:hAnsi="Times New Roman" w:eastAsia="Times New Roman" w:cs="Times New Roman"/>
                <w:position w:val="3"/>
                <w:sz w:val="20"/>
                <w:szCs w:val="20"/>
              </w:rPr>
              <w:t>dB</w:t>
            </w:r>
            <w:r>
              <w:rPr>
                <w:rFonts w:ascii="Times New Roman" w:hAnsi="Times New Roman" w:eastAsia="Times New Roman" w:cs="Times New Roman"/>
                <w:spacing w:val="4"/>
                <w:position w:val="3"/>
                <w:sz w:val="20"/>
                <w:szCs w:val="20"/>
              </w:rPr>
              <w:t>(</w:t>
            </w:r>
            <w:r>
              <w:rPr>
                <w:rFonts w:ascii="Times New Roman" w:hAnsi="Times New Roman" w:eastAsia="Times New Roman" w:cs="Times New Roman"/>
                <w:position w:val="3"/>
                <w:sz w:val="20"/>
                <w:szCs w:val="20"/>
              </w:rPr>
              <w:t>A</w:t>
            </w:r>
            <w:r>
              <w:rPr>
                <w:rFonts w:ascii="Times New Roman" w:hAnsi="Times New Roman" w:eastAsia="Times New Roman" w:cs="Times New Roman"/>
                <w:spacing w:val="4"/>
                <w:position w:val="3"/>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554" w:type="dxa"/>
            <w:vMerge w:val="continue"/>
            <w:tcBorders>
              <w:top w:val="nil"/>
            </w:tcBorders>
            <w:vAlign w:val="top"/>
          </w:tcPr>
          <w:p>
            <w:pPr>
              <w:rPr>
                <w:rFonts w:ascii="Arial"/>
                <w:sz w:val="21"/>
              </w:rPr>
            </w:pPr>
          </w:p>
        </w:tc>
        <w:tc>
          <w:tcPr>
            <w:tcW w:w="1217" w:type="dxa"/>
            <w:vMerge w:val="continue"/>
            <w:tcBorders>
              <w:top w:val="nil"/>
            </w:tcBorders>
            <w:vAlign w:val="top"/>
          </w:tcPr>
          <w:p>
            <w:pPr>
              <w:rPr>
                <w:rFonts w:ascii="Arial"/>
                <w:sz w:val="21"/>
              </w:rPr>
            </w:pPr>
          </w:p>
        </w:tc>
        <w:tc>
          <w:tcPr>
            <w:tcW w:w="1376" w:type="dxa"/>
            <w:vAlign w:val="top"/>
          </w:tcPr>
          <w:p>
            <w:pPr>
              <w:spacing w:before="95" w:line="228" w:lineRule="auto"/>
              <w:ind w:left="491"/>
              <w:rPr>
                <w:rFonts w:ascii="宋体" w:hAnsi="宋体" w:eastAsia="宋体" w:cs="宋体"/>
                <w:sz w:val="20"/>
                <w:szCs w:val="20"/>
              </w:rPr>
            </w:pPr>
            <w:r>
              <w:rPr>
                <w:rFonts w:ascii="宋体" w:hAnsi="宋体" w:eastAsia="宋体" w:cs="宋体"/>
                <w:spacing w:val="2"/>
                <w:sz w:val="20"/>
                <w:szCs w:val="20"/>
              </w:rPr>
              <w:t>夜</w:t>
            </w:r>
            <w:r>
              <w:rPr>
                <w:rFonts w:ascii="宋体" w:hAnsi="宋体" w:eastAsia="宋体" w:cs="宋体"/>
                <w:spacing w:val="1"/>
                <w:sz w:val="20"/>
                <w:szCs w:val="20"/>
              </w:rPr>
              <w:t>间</w:t>
            </w:r>
          </w:p>
        </w:tc>
        <w:tc>
          <w:tcPr>
            <w:tcW w:w="5428" w:type="dxa"/>
            <w:vAlign w:val="top"/>
          </w:tcPr>
          <w:p>
            <w:pPr>
              <w:spacing w:before="64" w:line="274" w:lineRule="exact"/>
              <w:ind w:left="2235"/>
              <w:rPr>
                <w:rFonts w:ascii="Times New Roman" w:hAnsi="Times New Roman" w:eastAsia="Times New Roman" w:cs="Times New Roman"/>
                <w:sz w:val="20"/>
                <w:szCs w:val="20"/>
              </w:rPr>
            </w:pPr>
            <w:r>
              <w:rPr>
                <w:rFonts w:ascii="Times New Roman" w:hAnsi="Times New Roman" w:eastAsia="Times New Roman" w:cs="Times New Roman"/>
                <w:spacing w:val="7"/>
                <w:position w:val="3"/>
                <w:sz w:val="20"/>
                <w:szCs w:val="20"/>
              </w:rPr>
              <w:t>≤</w:t>
            </w:r>
            <w:r>
              <w:rPr>
                <w:rFonts w:ascii="Times New Roman" w:hAnsi="Times New Roman" w:eastAsia="Times New Roman" w:cs="Times New Roman"/>
                <w:spacing w:val="4"/>
                <w:position w:val="3"/>
                <w:sz w:val="20"/>
                <w:szCs w:val="20"/>
              </w:rPr>
              <w:t>55</w:t>
            </w:r>
            <w:r>
              <w:rPr>
                <w:rFonts w:ascii="Times New Roman" w:hAnsi="Times New Roman" w:eastAsia="Times New Roman" w:cs="Times New Roman"/>
                <w:position w:val="3"/>
                <w:sz w:val="20"/>
                <w:szCs w:val="20"/>
              </w:rPr>
              <w:t>dB</w:t>
            </w:r>
            <w:r>
              <w:rPr>
                <w:rFonts w:ascii="Times New Roman" w:hAnsi="Times New Roman" w:eastAsia="Times New Roman" w:cs="Times New Roman"/>
                <w:spacing w:val="4"/>
                <w:position w:val="3"/>
                <w:sz w:val="20"/>
                <w:szCs w:val="20"/>
              </w:rPr>
              <w:t>(</w:t>
            </w:r>
            <w:r>
              <w:rPr>
                <w:rFonts w:ascii="Times New Roman" w:hAnsi="Times New Roman" w:eastAsia="Times New Roman" w:cs="Times New Roman"/>
                <w:position w:val="3"/>
                <w:sz w:val="20"/>
                <w:szCs w:val="20"/>
              </w:rPr>
              <w:t>A</w:t>
            </w:r>
            <w:r>
              <w:rPr>
                <w:rFonts w:ascii="Times New Roman" w:hAnsi="Times New Roman" w:eastAsia="Times New Roman" w:cs="Times New Roman"/>
                <w:spacing w:val="4"/>
                <w:position w:val="3"/>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2" w:hRule="atLeast"/>
        </w:trPr>
        <w:tc>
          <w:tcPr>
            <w:tcW w:w="1554"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65" w:line="229" w:lineRule="auto"/>
              <w:ind w:left="648"/>
              <w:rPr>
                <w:rFonts w:ascii="宋体" w:hAnsi="宋体" w:eastAsia="宋体" w:cs="宋体"/>
                <w:sz w:val="20"/>
                <w:szCs w:val="20"/>
              </w:rPr>
            </w:pPr>
            <w:r>
              <w:rPr>
                <w:rFonts w:ascii="宋体" w:hAnsi="宋体" w:eastAsia="宋体" w:cs="宋体"/>
                <w:spacing w:val="-6"/>
                <w:sz w:val="20"/>
                <w:szCs w:val="20"/>
              </w:rPr>
              <w:t>固</w:t>
            </w:r>
            <w:r>
              <w:rPr>
                <w:rFonts w:ascii="宋体" w:hAnsi="宋体" w:eastAsia="宋体" w:cs="宋体"/>
                <w:spacing w:val="-5"/>
                <w:sz w:val="20"/>
                <w:szCs w:val="20"/>
              </w:rPr>
              <w:t>废</w:t>
            </w:r>
          </w:p>
        </w:tc>
        <w:tc>
          <w:tcPr>
            <w:tcW w:w="1217"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65" w:line="229" w:lineRule="auto"/>
              <w:ind w:left="203"/>
              <w:rPr>
                <w:rFonts w:ascii="宋体" w:hAnsi="宋体" w:eastAsia="宋体" w:cs="宋体"/>
                <w:sz w:val="20"/>
                <w:szCs w:val="20"/>
              </w:rPr>
            </w:pPr>
            <w:r>
              <w:rPr>
                <w:rFonts w:ascii="宋体" w:hAnsi="宋体" w:eastAsia="宋体" w:cs="宋体"/>
                <w:spacing w:val="5"/>
                <w:sz w:val="20"/>
                <w:szCs w:val="20"/>
              </w:rPr>
              <w:t>一</w:t>
            </w:r>
            <w:r>
              <w:rPr>
                <w:rFonts w:ascii="宋体" w:hAnsi="宋体" w:eastAsia="宋体" w:cs="宋体"/>
                <w:spacing w:val="3"/>
                <w:sz w:val="20"/>
                <w:szCs w:val="20"/>
              </w:rPr>
              <w:t>般固废</w:t>
            </w:r>
          </w:p>
        </w:tc>
        <w:tc>
          <w:tcPr>
            <w:tcW w:w="6804" w:type="dxa"/>
            <w:gridSpan w:val="2"/>
            <w:vAlign w:val="top"/>
          </w:tcPr>
          <w:p>
            <w:pPr>
              <w:spacing w:before="53" w:line="296" w:lineRule="auto"/>
              <w:ind w:left="112" w:right="130" w:firstLine="414"/>
              <w:rPr>
                <w:rFonts w:ascii="宋体" w:hAnsi="宋体" w:eastAsia="宋体" w:cs="宋体"/>
                <w:sz w:val="20"/>
                <w:szCs w:val="20"/>
              </w:rPr>
            </w:pPr>
            <w:r>
              <w:rPr>
                <w:rFonts w:ascii="宋体" w:hAnsi="宋体" w:eastAsia="宋体" w:cs="宋体"/>
                <w:spacing w:val="12"/>
                <w:sz w:val="20"/>
                <w:szCs w:val="20"/>
              </w:rPr>
              <w:t>一般固废参照《 一般工业固体废物贮存、处置场污染控制标准</w:t>
            </w:r>
            <w:r>
              <w:rPr>
                <w:rFonts w:ascii="宋体" w:hAnsi="宋体" w:eastAsia="宋体" w:cs="宋体"/>
                <w:spacing w:val="7"/>
                <w:sz w:val="20"/>
                <w:szCs w:val="20"/>
              </w:rPr>
              <w:t>》</w:t>
            </w:r>
            <w:r>
              <w:rPr>
                <w:rFonts w:ascii="宋体" w:hAnsi="宋体" w:eastAsia="宋体" w:cs="宋体"/>
                <w:sz w:val="20"/>
                <w:szCs w:val="20"/>
              </w:rPr>
              <w:t xml:space="preserve"> </w:t>
            </w: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 xml:space="preserve">18599-2020 </w:t>
            </w:r>
            <w:r>
              <w:rPr>
                <w:rFonts w:ascii="宋体" w:hAnsi="宋体" w:eastAsia="宋体" w:cs="宋体"/>
                <w:spacing w:val="3"/>
                <w:sz w:val="20"/>
                <w:szCs w:val="20"/>
              </w:rPr>
              <w:t>及其修改单要求。危险废物参照执行《》(</w:t>
            </w: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18597-20</w:t>
            </w:r>
            <w:r>
              <w:rPr>
                <w:rFonts w:ascii="Times New Roman" w:hAnsi="Times New Roman" w:eastAsia="Times New Roman" w:cs="Times New Roman"/>
                <w:spacing w:val="2"/>
                <w:sz w:val="20"/>
                <w:szCs w:val="20"/>
              </w:rPr>
              <w:t>2</w:t>
            </w:r>
            <w:r>
              <w:rPr>
                <w:rFonts w:ascii="Times New Roman" w:hAnsi="Times New Roman" w:eastAsia="Times New Roman" w:cs="Times New Roman"/>
                <w:sz w:val="20"/>
                <w:szCs w:val="20"/>
              </w:rPr>
              <w:t>0</w:t>
            </w:r>
            <w:r>
              <w:rPr>
                <w:rFonts w:ascii="宋体" w:hAnsi="宋体" w:eastAsia="宋体" w:cs="宋体"/>
                <w:sz w:val="20"/>
                <w:szCs w:val="20"/>
              </w:rPr>
              <w:t xml:space="preserve">) </w:t>
            </w:r>
            <w:r>
              <w:rPr>
                <w:rFonts w:ascii="宋体" w:hAnsi="宋体" w:eastAsia="宋体" w:cs="宋体"/>
                <w:spacing w:val="1"/>
                <w:sz w:val="20"/>
                <w:szCs w:val="20"/>
              </w:rPr>
              <w:t xml:space="preserve">及 </w:t>
            </w:r>
            <w:r>
              <w:rPr>
                <w:rFonts w:ascii="Times New Roman" w:hAnsi="Times New Roman" w:eastAsia="Times New Roman" w:cs="Times New Roman"/>
                <w:spacing w:val="1"/>
                <w:sz w:val="20"/>
                <w:szCs w:val="20"/>
              </w:rPr>
              <w:t xml:space="preserve">2013 </w:t>
            </w:r>
            <w:r>
              <w:rPr>
                <w:rFonts w:ascii="宋体" w:hAnsi="宋体" w:eastAsia="宋体" w:cs="宋体"/>
                <w:spacing w:val="1"/>
                <w:sz w:val="20"/>
                <w:szCs w:val="20"/>
              </w:rPr>
              <w:t xml:space="preserve">年修改单 (公告 </w:t>
            </w:r>
            <w:r>
              <w:rPr>
                <w:rFonts w:ascii="Times New Roman" w:hAnsi="Times New Roman" w:eastAsia="Times New Roman" w:cs="Times New Roman"/>
                <w:spacing w:val="1"/>
                <w:sz w:val="20"/>
                <w:szCs w:val="20"/>
              </w:rPr>
              <w:t xml:space="preserve">2013 </w:t>
            </w:r>
            <w:r>
              <w:rPr>
                <w:rFonts w:ascii="宋体" w:hAnsi="宋体" w:eastAsia="宋体" w:cs="宋体"/>
                <w:spacing w:val="1"/>
                <w:sz w:val="20"/>
                <w:szCs w:val="20"/>
              </w:rPr>
              <w:t xml:space="preserve">年第 </w:t>
            </w:r>
            <w:r>
              <w:rPr>
                <w:rFonts w:ascii="Times New Roman" w:hAnsi="Times New Roman" w:eastAsia="Times New Roman" w:cs="Times New Roman"/>
                <w:spacing w:val="1"/>
                <w:sz w:val="20"/>
                <w:szCs w:val="20"/>
              </w:rPr>
              <w:t xml:space="preserve">36 </w:t>
            </w:r>
            <w:r>
              <w:rPr>
                <w:rFonts w:ascii="宋体" w:hAnsi="宋体" w:eastAsia="宋体" w:cs="宋体"/>
                <w:sz w:val="20"/>
                <w:szCs w:val="20"/>
              </w:rPr>
              <w:t>号)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891" w:hRule="atLeast"/>
        </w:trPr>
        <w:tc>
          <w:tcPr>
            <w:tcW w:w="9575" w:type="dxa"/>
            <w:gridSpan w:val="4"/>
            <w:vAlign w:val="top"/>
          </w:tcPr>
          <w:p>
            <w:pPr>
              <w:rPr>
                <w:rFonts w:ascii="Arial"/>
                <w:sz w:val="21"/>
              </w:rPr>
            </w:pPr>
          </w:p>
        </w:tc>
      </w:tr>
    </w:tbl>
    <w:p>
      <w:pPr>
        <w:rPr>
          <w:rFonts w:ascii="Arial"/>
          <w:sz w:val="21"/>
        </w:rPr>
      </w:pPr>
    </w:p>
    <w:p>
      <w:pPr>
        <w:sectPr>
          <w:headerReference r:id="rId58" w:type="default"/>
          <w:footerReference r:id="rId59" w:type="default"/>
          <w:pgSz w:w="11906" w:h="16839"/>
          <w:pgMar w:top="1196" w:right="1021" w:bottom="1151" w:left="1304" w:header="886" w:footer="991" w:gutter="0"/>
          <w:cols w:space="720" w:num="1"/>
        </w:sectPr>
      </w:pPr>
    </w:p>
    <w:p>
      <w:pPr>
        <w:spacing w:line="298" w:lineRule="auto"/>
        <w:rPr>
          <w:rFonts w:ascii="Arial"/>
          <w:sz w:val="21"/>
        </w:rPr>
      </w:pPr>
    </w:p>
    <w:p>
      <w:pPr>
        <w:spacing w:before="91" w:line="221" w:lineRule="auto"/>
        <w:ind w:left="121"/>
        <w:outlineLvl w:val="0"/>
        <w:rPr>
          <w:rFonts w:ascii="宋体" w:hAnsi="宋体" w:eastAsia="宋体" w:cs="宋体"/>
          <w:sz w:val="28"/>
          <w:szCs w:val="28"/>
        </w:rPr>
      </w:pPr>
      <w:bookmarkStart w:id="6" w:name="_bookmark7"/>
      <w:bookmarkEnd w:id="6"/>
      <w:r>
        <w:rPr>
          <w:rFonts w:ascii="宋体" w:hAnsi="宋体" w:eastAsia="宋体" w:cs="宋体"/>
          <w:spacing w:val="1"/>
          <w:sz w:val="28"/>
          <w:szCs w:val="28"/>
          <w14:textOutline w14:w="5103" w14:cap="sq" w14:cmpd="sng">
            <w14:solidFill>
              <w14:srgbClr w14:val="000000"/>
            </w14:solidFill>
            <w14:prstDash w14:val="solid"/>
            <w14:bevel/>
          </w14:textOutline>
        </w:rPr>
        <w:t>表七</w:t>
      </w:r>
      <w:r>
        <w:rPr>
          <w:rFonts w:ascii="宋体" w:hAnsi="宋体" w:eastAsia="宋体" w:cs="宋体"/>
          <w:spacing w:val="1"/>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验收监测工况及结果</w:t>
      </w:r>
    </w:p>
    <w:p>
      <w:pPr>
        <w:spacing w:line="117" w:lineRule="exact"/>
      </w:pPr>
    </w:p>
    <w:tbl>
      <w:tblPr>
        <w:tblStyle w:val="4"/>
        <w:tblW w:w="95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8"/>
        <w:gridCol w:w="964"/>
        <w:gridCol w:w="1528"/>
        <w:gridCol w:w="849"/>
        <w:gridCol w:w="826"/>
        <w:gridCol w:w="896"/>
        <w:gridCol w:w="1009"/>
        <w:gridCol w:w="896"/>
        <w:gridCol w:w="580"/>
        <w:gridCol w:w="7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8" w:hRule="atLeast"/>
        </w:trPr>
        <w:tc>
          <w:tcPr>
            <w:tcW w:w="9575" w:type="dxa"/>
            <w:gridSpan w:val="10"/>
            <w:vAlign w:val="top"/>
          </w:tcPr>
          <w:p>
            <w:pPr>
              <w:spacing w:before="120" w:line="228" w:lineRule="auto"/>
              <w:ind w:left="115"/>
              <w:rPr>
                <w:rFonts w:ascii="宋体" w:hAnsi="宋体" w:eastAsia="宋体" w:cs="宋体"/>
                <w:sz w:val="23"/>
                <w:szCs w:val="23"/>
              </w:rPr>
            </w:pPr>
            <w:r>
              <w:rPr>
                <w:rFonts w:ascii="Times New Roman" w:hAnsi="Times New Roman" w:eastAsia="Times New Roman" w:cs="Times New Roman"/>
                <w:spacing w:val="1"/>
                <w:sz w:val="23"/>
                <w:szCs w:val="23"/>
              </w:rPr>
              <w:t xml:space="preserve">7. 1 </w:t>
            </w:r>
            <w:r>
              <w:rPr>
                <w:rFonts w:ascii="宋体" w:hAnsi="宋体" w:eastAsia="宋体" w:cs="宋体"/>
                <w:spacing w:val="1"/>
                <w:sz w:val="23"/>
                <w:szCs w:val="23"/>
              </w:rPr>
              <w:t>验收监</w:t>
            </w:r>
            <w:r>
              <w:rPr>
                <w:rFonts w:ascii="宋体" w:hAnsi="宋体" w:eastAsia="宋体" w:cs="宋体"/>
                <w:sz w:val="23"/>
                <w:szCs w:val="23"/>
              </w:rPr>
              <w:t>测工况</w:t>
            </w:r>
          </w:p>
          <w:p>
            <w:pPr>
              <w:spacing w:before="145" w:line="386" w:lineRule="auto"/>
              <w:ind w:left="116" w:right="140" w:firstLine="479"/>
              <w:rPr>
                <w:rFonts w:ascii="宋体" w:hAnsi="宋体" w:eastAsia="宋体" w:cs="宋体"/>
                <w:sz w:val="23"/>
                <w:szCs w:val="23"/>
              </w:rPr>
            </w:pPr>
            <w:r>
              <w:rPr>
                <w:rFonts w:ascii="宋体" w:hAnsi="宋体" w:eastAsia="宋体" w:cs="宋体"/>
                <w:spacing w:val="12"/>
                <w:sz w:val="23"/>
                <w:szCs w:val="23"/>
              </w:rPr>
              <w:t>验收</w:t>
            </w:r>
            <w:r>
              <w:rPr>
                <w:rFonts w:ascii="宋体" w:hAnsi="宋体" w:eastAsia="宋体" w:cs="宋体"/>
                <w:spacing w:val="7"/>
                <w:sz w:val="23"/>
                <w:szCs w:val="23"/>
              </w:rPr>
              <w:t>监</w:t>
            </w:r>
            <w:r>
              <w:rPr>
                <w:rFonts w:ascii="宋体" w:hAnsi="宋体" w:eastAsia="宋体" w:cs="宋体"/>
                <w:spacing w:val="6"/>
                <w:sz w:val="23"/>
                <w:szCs w:val="23"/>
              </w:rPr>
              <w:t xml:space="preserve">测期间，工况稳定、生产主体设备和环保设施运行正常，生产负荷大于 </w:t>
            </w:r>
            <w:r>
              <w:rPr>
                <w:rFonts w:ascii="Times New Roman" w:hAnsi="Times New Roman" w:eastAsia="Times New Roman" w:cs="Times New Roman"/>
                <w:spacing w:val="6"/>
                <w:sz w:val="23"/>
                <w:szCs w:val="23"/>
              </w:rPr>
              <w:t>75%</w:t>
            </w:r>
            <w:r>
              <w:rPr>
                <w:rFonts w:ascii="宋体" w:hAnsi="宋体" w:eastAsia="宋体" w:cs="宋体"/>
                <w:spacing w:val="6"/>
                <w:sz w:val="23"/>
                <w:szCs w:val="23"/>
              </w:rPr>
              <w:t>，</w:t>
            </w:r>
            <w:r>
              <w:rPr>
                <w:rFonts w:ascii="宋体" w:hAnsi="宋体" w:eastAsia="宋体" w:cs="宋体"/>
                <w:sz w:val="23"/>
                <w:szCs w:val="23"/>
              </w:rPr>
              <w:t xml:space="preserve"> </w:t>
            </w:r>
            <w:r>
              <w:rPr>
                <w:rFonts w:ascii="宋体" w:hAnsi="宋体" w:eastAsia="宋体" w:cs="宋体"/>
                <w:spacing w:val="10"/>
                <w:sz w:val="23"/>
                <w:szCs w:val="23"/>
              </w:rPr>
              <w:t>满足验</w:t>
            </w:r>
            <w:r>
              <w:rPr>
                <w:rFonts w:ascii="宋体" w:hAnsi="宋体" w:eastAsia="宋体" w:cs="宋体"/>
                <w:spacing w:val="5"/>
                <w:sz w:val="23"/>
                <w:szCs w:val="23"/>
              </w:rPr>
              <w:t xml:space="preserve">收监测的要求。工况证明详见附件 </w:t>
            </w:r>
            <w:r>
              <w:rPr>
                <w:rFonts w:ascii="Times New Roman" w:hAnsi="Times New Roman" w:eastAsia="Times New Roman" w:cs="Times New Roman"/>
                <w:spacing w:val="5"/>
                <w:sz w:val="23"/>
                <w:szCs w:val="23"/>
              </w:rPr>
              <w:t>12</w:t>
            </w:r>
            <w:r>
              <w:rPr>
                <w:rFonts w:ascii="宋体" w:hAnsi="宋体" w:eastAsia="宋体" w:cs="宋体"/>
                <w:spacing w:val="5"/>
                <w:sz w:val="23"/>
                <w:szCs w:val="23"/>
              </w:rPr>
              <w:t>。</w:t>
            </w:r>
          </w:p>
          <w:p>
            <w:pPr>
              <w:spacing w:before="11" w:line="227" w:lineRule="auto"/>
              <w:ind w:left="115"/>
              <w:rPr>
                <w:rFonts w:ascii="宋体" w:hAnsi="宋体" w:eastAsia="宋体" w:cs="宋体"/>
                <w:sz w:val="23"/>
                <w:szCs w:val="23"/>
              </w:rPr>
            </w:pPr>
            <w:r>
              <w:rPr>
                <w:rFonts w:ascii="Times New Roman" w:hAnsi="Times New Roman" w:eastAsia="Times New Roman" w:cs="Times New Roman"/>
                <w:spacing w:val="12"/>
                <w:sz w:val="23"/>
                <w:szCs w:val="23"/>
              </w:rPr>
              <w:t>7</w:t>
            </w:r>
            <w:r>
              <w:rPr>
                <w:rFonts w:ascii="Times New Roman" w:hAnsi="Times New Roman" w:eastAsia="Times New Roman" w:cs="Times New Roman"/>
                <w:spacing w:val="7"/>
                <w:sz w:val="23"/>
                <w:szCs w:val="23"/>
              </w:rPr>
              <w:t xml:space="preserve">.2 </w:t>
            </w:r>
            <w:r>
              <w:rPr>
                <w:rFonts w:ascii="宋体" w:hAnsi="宋体" w:eastAsia="宋体" w:cs="宋体"/>
                <w:spacing w:val="7"/>
                <w:sz w:val="23"/>
                <w:szCs w:val="23"/>
              </w:rPr>
              <w:t>验收监测结果及评价</w:t>
            </w:r>
          </w:p>
          <w:p>
            <w:pPr>
              <w:spacing w:before="185" w:line="228" w:lineRule="auto"/>
              <w:ind w:left="607"/>
              <w:rPr>
                <w:rFonts w:ascii="宋体" w:hAnsi="宋体" w:eastAsia="宋体" w:cs="宋体"/>
                <w:sz w:val="23"/>
                <w:szCs w:val="23"/>
              </w:rPr>
            </w:pPr>
            <w:r>
              <w:rPr>
                <w:rFonts w:ascii="宋体" w:hAnsi="宋体" w:eastAsia="宋体" w:cs="宋体"/>
                <w:spacing w:val="18"/>
                <w:sz w:val="23"/>
                <w:szCs w:val="23"/>
              </w:rPr>
              <w:t>(</w:t>
            </w:r>
            <w:r>
              <w:rPr>
                <w:rFonts w:ascii="Times New Roman" w:hAnsi="Times New Roman" w:eastAsia="Times New Roman" w:cs="Times New Roman"/>
                <w:spacing w:val="18"/>
                <w:sz w:val="23"/>
                <w:szCs w:val="23"/>
              </w:rPr>
              <w:t>1</w:t>
            </w:r>
            <w:r>
              <w:rPr>
                <w:rFonts w:ascii="宋体" w:hAnsi="宋体" w:eastAsia="宋体" w:cs="宋体"/>
                <w:spacing w:val="18"/>
                <w:sz w:val="23"/>
                <w:szCs w:val="23"/>
              </w:rPr>
              <w:t>) 废水监测结</w:t>
            </w:r>
            <w:r>
              <w:rPr>
                <w:rFonts w:ascii="宋体" w:hAnsi="宋体" w:eastAsia="宋体" w:cs="宋体"/>
                <w:spacing w:val="17"/>
                <w:sz w:val="23"/>
                <w:szCs w:val="23"/>
              </w:rPr>
              <w:t>果</w:t>
            </w:r>
          </w:p>
          <w:p>
            <w:pPr>
              <w:spacing w:before="184" w:line="228" w:lineRule="auto"/>
              <w:ind w:left="600"/>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项目</w:t>
            </w:r>
            <w:r>
              <w:rPr>
                <w:rFonts w:ascii="宋体" w:hAnsi="宋体" w:eastAsia="宋体" w:cs="宋体"/>
                <w:spacing w:val="5"/>
                <w:sz w:val="23"/>
                <w:szCs w:val="23"/>
                <w14:textOutline w14:w="4358" w14:cap="sq" w14:cmpd="sng">
                  <w14:solidFill>
                    <w14:srgbClr w14:val="000000"/>
                  </w14:solidFill>
                  <w14:prstDash w14:val="solid"/>
                  <w14:bevel/>
                </w14:textOutline>
              </w:rPr>
              <w:t>废</w:t>
            </w:r>
            <w:r>
              <w:rPr>
                <w:rFonts w:ascii="宋体" w:hAnsi="宋体" w:eastAsia="宋体" w:cs="宋体"/>
                <w:spacing w:val="3"/>
                <w:sz w:val="23"/>
                <w:szCs w:val="23"/>
                <w14:textOutline w14:w="4358" w14:cap="sq" w14:cmpd="sng">
                  <w14:solidFill>
                    <w14:srgbClr w14:val="000000"/>
                  </w14:solidFill>
                  <w14:prstDash w14:val="solid"/>
                  <w14:bevel/>
                </w14:textOutline>
              </w:rPr>
              <w:t>水监测结果见表</w:t>
            </w:r>
            <w:r>
              <w:rPr>
                <w:rFonts w:ascii="宋体" w:hAnsi="宋体" w:eastAsia="宋体" w:cs="宋体"/>
                <w:spacing w:val="3"/>
                <w:sz w:val="23"/>
                <w:szCs w:val="23"/>
              </w:rPr>
              <w:t xml:space="preserve"> </w:t>
            </w:r>
            <w:r>
              <w:rPr>
                <w:rFonts w:ascii="Times New Roman" w:hAnsi="Times New Roman" w:eastAsia="Times New Roman" w:cs="Times New Roman"/>
                <w:b/>
                <w:bCs/>
                <w:spacing w:val="3"/>
                <w:sz w:val="23"/>
                <w:szCs w:val="23"/>
              </w:rPr>
              <w:t>7-1</w:t>
            </w:r>
            <w:r>
              <w:rPr>
                <w:rFonts w:ascii="宋体" w:hAnsi="宋体" w:eastAsia="宋体" w:cs="宋体"/>
                <w:spacing w:val="3"/>
                <w:sz w:val="23"/>
                <w:szCs w:val="23"/>
                <w14:textOutline w14:w="4358" w14:cap="sq" w14:cmpd="sng">
                  <w14:solidFill>
                    <w14:srgbClr w14:val="000000"/>
                  </w14:solidFill>
                  <w14:prstDash w14:val="solid"/>
                  <w14:bevel/>
                </w14:textOutline>
              </w:rPr>
              <w:t>。</w:t>
            </w:r>
          </w:p>
          <w:p>
            <w:pPr>
              <w:spacing w:before="276" w:line="228" w:lineRule="auto"/>
              <w:ind w:left="3836"/>
              <w:rPr>
                <w:rFonts w:ascii="宋体" w:hAnsi="宋体" w:eastAsia="宋体" w:cs="宋体"/>
                <w:sz w:val="20"/>
                <w:szCs w:val="20"/>
              </w:rPr>
            </w:pPr>
            <w:r>
              <w:rPr>
                <w:rFonts w:ascii="宋体" w:hAnsi="宋体" w:eastAsia="宋体" w:cs="宋体"/>
                <w:spacing w:val="3"/>
                <w:sz w:val="20"/>
                <w:szCs w:val="20"/>
                <w14:textOutline w14:w="3795" w14:cap="sq" w14:cmpd="sng">
                  <w14:solidFill>
                    <w14:srgbClr w14:val="000000"/>
                  </w14:solidFill>
                  <w14:prstDash w14:val="solid"/>
                  <w14:bevel/>
                </w14:textOutline>
              </w:rPr>
              <w:t>表</w:t>
            </w:r>
            <w:r>
              <w:rPr>
                <w:rFonts w:ascii="宋体" w:hAnsi="宋体" w:eastAsia="宋体" w:cs="宋体"/>
                <w:spacing w:val="3"/>
                <w:sz w:val="20"/>
                <w:szCs w:val="20"/>
              </w:rPr>
              <w:t xml:space="preserve"> </w:t>
            </w:r>
            <w:r>
              <w:rPr>
                <w:rFonts w:ascii="Times New Roman" w:hAnsi="Times New Roman" w:eastAsia="Times New Roman" w:cs="Times New Roman"/>
                <w:b/>
                <w:bCs/>
                <w:spacing w:val="3"/>
                <w:sz w:val="20"/>
                <w:szCs w:val="20"/>
              </w:rPr>
              <w:t>7-1</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14:textOutline w14:w="3795" w14:cap="sq" w14:cmpd="sng">
                  <w14:solidFill>
                    <w14:srgbClr w14:val="000000"/>
                  </w14:solidFill>
                  <w14:prstDash w14:val="solid"/>
                  <w14:bevel/>
                </w14:textOutline>
              </w:rPr>
              <w:t>废水监测结</w:t>
            </w:r>
            <w:r>
              <w:rPr>
                <w:rFonts w:ascii="宋体" w:hAnsi="宋体" w:eastAsia="宋体" w:cs="宋体"/>
                <w:sz w:val="20"/>
                <w:szCs w:val="20"/>
                <w14:textOutline w14:w="3795" w14:cap="sq" w14:cmpd="sng">
                  <w14:solidFill>
                    <w14:srgbClr w14:val="000000"/>
                  </w14:solidFill>
                  <w14:prstDash w14:val="solid"/>
                  <w14:bevel/>
                </w14:textOutline>
              </w:rPr>
              <w:t>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1268" w:type="dxa"/>
            <w:vMerge w:val="restart"/>
            <w:tcBorders>
              <w:bottom w:val="nil"/>
            </w:tcBorders>
            <w:vAlign w:val="top"/>
          </w:tcPr>
          <w:p>
            <w:pPr>
              <w:spacing w:line="463" w:lineRule="auto"/>
              <w:rPr>
                <w:rFonts w:ascii="Arial"/>
                <w:sz w:val="21"/>
              </w:rPr>
            </w:pPr>
          </w:p>
          <w:p>
            <w:pPr>
              <w:spacing w:before="65" w:line="228" w:lineRule="auto"/>
              <w:ind w:left="272"/>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采样日</w:t>
            </w:r>
            <w:r>
              <w:rPr>
                <w:rFonts w:ascii="宋体" w:hAnsi="宋体" w:eastAsia="宋体" w:cs="宋体"/>
                <w:spacing w:val="8"/>
                <w:sz w:val="20"/>
                <w:szCs w:val="20"/>
                <w14:textOutline w14:w="3795" w14:cap="sq" w14:cmpd="sng">
                  <w14:solidFill>
                    <w14:srgbClr w14:val="000000"/>
                  </w14:solidFill>
                  <w14:prstDash w14:val="solid"/>
                  <w14:bevel/>
                </w14:textOutline>
              </w:rPr>
              <w:t>期</w:t>
            </w:r>
          </w:p>
        </w:tc>
        <w:tc>
          <w:tcPr>
            <w:tcW w:w="964" w:type="dxa"/>
            <w:vMerge w:val="restart"/>
            <w:tcBorders>
              <w:bottom w:val="nil"/>
            </w:tcBorders>
            <w:vAlign w:val="top"/>
          </w:tcPr>
          <w:p>
            <w:pPr>
              <w:spacing w:line="326" w:lineRule="auto"/>
              <w:rPr>
                <w:rFonts w:ascii="Arial"/>
                <w:sz w:val="21"/>
              </w:rPr>
            </w:pPr>
          </w:p>
          <w:p>
            <w:pPr>
              <w:spacing w:before="65" w:line="266" w:lineRule="auto"/>
              <w:ind w:left="380" w:right="166" w:hanging="211"/>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检</w:t>
            </w:r>
            <w:r>
              <w:rPr>
                <w:rFonts w:ascii="宋体" w:hAnsi="宋体" w:eastAsia="宋体" w:cs="宋体"/>
                <w:spacing w:val="7"/>
                <w:sz w:val="20"/>
                <w:szCs w:val="20"/>
                <w14:textOutline w14:w="3795" w14:cap="sq" w14:cmpd="sng">
                  <w14:solidFill>
                    <w14:srgbClr w14:val="000000"/>
                  </w14:solidFill>
                  <w14:prstDash w14:val="solid"/>
                  <w14:bevel/>
                </w14:textOutline>
              </w:rPr>
              <w:t>测点</w:t>
            </w:r>
            <w:r>
              <w:rPr>
                <w:rFonts w:ascii="宋体" w:hAnsi="宋体" w:eastAsia="宋体" w:cs="宋体"/>
                <w:sz w:val="20"/>
                <w:szCs w:val="20"/>
              </w:rPr>
              <w:t xml:space="preserve"> </w:t>
            </w:r>
            <w:r>
              <w:rPr>
                <w:rFonts w:ascii="宋体" w:hAnsi="宋体" w:eastAsia="宋体" w:cs="宋体"/>
                <w:sz w:val="20"/>
                <w:szCs w:val="20"/>
                <w14:textOutline w14:w="3795" w14:cap="sq" w14:cmpd="sng">
                  <w14:solidFill>
                    <w14:srgbClr w14:val="000000"/>
                  </w14:solidFill>
                  <w14:prstDash w14:val="solid"/>
                  <w14:bevel/>
                </w14:textOutline>
              </w:rPr>
              <w:t>位</w:t>
            </w:r>
          </w:p>
        </w:tc>
        <w:tc>
          <w:tcPr>
            <w:tcW w:w="1528" w:type="dxa"/>
            <w:vMerge w:val="restart"/>
            <w:tcBorders>
              <w:bottom w:val="nil"/>
            </w:tcBorders>
            <w:vAlign w:val="top"/>
          </w:tcPr>
          <w:p>
            <w:pPr>
              <w:spacing w:line="463" w:lineRule="auto"/>
              <w:rPr>
                <w:rFonts w:ascii="Arial"/>
                <w:sz w:val="21"/>
              </w:rPr>
            </w:pPr>
          </w:p>
          <w:p>
            <w:pPr>
              <w:spacing w:before="65" w:line="228" w:lineRule="auto"/>
              <w:ind w:left="347"/>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检</w:t>
            </w:r>
            <w:r>
              <w:rPr>
                <w:rFonts w:ascii="宋体" w:hAnsi="宋体" w:eastAsia="宋体" w:cs="宋体"/>
                <w:spacing w:val="8"/>
                <w:sz w:val="20"/>
                <w:szCs w:val="20"/>
                <w14:textOutline w14:w="3795" w14:cap="sq" w14:cmpd="sng">
                  <w14:solidFill>
                    <w14:srgbClr w14:val="000000"/>
                  </w14:solidFill>
                  <w14:prstDash w14:val="solid"/>
                  <w14:bevel/>
                </w14:textOutline>
              </w:rPr>
              <w:t>测项目</w:t>
            </w:r>
          </w:p>
        </w:tc>
        <w:tc>
          <w:tcPr>
            <w:tcW w:w="4476" w:type="dxa"/>
            <w:gridSpan w:val="5"/>
            <w:vAlign w:val="top"/>
          </w:tcPr>
          <w:p>
            <w:pPr>
              <w:spacing w:before="118" w:line="228" w:lineRule="auto"/>
              <w:ind w:left="920"/>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检</w:t>
            </w:r>
            <w:r>
              <w:rPr>
                <w:rFonts w:ascii="宋体" w:hAnsi="宋体" w:eastAsia="宋体" w:cs="宋体"/>
                <w:spacing w:val="9"/>
                <w:sz w:val="23"/>
                <w:szCs w:val="23"/>
                <w14:textOutline w14:w="4358" w14:cap="sq" w14:cmpd="sng">
                  <w14:solidFill>
                    <w14:srgbClr w14:val="000000"/>
                  </w14:solidFill>
                  <w14:prstDash w14:val="solid"/>
                  <w14:bevel/>
                </w14:textOutline>
              </w:rPr>
              <w:t>测结果</w:t>
            </w:r>
            <w:r>
              <w:rPr>
                <w:rFonts w:ascii="宋体" w:hAnsi="宋体" w:eastAsia="宋体" w:cs="宋体"/>
                <w:spacing w:val="9"/>
                <w:sz w:val="23"/>
                <w:szCs w:val="23"/>
              </w:rPr>
              <w:t xml:space="preserve"> </w:t>
            </w:r>
            <w:r>
              <w:rPr>
                <w:rFonts w:ascii="宋体" w:hAnsi="宋体" w:eastAsia="宋体" w:cs="宋体"/>
                <w:spacing w:val="9"/>
                <w:sz w:val="23"/>
                <w:szCs w:val="23"/>
                <w14:textOutline w14:w="4358" w14:cap="sq" w14:cmpd="sng">
                  <w14:solidFill>
                    <w14:srgbClr w14:val="000000"/>
                  </w14:solidFill>
                  <w14:prstDash w14:val="solid"/>
                  <w14:bevel/>
                </w14:textOutline>
              </w:rPr>
              <w:t>(单位：</w:t>
            </w:r>
            <w:r>
              <w:rPr>
                <w:rFonts w:ascii="宋体" w:hAnsi="宋体" w:eastAsia="宋体" w:cs="宋体"/>
                <w:sz w:val="23"/>
                <w:szCs w:val="23"/>
                <w14:textOutline w14:w="4358" w14:cap="sq" w14:cmpd="sng">
                  <w14:solidFill>
                    <w14:srgbClr w14:val="000000"/>
                  </w14:solidFill>
                  <w14:prstDash w14:val="solid"/>
                  <w14:bevel/>
                </w14:textOutline>
              </w:rPr>
              <w:t>mg</w:t>
            </w:r>
            <w:r>
              <w:rPr>
                <w:rFonts w:ascii="宋体" w:hAnsi="宋体" w:eastAsia="宋体" w:cs="宋体"/>
                <w:spacing w:val="9"/>
                <w:sz w:val="23"/>
                <w:szCs w:val="23"/>
                <w14:textOutline w14:w="4358" w14:cap="sq" w14:cmpd="sng">
                  <w14:solidFill>
                    <w14:srgbClr w14:val="000000"/>
                  </w14:solidFill>
                  <w14:prstDash w14:val="solid"/>
                  <w14:bevel/>
                </w14:textOutline>
              </w:rPr>
              <w:t>/</w:t>
            </w:r>
            <w:r>
              <w:rPr>
                <w:rFonts w:ascii="宋体" w:hAnsi="宋体" w:eastAsia="宋体" w:cs="宋体"/>
                <w:sz w:val="23"/>
                <w:szCs w:val="23"/>
                <w14:textOutline w14:w="4358" w14:cap="sq" w14:cmpd="sng">
                  <w14:solidFill>
                    <w14:srgbClr w14:val="000000"/>
                  </w14:solidFill>
                  <w14:prstDash w14:val="solid"/>
                  <w14:bevel/>
                </w14:textOutline>
              </w:rPr>
              <w:t>L</w:t>
            </w:r>
            <w:r>
              <w:rPr>
                <w:rFonts w:ascii="宋体" w:hAnsi="宋体" w:eastAsia="宋体" w:cs="宋体"/>
                <w:spacing w:val="9"/>
                <w:sz w:val="23"/>
                <w:szCs w:val="23"/>
                <w14:textOutline w14:w="4358" w14:cap="sq" w14:cmpd="sng">
                  <w14:solidFill>
                    <w14:srgbClr w14:val="000000"/>
                  </w14:solidFill>
                  <w14:prstDash w14:val="solid"/>
                  <w14:bevel/>
                </w14:textOutline>
              </w:rPr>
              <w:t>)</w:t>
            </w:r>
          </w:p>
        </w:tc>
        <w:tc>
          <w:tcPr>
            <w:tcW w:w="580" w:type="dxa"/>
            <w:vMerge w:val="restart"/>
            <w:tcBorders>
              <w:bottom w:val="nil"/>
            </w:tcBorders>
            <w:textDirection w:val="tbRlV"/>
            <w:vAlign w:val="top"/>
          </w:tcPr>
          <w:p>
            <w:pPr>
              <w:spacing w:before="181" w:line="216" w:lineRule="auto"/>
              <w:ind w:left="63"/>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标</w:t>
            </w:r>
            <w:r>
              <w:rPr>
                <w:rFonts w:ascii="宋体" w:hAnsi="宋体" w:eastAsia="宋体" w:cs="宋体"/>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准</w:t>
            </w:r>
            <w:r>
              <w:rPr>
                <w:rFonts w:ascii="宋体" w:hAnsi="宋体" w:eastAsia="宋体" w:cs="宋体"/>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限</w:t>
            </w:r>
            <w:r>
              <w:rPr>
                <w:rFonts w:ascii="宋体" w:hAnsi="宋体" w:eastAsia="宋体" w:cs="宋体"/>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值</w:t>
            </w:r>
          </w:p>
        </w:tc>
        <w:tc>
          <w:tcPr>
            <w:tcW w:w="759" w:type="dxa"/>
            <w:vMerge w:val="restart"/>
            <w:tcBorders>
              <w:bottom w:val="nil"/>
            </w:tcBorders>
            <w:vAlign w:val="top"/>
          </w:tcPr>
          <w:p>
            <w:pPr>
              <w:spacing w:line="308" w:lineRule="auto"/>
              <w:rPr>
                <w:rFonts w:ascii="Arial"/>
                <w:sz w:val="21"/>
              </w:rPr>
            </w:pPr>
          </w:p>
          <w:p>
            <w:pPr>
              <w:spacing w:before="65" w:line="312" w:lineRule="exact"/>
              <w:ind w:left="123"/>
              <w:rPr>
                <w:rFonts w:ascii="宋体" w:hAnsi="宋体" w:eastAsia="宋体" w:cs="宋体"/>
                <w:sz w:val="20"/>
                <w:szCs w:val="20"/>
              </w:rPr>
            </w:pPr>
            <w:r>
              <w:rPr>
                <w:rFonts w:ascii="宋体" w:hAnsi="宋体" w:eastAsia="宋体" w:cs="宋体"/>
                <w:spacing w:val="4"/>
                <w:position w:val="7"/>
                <w:sz w:val="20"/>
                <w:szCs w:val="20"/>
                <w14:textOutline w14:w="3795" w14:cap="sq" w14:cmpd="sng">
                  <w14:solidFill>
                    <w14:srgbClr w14:val="000000"/>
                  </w14:solidFill>
                  <w14:prstDash w14:val="solid"/>
                  <w14:bevel/>
                </w14:textOutline>
              </w:rPr>
              <w:t>结</w:t>
            </w:r>
            <w:r>
              <w:rPr>
                <w:rFonts w:ascii="宋体" w:hAnsi="宋体" w:eastAsia="宋体" w:cs="宋体"/>
                <w:spacing w:val="3"/>
                <w:position w:val="7"/>
                <w:sz w:val="20"/>
                <w:szCs w:val="20"/>
                <w14:textOutline w14:w="3795" w14:cap="sq" w14:cmpd="sng">
                  <w14:solidFill>
                    <w14:srgbClr w14:val="000000"/>
                  </w14:solidFill>
                  <w14:prstDash w14:val="solid"/>
                  <w14:bevel/>
                </w14:textOutline>
              </w:rPr>
              <w:t>果</w:t>
            </w:r>
          </w:p>
          <w:p>
            <w:pPr>
              <w:spacing w:before="1" w:line="226" w:lineRule="auto"/>
              <w:ind w:left="118"/>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trPr>
        <w:tc>
          <w:tcPr>
            <w:tcW w:w="1268" w:type="dxa"/>
            <w:vMerge w:val="continue"/>
            <w:tcBorders>
              <w:top w:val="nil"/>
            </w:tcBorders>
            <w:vAlign w:val="top"/>
          </w:tcPr>
          <w:p>
            <w:pPr>
              <w:rPr>
                <w:rFonts w:ascii="Arial"/>
                <w:sz w:val="21"/>
              </w:rPr>
            </w:pPr>
          </w:p>
        </w:tc>
        <w:tc>
          <w:tcPr>
            <w:tcW w:w="964" w:type="dxa"/>
            <w:vMerge w:val="continue"/>
            <w:tcBorders>
              <w:top w:val="nil"/>
            </w:tcBorders>
            <w:vAlign w:val="top"/>
          </w:tcPr>
          <w:p>
            <w:pPr>
              <w:rPr>
                <w:rFonts w:ascii="Arial"/>
                <w:sz w:val="21"/>
              </w:rPr>
            </w:pPr>
          </w:p>
        </w:tc>
        <w:tc>
          <w:tcPr>
            <w:tcW w:w="1528" w:type="dxa"/>
            <w:vMerge w:val="continue"/>
            <w:tcBorders>
              <w:top w:val="nil"/>
            </w:tcBorders>
            <w:vAlign w:val="top"/>
          </w:tcPr>
          <w:p>
            <w:pPr>
              <w:rPr>
                <w:rFonts w:ascii="Arial"/>
                <w:sz w:val="21"/>
              </w:rPr>
            </w:pPr>
          </w:p>
        </w:tc>
        <w:tc>
          <w:tcPr>
            <w:tcW w:w="849" w:type="dxa"/>
            <w:vAlign w:val="top"/>
          </w:tcPr>
          <w:p>
            <w:pPr>
              <w:spacing w:before="297" w:line="228" w:lineRule="auto"/>
              <w:ind w:left="113"/>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第</w:t>
            </w:r>
            <w:r>
              <w:rPr>
                <w:rFonts w:ascii="宋体" w:hAnsi="宋体" w:eastAsia="宋体" w:cs="宋体"/>
                <w:spacing w:val="9"/>
                <w:sz w:val="20"/>
                <w:szCs w:val="20"/>
                <w14:textOutline w14:w="3795" w14:cap="sq" w14:cmpd="sng">
                  <w14:solidFill>
                    <w14:srgbClr w14:val="000000"/>
                  </w14:solidFill>
                  <w14:prstDash w14:val="solid"/>
                  <w14:bevel/>
                </w14:textOutline>
              </w:rPr>
              <w:t>一次</w:t>
            </w:r>
          </w:p>
        </w:tc>
        <w:tc>
          <w:tcPr>
            <w:tcW w:w="826" w:type="dxa"/>
            <w:vAlign w:val="top"/>
          </w:tcPr>
          <w:p>
            <w:pPr>
              <w:spacing w:before="162" w:line="272" w:lineRule="exact"/>
              <w:ind w:left="207"/>
              <w:rPr>
                <w:rFonts w:ascii="宋体" w:hAnsi="宋体" w:eastAsia="宋体" w:cs="宋体"/>
                <w:sz w:val="20"/>
                <w:szCs w:val="20"/>
              </w:rPr>
            </w:pPr>
            <w:r>
              <w:rPr>
                <w:rFonts w:ascii="宋体" w:hAnsi="宋体" w:eastAsia="宋体" w:cs="宋体"/>
                <w:spacing w:val="6"/>
                <w:position w:val="4"/>
                <w:sz w:val="20"/>
                <w:szCs w:val="20"/>
                <w14:textOutline w14:w="3795" w14:cap="sq" w14:cmpd="sng">
                  <w14:solidFill>
                    <w14:srgbClr w14:val="000000"/>
                  </w14:solidFill>
                  <w14:prstDash w14:val="solid"/>
                  <w14:bevel/>
                </w14:textOutline>
              </w:rPr>
              <w:t>第二</w:t>
            </w:r>
          </w:p>
          <w:p>
            <w:pPr>
              <w:spacing w:line="228" w:lineRule="auto"/>
              <w:ind w:left="318"/>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次</w:t>
            </w:r>
          </w:p>
        </w:tc>
        <w:tc>
          <w:tcPr>
            <w:tcW w:w="896" w:type="dxa"/>
            <w:vAlign w:val="top"/>
          </w:tcPr>
          <w:p>
            <w:pPr>
              <w:spacing w:before="297" w:line="228" w:lineRule="auto"/>
              <w:ind w:left="137"/>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第</w:t>
            </w:r>
            <w:r>
              <w:rPr>
                <w:rFonts w:ascii="宋体" w:hAnsi="宋体" w:eastAsia="宋体" w:cs="宋体"/>
                <w:spacing w:val="7"/>
                <w:sz w:val="20"/>
                <w:szCs w:val="20"/>
                <w14:textOutline w14:w="3795" w14:cap="sq" w14:cmpd="sng">
                  <w14:solidFill>
                    <w14:srgbClr w14:val="000000"/>
                  </w14:solidFill>
                  <w14:prstDash w14:val="solid"/>
                  <w14:bevel/>
                </w14:textOutline>
              </w:rPr>
              <w:t>三次</w:t>
            </w:r>
          </w:p>
        </w:tc>
        <w:tc>
          <w:tcPr>
            <w:tcW w:w="1009" w:type="dxa"/>
            <w:vAlign w:val="top"/>
          </w:tcPr>
          <w:p>
            <w:pPr>
              <w:spacing w:before="297" w:line="228" w:lineRule="auto"/>
              <w:ind w:left="194"/>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第</w:t>
            </w:r>
            <w:r>
              <w:rPr>
                <w:rFonts w:ascii="宋体" w:hAnsi="宋体" w:eastAsia="宋体" w:cs="宋体"/>
                <w:spacing w:val="7"/>
                <w:sz w:val="20"/>
                <w:szCs w:val="20"/>
                <w14:textOutline w14:w="3795" w14:cap="sq" w14:cmpd="sng">
                  <w14:solidFill>
                    <w14:srgbClr w14:val="000000"/>
                  </w14:solidFill>
                  <w14:prstDash w14:val="solid"/>
                  <w14:bevel/>
                </w14:textOutline>
              </w:rPr>
              <w:t>四次</w:t>
            </w:r>
          </w:p>
        </w:tc>
        <w:tc>
          <w:tcPr>
            <w:tcW w:w="896" w:type="dxa"/>
            <w:vAlign w:val="top"/>
          </w:tcPr>
          <w:p>
            <w:pPr>
              <w:spacing w:before="297" w:line="228" w:lineRule="auto"/>
              <w:ind w:left="137"/>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平均值</w:t>
            </w:r>
          </w:p>
        </w:tc>
        <w:tc>
          <w:tcPr>
            <w:tcW w:w="580" w:type="dxa"/>
            <w:vMerge w:val="continue"/>
            <w:tcBorders>
              <w:top w:val="nil"/>
            </w:tcBorders>
            <w:textDirection w:val="tbRlV"/>
            <w:vAlign w:val="top"/>
          </w:tcPr>
          <w:p>
            <w:pPr>
              <w:rPr>
                <w:rFonts w:ascii="Arial"/>
                <w:sz w:val="21"/>
              </w:rPr>
            </w:pPr>
          </w:p>
        </w:tc>
        <w:tc>
          <w:tcPr>
            <w:tcW w:w="759"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1268" w:type="dxa"/>
            <w:vMerge w:val="restart"/>
            <w:tcBorders>
              <w:bottom w:val="nil"/>
            </w:tcBorders>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before="65" w:line="228" w:lineRule="auto"/>
              <w:ind w:left="227"/>
              <w:rPr>
                <w:rFonts w:ascii="宋体" w:hAnsi="宋体" w:eastAsia="宋体" w:cs="宋体"/>
                <w:sz w:val="20"/>
                <w:szCs w:val="20"/>
              </w:rPr>
            </w:pPr>
            <w:r>
              <w:rPr>
                <w:rFonts w:ascii="Times New Roman" w:hAnsi="Times New Roman" w:eastAsia="Times New Roman" w:cs="Times New Roman"/>
                <w:spacing w:val="8"/>
                <w:sz w:val="20"/>
                <w:szCs w:val="20"/>
              </w:rPr>
              <w:t xml:space="preserve">08 </w:t>
            </w:r>
            <w:r>
              <w:rPr>
                <w:rFonts w:ascii="宋体" w:hAnsi="宋体" w:eastAsia="宋体" w:cs="宋体"/>
                <w:spacing w:val="8"/>
                <w:sz w:val="20"/>
                <w:szCs w:val="20"/>
              </w:rPr>
              <w:t>月</w:t>
            </w:r>
            <w:r>
              <w:rPr>
                <w:rFonts w:ascii="Times New Roman" w:hAnsi="Times New Roman" w:eastAsia="Times New Roman" w:cs="Times New Roman"/>
                <w:spacing w:val="8"/>
                <w:sz w:val="20"/>
                <w:szCs w:val="20"/>
              </w:rPr>
              <w:t xml:space="preserve">20 </w:t>
            </w:r>
            <w:r>
              <w:rPr>
                <w:rFonts w:ascii="宋体" w:hAnsi="宋体" w:eastAsia="宋体" w:cs="宋体"/>
                <w:spacing w:val="7"/>
                <w:sz w:val="20"/>
                <w:szCs w:val="20"/>
              </w:rPr>
              <w:t>日</w:t>
            </w:r>
          </w:p>
        </w:tc>
        <w:tc>
          <w:tcPr>
            <w:tcW w:w="964"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5" w:line="309" w:lineRule="auto"/>
              <w:ind w:left="176" w:right="143" w:hanging="6"/>
              <w:rPr>
                <w:rFonts w:ascii="Times New Roman" w:hAnsi="Times New Roman" w:eastAsia="Times New Roman" w:cs="Times New Roman"/>
                <w:sz w:val="20"/>
                <w:szCs w:val="20"/>
              </w:rPr>
            </w:pPr>
            <w:r>
              <w:rPr>
                <w:rFonts w:ascii="宋体" w:hAnsi="宋体" w:eastAsia="宋体" w:cs="宋体"/>
                <w:spacing w:val="7"/>
                <w:sz w:val="20"/>
                <w:szCs w:val="20"/>
              </w:rPr>
              <w:t>废水排</w:t>
            </w:r>
            <w:r>
              <w:rPr>
                <w:rFonts w:ascii="宋体" w:hAnsi="宋体" w:eastAsia="宋体" w:cs="宋体"/>
                <w:sz w:val="20"/>
                <w:szCs w:val="20"/>
              </w:rPr>
              <w:t xml:space="preserve"> </w:t>
            </w:r>
            <w:r>
              <w:rPr>
                <w:rFonts w:ascii="宋体" w:hAnsi="宋体" w:eastAsia="宋体" w:cs="宋体"/>
                <w:spacing w:val="-14"/>
                <w:sz w:val="20"/>
                <w:szCs w:val="20"/>
              </w:rPr>
              <w:t>口</w:t>
            </w:r>
            <w:r>
              <w:rPr>
                <w:rFonts w:ascii="宋体" w:hAnsi="宋体" w:eastAsia="宋体" w:cs="宋体"/>
                <w:spacing w:val="-12"/>
                <w:sz w:val="20"/>
                <w:szCs w:val="20"/>
              </w:rPr>
              <w:t xml:space="preserve"> </w:t>
            </w:r>
            <w:r>
              <w:rPr>
                <w:rFonts w:ascii="Times New Roman" w:hAnsi="Times New Roman" w:eastAsia="Times New Roman" w:cs="Times New Roman"/>
                <w:spacing w:val="-12"/>
                <w:sz w:val="20"/>
                <w:szCs w:val="20"/>
              </w:rPr>
              <w:t>WF1</w:t>
            </w:r>
          </w:p>
        </w:tc>
        <w:tc>
          <w:tcPr>
            <w:tcW w:w="1528" w:type="dxa"/>
            <w:vAlign w:val="top"/>
          </w:tcPr>
          <w:p>
            <w:pPr>
              <w:spacing w:before="64" w:line="260" w:lineRule="auto"/>
              <w:ind w:left="561" w:right="189" w:hanging="376"/>
              <w:rPr>
                <w:rFonts w:ascii="宋体" w:hAnsi="宋体" w:eastAsia="宋体" w:cs="宋体"/>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值 (无</w:t>
            </w:r>
            <w:r>
              <w:rPr>
                <w:rFonts w:ascii="宋体" w:hAnsi="宋体" w:eastAsia="宋体" w:cs="宋体"/>
                <w:spacing w:val="8"/>
                <w:sz w:val="20"/>
                <w:szCs w:val="20"/>
              </w:rPr>
              <w:t>量</w:t>
            </w:r>
            <w:r>
              <w:rPr>
                <w:rFonts w:ascii="宋体" w:hAnsi="宋体" w:eastAsia="宋体" w:cs="宋体"/>
                <w:sz w:val="20"/>
                <w:szCs w:val="20"/>
              </w:rPr>
              <w:t xml:space="preserve"> </w:t>
            </w:r>
            <w:r>
              <w:rPr>
                <w:rFonts w:ascii="宋体" w:hAnsi="宋体" w:eastAsia="宋体" w:cs="宋体"/>
                <w:spacing w:val="-2"/>
                <w:sz w:val="20"/>
                <w:szCs w:val="20"/>
              </w:rPr>
              <w:t>纲</w:t>
            </w:r>
            <w:r>
              <w:rPr>
                <w:rFonts w:ascii="宋体" w:hAnsi="宋体" w:eastAsia="宋体" w:cs="宋体"/>
                <w:spacing w:val="-1"/>
                <w:sz w:val="20"/>
                <w:szCs w:val="20"/>
              </w:rPr>
              <w:t>)</w:t>
            </w:r>
          </w:p>
        </w:tc>
        <w:tc>
          <w:tcPr>
            <w:tcW w:w="849" w:type="dxa"/>
            <w:vAlign w:val="top"/>
          </w:tcPr>
          <w:p>
            <w:pPr>
              <w:spacing w:before="257"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6</w:t>
            </w:r>
            <w:r>
              <w:rPr>
                <w:rFonts w:ascii="Times New Roman" w:hAnsi="Times New Roman" w:eastAsia="Times New Roman" w:cs="Times New Roman"/>
                <w:spacing w:val="2"/>
                <w:sz w:val="20"/>
                <w:szCs w:val="20"/>
              </w:rPr>
              <w:t>.6</w:t>
            </w:r>
          </w:p>
        </w:tc>
        <w:tc>
          <w:tcPr>
            <w:tcW w:w="826" w:type="dxa"/>
            <w:vAlign w:val="top"/>
          </w:tcPr>
          <w:p>
            <w:pPr>
              <w:spacing w:before="257"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w:t>
            </w:r>
            <w:r>
              <w:rPr>
                <w:rFonts w:ascii="Times New Roman" w:hAnsi="Times New Roman" w:eastAsia="Times New Roman" w:cs="Times New Roman"/>
                <w:spacing w:val="2"/>
                <w:sz w:val="20"/>
                <w:szCs w:val="20"/>
              </w:rPr>
              <w:t>.7</w:t>
            </w:r>
          </w:p>
        </w:tc>
        <w:tc>
          <w:tcPr>
            <w:tcW w:w="896" w:type="dxa"/>
            <w:vAlign w:val="top"/>
          </w:tcPr>
          <w:p>
            <w:pPr>
              <w:spacing w:before="257" w:line="195" w:lineRule="auto"/>
              <w:ind w:left="3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w:t>
            </w:r>
            <w:r>
              <w:rPr>
                <w:rFonts w:ascii="Times New Roman" w:hAnsi="Times New Roman" w:eastAsia="Times New Roman" w:cs="Times New Roman"/>
                <w:spacing w:val="2"/>
                <w:sz w:val="20"/>
                <w:szCs w:val="20"/>
              </w:rPr>
              <w:t>.7</w:t>
            </w:r>
          </w:p>
        </w:tc>
        <w:tc>
          <w:tcPr>
            <w:tcW w:w="1009" w:type="dxa"/>
            <w:vAlign w:val="top"/>
          </w:tcPr>
          <w:p>
            <w:pPr>
              <w:spacing w:before="257"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6.8</w:t>
            </w:r>
          </w:p>
        </w:tc>
        <w:tc>
          <w:tcPr>
            <w:tcW w:w="896" w:type="dxa"/>
            <w:vAlign w:val="top"/>
          </w:tcPr>
          <w:p>
            <w:pPr>
              <w:spacing w:before="190" w:line="274" w:lineRule="exact"/>
              <w:ind w:left="41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580" w:type="dxa"/>
            <w:vAlign w:val="top"/>
          </w:tcPr>
          <w:p>
            <w:pPr>
              <w:spacing w:before="257" w:line="195" w:lineRule="auto"/>
              <w:ind w:left="1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w:t>
            </w:r>
            <w:r>
              <w:rPr>
                <w:rFonts w:ascii="Times New Roman" w:hAnsi="Times New Roman" w:eastAsia="Times New Roman" w:cs="Times New Roman"/>
                <w:spacing w:val="1"/>
                <w:sz w:val="20"/>
                <w:szCs w:val="20"/>
              </w:rPr>
              <w:t>9</w:t>
            </w:r>
          </w:p>
        </w:tc>
        <w:tc>
          <w:tcPr>
            <w:tcW w:w="759" w:type="dxa"/>
            <w:vMerge w:val="restart"/>
            <w:tcBorders>
              <w:bottom w:val="nil"/>
            </w:tcBorders>
            <w:vAlign w:val="top"/>
          </w:tcPr>
          <w:p>
            <w:pPr>
              <w:spacing w:before="221" w:line="229" w:lineRule="auto"/>
              <w:ind w:left="118"/>
              <w:rPr>
                <w:rFonts w:ascii="宋体" w:hAnsi="宋体" w:eastAsia="宋体" w:cs="宋体"/>
                <w:sz w:val="20"/>
                <w:szCs w:val="20"/>
              </w:rPr>
            </w:pPr>
            <w:r>
              <w:rPr>
                <w:rFonts w:ascii="宋体" w:hAnsi="宋体" w:eastAsia="宋体" w:cs="宋体"/>
                <w:spacing w:val="5"/>
                <w:sz w:val="20"/>
                <w:szCs w:val="20"/>
              </w:rPr>
              <w:t>达标</w:t>
            </w:r>
          </w:p>
          <w:p>
            <w:pPr>
              <w:spacing w:before="298" w:line="466" w:lineRule="exact"/>
              <w:ind w:left="118"/>
              <w:rPr>
                <w:rFonts w:ascii="宋体" w:hAnsi="宋体" w:eastAsia="宋体" w:cs="宋体"/>
                <w:sz w:val="20"/>
                <w:szCs w:val="20"/>
              </w:rPr>
            </w:pPr>
            <w:r>
              <w:rPr>
                <w:rFonts w:ascii="宋体" w:hAnsi="宋体" w:eastAsia="宋体" w:cs="宋体"/>
                <w:spacing w:val="5"/>
                <w:position w:val="20"/>
                <w:sz w:val="20"/>
                <w:szCs w:val="20"/>
              </w:rPr>
              <w:t>达标</w:t>
            </w:r>
          </w:p>
          <w:p>
            <w:pPr>
              <w:spacing w:line="229" w:lineRule="auto"/>
              <w:ind w:left="118"/>
              <w:rPr>
                <w:rFonts w:ascii="宋体" w:hAnsi="宋体" w:eastAsia="宋体" w:cs="宋体"/>
                <w:sz w:val="20"/>
                <w:szCs w:val="20"/>
              </w:rPr>
            </w:pPr>
            <w:r>
              <w:rPr>
                <w:rFonts w:ascii="宋体" w:hAnsi="宋体" w:eastAsia="宋体" w:cs="宋体"/>
                <w:spacing w:val="5"/>
                <w:sz w:val="20"/>
                <w:szCs w:val="20"/>
              </w:rPr>
              <w:t>达标</w:t>
            </w:r>
          </w:p>
          <w:p>
            <w:pPr>
              <w:spacing w:before="215" w:line="229" w:lineRule="auto"/>
              <w:ind w:left="118"/>
              <w:rPr>
                <w:rFonts w:ascii="宋体" w:hAnsi="宋体" w:eastAsia="宋体" w:cs="宋体"/>
                <w:sz w:val="20"/>
                <w:szCs w:val="20"/>
              </w:rPr>
            </w:pPr>
            <w:r>
              <w:rPr>
                <w:rFonts w:ascii="宋体" w:hAnsi="宋体" w:eastAsia="宋体" w:cs="宋体"/>
                <w:spacing w:val="5"/>
                <w:sz w:val="20"/>
                <w:szCs w:val="20"/>
              </w:rPr>
              <w:t>达标</w:t>
            </w:r>
          </w:p>
          <w:p>
            <w:pPr>
              <w:spacing w:before="215" w:line="229" w:lineRule="auto"/>
              <w:ind w:left="118"/>
              <w:rPr>
                <w:rFonts w:ascii="宋体" w:hAnsi="宋体" w:eastAsia="宋体" w:cs="宋体"/>
                <w:sz w:val="20"/>
                <w:szCs w:val="20"/>
              </w:rPr>
            </w:pPr>
            <w:r>
              <w:rPr>
                <w:rFonts w:ascii="宋体" w:hAnsi="宋体" w:eastAsia="宋体" w:cs="宋体"/>
                <w:spacing w:val="5"/>
                <w:sz w:val="20"/>
                <w:szCs w:val="20"/>
              </w:rPr>
              <w:t>达标</w:t>
            </w:r>
          </w:p>
          <w:p>
            <w:pPr>
              <w:spacing w:before="301" w:line="229" w:lineRule="auto"/>
              <w:ind w:left="118"/>
              <w:rPr>
                <w:rFonts w:ascii="宋体" w:hAnsi="宋体" w:eastAsia="宋体" w:cs="宋体"/>
                <w:sz w:val="20"/>
                <w:szCs w:val="20"/>
              </w:rPr>
            </w:pPr>
            <w:r>
              <w:rPr>
                <w:rFonts w:ascii="宋体" w:hAnsi="宋体" w:eastAsia="宋体" w:cs="宋体"/>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268" w:type="dxa"/>
            <w:vMerge w:val="continue"/>
            <w:tcBorders>
              <w:top w:val="nil"/>
              <w:bottom w:val="nil"/>
            </w:tcBorders>
            <w:vAlign w:val="top"/>
          </w:tcPr>
          <w:p>
            <w:pPr>
              <w:rPr>
                <w:rFonts w:ascii="Arial"/>
                <w:sz w:val="21"/>
              </w:rPr>
            </w:pPr>
          </w:p>
        </w:tc>
        <w:tc>
          <w:tcPr>
            <w:tcW w:w="964" w:type="dxa"/>
            <w:vMerge w:val="continue"/>
            <w:tcBorders>
              <w:top w:val="nil"/>
              <w:bottom w:val="nil"/>
            </w:tcBorders>
            <w:vAlign w:val="top"/>
          </w:tcPr>
          <w:p>
            <w:pPr>
              <w:rPr>
                <w:rFonts w:ascii="Arial"/>
                <w:sz w:val="21"/>
              </w:rPr>
            </w:pPr>
          </w:p>
        </w:tc>
        <w:tc>
          <w:tcPr>
            <w:tcW w:w="1528" w:type="dxa"/>
            <w:vAlign w:val="top"/>
          </w:tcPr>
          <w:p>
            <w:pPr>
              <w:spacing w:before="124" w:line="225" w:lineRule="auto"/>
              <w:ind w:left="558"/>
              <w:rPr>
                <w:rFonts w:ascii="宋体" w:hAnsi="宋体" w:eastAsia="宋体" w:cs="宋体"/>
                <w:sz w:val="20"/>
                <w:szCs w:val="20"/>
              </w:rPr>
            </w:pPr>
            <w:r>
              <w:rPr>
                <w:rFonts w:ascii="宋体" w:hAnsi="宋体" w:eastAsia="宋体" w:cs="宋体"/>
                <w:spacing w:val="5"/>
                <w:sz w:val="20"/>
                <w:szCs w:val="20"/>
              </w:rPr>
              <w:t>氨</w:t>
            </w:r>
            <w:r>
              <w:rPr>
                <w:rFonts w:ascii="宋体" w:hAnsi="宋体" w:eastAsia="宋体" w:cs="宋体"/>
                <w:spacing w:val="4"/>
                <w:sz w:val="20"/>
                <w:szCs w:val="20"/>
              </w:rPr>
              <w:t>氮</w:t>
            </w:r>
          </w:p>
        </w:tc>
        <w:tc>
          <w:tcPr>
            <w:tcW w:w="849" w:type="dxa"/>
            <w:vAlign w:val="top"/>
          </w:tcPr>
          <w:p>
            <w:pPr>
              <w:spacing w:before="162" w:line="198"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w:t>
            </w:r>
            <w:r>
              <w:rPr>
                <w:rFonts w:ascii="Times New Roman" w:hAnsi="Times New Roman" w:eastAsia="Times New Roman" w:cs="Times New Roman"/>
                <w:sz w:val="20"/>
                <w:szCs w:val="20"/>
              </w:rPr>
              <w:t>.8</w:t>
            </w:r>
          </w:p>
        </w:tc>
        <w:tc>
          <w:tcPr>
            <w:tcW w:w="826" w:type="dxa"/>
            <w:vAlign w:val="top"/>
          </w:tcPr>
          <w:p>
            <w:pPr>
              <w:spacing w:before="162" w:line="198"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1</w:t>
            </w:r>
            <w:r>
              <w:rPr>
                <w:rFonts w:ascii="Times New Roman" w:hAnsi="Times New Roman" w:eastAsia="Times New Roman" w:cs="Times New Roman"/>
                <w:spacing w:val="-7"/>
                <w:sz w:val="20"/>
                <w:szCs w:val="20"/>
              </w:rPr>
              <w:t>1. 1</w:t>
            </w:r>
          </w:p>
        </w:tc>
        <w:tc>
          <w:tcPr>
            <w:tcW w:w="896" w:type="dxa"/>
            <w:vAlign w:val="top"/>
          </w:tcPr>
          <w:p>
            <w:pPr>
              <w:spacing w:before="163" w:line="195"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w:t>
            </w:r>
            <w:r>
              <w:rPr>
                <w:rFonts w:ascii="Times New Roman" w:hAnsi="Times New Roman" w:eastAsia="Times New Roman" w:cs="Times New Roman"/>
                <w:spacing w:val="-1"/>
                <w:sz w:val="20"/>
                <w:szCs w:val="20"/>
              </w:rPr>
              <w:t>.4</w:t>
            </w:r>
          </w:p>
        </w:tc>
        <w:tc>
          <w:tcPr>
            <w:tcW w:w="1009" w:type="dxa"/>
            <w:vAlign w:val="top"/>
          </w:tcPr>
          <w:p>
            <w:pPr>
              <w:spacing w:before="162" w:line="198"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2.5</w:t>
            </w:r>
          </w:p>
        </w:tc>
        <w:tc>
          <w:tcPr>
            <w:tcW w:w="896" w:type="dxa"/>
            <w:vAlign w:val="top"/>
          </w:tcPr>
          <w:p>
            <w:pPr>
              <w:spacing w:before="162" w:line="198"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w:t>
            </w:r>
            <w:r>
              <w:rPr>
                <w:rFonts w:ascii="Times New Roman" w:hAnsi="Times New Roman" w:eastAsia="Times New Roman" w:cs="Times New Roman"/>
                <w:spacing w:val="-1"/>
                <w:sz w:val="20"/>
                <w:szCs w:val="20"/>
              </w:rPr>
              <w:t>.2</w:t>
            </w:r>
          </w:p>
        </w:tc>
        <w:tc>
          <w:tcPr>
            <w:tcW w:w="580" w:type="dxa"/>
            <w:vAlign w:val="top"/>
          </w:tcPr>
          <w:p>
            <w:pPr>
              <w:spacing w:before="162" w:line="195"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75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268" w:type="dxa"/>
            <w:vMerge w:val="continue"/>
            <w:tcBorders>
              <w:top w:val="nil"/>
              <w:bottom w:val="nil"/>
            </w:tcBorders>
            <w:vAlign w:val="top"/>
          </w:tcPr>
          <w:p>
            <w:pPr>
              <w:rPr>
                <w:rFonts w:ascii="Arial"/>
                <w:sz w:val="21"/>
              </w:rPr>
            </w:pPr>
          </w:p>
        </w:tc>
        <w:tc>
          <w:tcPr>
            <w:tcW w:w="964" w:type="dxa"/>
            <w:vMerge w:val="continue"/>
            <w:tcBorders>
              <w:top w:val="nil"/>
              <w:bottom w:val="nil"/>
            </w:tcBorders>
            <w:vAlign w:val="top"/>
          </w:tcPr>
          <w:p>
            <w:pPr>
              <w:rPr>
                <w:rFonts w:ascii="Arial"/>
                <w:sz w:val="21"/>
              </w:rPr>
            </w:pPr>
          </w:p>
        </w:tc>
        <w:tc>
          <w:tcPr>
            <w:tcW w:w="1528" w:type="dxa"/>
            <w:vAlign w:val="top"/>
          </w:tcPr>
          <w:p>
            <w:pPr>
              <w:spacing w:before="126" w:line="228" w:lineRule="auto"/>
              <w:ind w:left="561"/>
              <w:rPr>
                <w:rFonts w:ascii="宋体" w:hAnsi="宋体" w:eastAsia="宋体" w:cs="宋体"/>
                <w:sz w:val="20"/>
                <w:szCs w:val="20"/>
              </w:rPr>
            </w:pPr>
            <w:r>
              <w:rPr>
                <w:rFonts w:ascii="宋体" w:hAnsi="宋体" w:eastAsia="宋体" w:cs="宋体"/>
                <w:spacing w:val="4"/>
                <w:sz w:val="20"/>
                <w:szCs w:val="20"/>
              </w:rPr>
              <w:t>总</w:t>
            </w:r>
            <w:r>
              <w:rPr>
                <w:rFonts w:ascii="宋体" w:hAnsi="宋体" w:eastAsia="宋体" w:cs="宋体"/>
                <w:spacing w:val="3"/>
                <w:sz w:val="20"/>
                <w:szCs w:val="20"/>
              </w:rPr>
              <w:t>磷</w:t>
            </w:r>
          </w:p>
        </w:tc>
        <w:tc>
          <w:tcPr>
            <w:tcW w:w="849" w:type="dxa"/>
            <w:vAlign w:val="top"/>
          </w:tcPr>
          <w:p>
            <w:pPr>
              <w:spacing w:before="162" w:line="198"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95</w:t>
            </w:r>
          </w:p>
        </w:tc>
        <w:tc>
          <w:tcPr>
            <w:tcW w:w="826" w:type="dxa"/>
            <w:vAlign w:val="top"/>
          </w:tcPr>
          <w:p>
            <w:pPr>
              <w:spacing w:before="162" w:line="198"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41</w:t>
            </w:r>
          </w:p>
        </w:tc>
        <w:tc>
          <w:tcPr>
            <w:tcW w:w="896" w:type="dxa"/>
            <w:vAlign w:val="top"/>
          </w:tcPr>
          <w:p>
            <w:pPr>
              <w:spacing w:before="162" w:line="198"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28</w:t>
            </w:r>
          </w:p>
        </w:tc>
        <w:tc>
          <w:tcPr>
            <w:tcW w:w="1009" w:type="dxa"/>
            <w:vAlign w:val="top"/>
          </w:tcPr>
          <w:p>
            <w:pPr>
              <w:spacing w:before="162" w:line="198"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65</w:t>
            </w:r>
          </w:p>
        </w:tc>
        <w:tc>
          <w:tcPr>
            <w:tcW w:w="896" w:type="dxa"/>
            <w:vAlign w:val="top"/>
          </w:tcPr>
          <w:p>
            <w:pPr>
              <w:spacing w:before="162" w:line="198"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57</w:t>
            </w:r>
          </w:p>
        </w:tc>
        <w:tc>
          <w:tcPr>
            <w:tcW w:w="580" w:type="dxa"/>
            <w:vAlign w:val="top"/>
          </w:tcPr>
          <w:p>
            <w:pPr>
              <w:spacing w:before="162" w:line="195" w:lineRule="auto"/>
              <w:ind w:left="249"/>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75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268" w:type="dxa"/>
            <w:vMerge w:val="continue"/>
            <w:tcBorders>
              <w:top w:val="nil"/>
              <w:bottom w:val="nil"/>
            </w:tcBorders>
            <w:vAlign w:val="top"/>
          </w:tcPr>
          <w:p>
            <w:pPr>
              <w:rPr>
                <w:rFonts w:ascii="Arial"/>
                <w:sz w:val="21"/>
              </w:rPr>
            </w:pPr>
          </w:p>
        </w:tc>
        <w:tc>
          <w:tcPr>
            <w:tcW w:w="964" w:type="dxa"/>
            <w:vMerge w:val="continue"/>
            <w:tcBorders>
              <w:top w:val="nil"/>
              <w:bottom w:val="nil"/>
            </w:tcBorders>
            <w:vAlign w:val="top"/>
          </w:tcPr>
          <w:p>
            <w:pPr>
              <w:rPr>
                <w:rFonts w:ascii="Arial"/>
                <w:sz w:val="21"/>
              </w:rPr>
            </w:pPr>
          </w:p>
        </w:tc>
        <w:tc>
          <w:tcPr>
            <w:tcW w:w="1528" w:type="dxa"/>
            <w:vAlign w:val="top"/>
          </w:tcPr>
          <w:p>
            <w:pPr>
              <w:spacing w:before="125" w:line="230" w:lineRule="auto"/>
              <w:ind w:left="455"/>
              <w:rPr>
                <w:rFonts w:ascii="宋体" w:hAnsi="宋体" w:eastAsia="宋体" w:cs="宋体"/>
                <w:sz w:val="20"/>
                <w:szCs w:val="20"/>
              </w:rPr>
            </w:pPr>
            <w:r>
              <w:rPr>
                <w:rFonts w:ascii="宋体" w:hAnsi="宋体" w:eastAsia="宋体" w:cs="宋体"/>
                <w:spacing w:val="6"/>
                <w:sz w:val="20"/>
                <w:szCs w:val="20"/>
              </w:rPr>
              <w:t>悬浮物</w:t>
            </w:r>
          </w:p>
        </w:tc>
        <w:tc>
          <w:tcPr>
            <w:tcW w:w="849" w:type="dxa"/>
            <w:vAlign w:val="top"/>
          </w:tcPr>
          <w:p>
            <w:pPr>
              <w:spacing w:before="161" w:line="195" w:lineRule="auto"/>
              <w:ind w:left="32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6</w:t>
            </w:r>
          </w:p>
        </w:tc>
        <w:tc>
          <w:tcPr>
            <w:tcW w:w="826" w:type="dxa"/>
            <w:vAlign w:val="top"/>
          </w:tcPr>
          <w:p>
            <w:pPr>
              <w:spacing w:before="161" w:line="195" w:lineRule="auto"/>
              <w:ind w:left="3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8</w:t>
            </w:r>
          </w:p>
        </w:tc>
        <w:tc>
          <w:tcPr>
            <w:tcW w:w="896" w:type="dxa"/>
            <w:vAlign w:val="top"/>
          </w:tcPr>
          <w:p>
            <w:pPr>
              <w:spacing w:before="161" w:line="195" w:lineRule="auto"/>
              <w:ind w:left="3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1009" w:type="dxa"/>
            <w:vAlign w:val="top"/>
          </w:tcPr>
          <w:p>
            <w:pPr>
              <w:spacing w:before="161"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5</w:t>
            </w:r>
          </w:p>
        </w:tc>
        <w:tc>
          <w:tcPr>
            <w:tcW w:w="896" w:type="dxa"/>
            <w:vAlign w:val="top"/>
          </w:tcPr>
          <w:p>
            <w:pPr>
              <w:spacing w:before="161"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8</w:t>
            </w:r>
          </w:p>
        </w:tc>
        <w:tc>
          <w:tcPr>
            <w:tcW w:w="580" w:type="dxa"/>
            <w:vAlign w:val="top"/>
          </w:tcPr>
          <w:p>
            <w:pPr>
              <w:spacing w:before="161"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75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268" w:type="dxa"/>
            <w:vMerge w:val="continue"/>
            <w:tcBorders>
              <w:top w:val="nil"/>
              <w:bottom w:val="nil"/>
            </w:tcBorders>
            <w:vAlign w:val="top"/>
          </w:tcPr>
          <w:p>
            <w:pPr>
              <w:rPr>
                <w:rFonts w:ascii="Arial"/>
                <w:sz w:val="21"/>
              </w:rPr>
            </w:pPr>
          </w:p>
        </w:tc>
        <w:tc>
          <w:tcPr>
            <w:tcW w:w="964" w:type="dxa"/>
            <w:vMerge w:val="continue"/>
            <w:tcBorders>
              <w:top w:val="nil"/>
              <w:bottom w:val="nil"/>
            </w:tcBorders>
            <w:vAlign w:val="top"/>
          </w:tcPr>
          <w:p>
            <w:pPr>
              <w:rPr>
                <w:rFonts w:ascii="Arial"/>
                <w:sz w:val="21"/>
              </w:rPr>
            </w:pPr>
          </w:p>
        </w:tc>
        <w:tc>
          <w:tcPr>
            <w:tcW w:w="1528" w:type="dxa"/>
            <w:vAlign w:val="top"/>
          </w:tcPr>
          <w:p>
            <w:pPr>
              <w:spacing w:before="124" w:line="228" w:lineRule="auto"/>
              <w:ind w:left="245"/>
              <w:rPr>
                <w:rFonts w:ascii="宋体" w:hAnsi="宋体" w:eastAsia="宋体" w:cs="宋体"/>
                <w:sz w:val="20"/>
                <w:szCs w:val="20"/>
              </w:rPr>
            </w:pPr>
            <w:r>
              <w:rPr>
                <w:rFonts w:ascii="宋体" w:hAnsi="宋体" w:eastAsia="宋体" w:cs="宋体"/>
                <w:spacing w:val="8"/>
                <w:sz w:val="20"/>
                <w:szCs w:val="20"/>
              </w:rPr>
              <w:t>化学需氧</w:t>
            </w:r>
            <w:r>
              <w:rPr>
                <w:rFonts w:ascii="宋体" w:hAnsi="宋体" w:eastAsia="宋体" w:cs="宋体"/>
                <w:spacing w:val="7"/>
                <w:sz w:val="20"/>
                <w:szCs w:val="20"/>
              </w:rPr>
              <w:t>量</w:t>
            </w:r>
          </w:p>
        </w:tc>
        <w:tc>
          <w:tcPr>
            <w:tcW w:w="849" w:type="dxa"/>
            <w:vAlign w:val="top"/>
          </w:tcPr>
          <w:p>
            <w:pPr>
              <w:spacing w:before="162" w:line="195" w:lineRule="auto"/>
              <w:ind w:left="2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148</w:t>
            </w:r>
          </w:p>
        </w:tc>
        <w:tc>
          <w:tcPr>
            <w:tcW w:w="826" w:type="dxa"/>
            <w:vAlign w:val="top"/>
          </w:tcPr>
          <w:p>
            <w:pPr>
              <w:spacing w:before="162" w:line="195" w:lineRule="auto"/>
              <w:ind w:left="2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164</w:t>
            </w:r>
          </w:p>
        </w:tc>
        <w:tc>
          <w:tcPr>
            <w:tcW w:w="896" w:type="dxa"/>
            <w:vAlign w:val="top"/>
          </w:tcPr>
          <w:p>
            <w:pPr>
              <w:spacing w:before="162"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178</w:t>
            </w:r>
          </w:p>
        </w:tc>
        <w:tc>
          <w:tcPr>
            <w:tcW w:w="1009" w:type="dxa"/>
            <w:vAlign w:val="top"/>
          </w:tcPr>
          <w:p>
            <w:pPr>
              <w:spacing w:before="162" w:line="195"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169</w:t>
            </w:r>
          </w:p>
        </w:tc>
        <w:tc>
          <w:tcPr>
            <w:tcW w:w="896" w:type="dxa"/>
            <w:vAlign w:val="top"/>
          </w:tcPr>
          <w:p>
            <w:pPr>
              <w:spacing w:before="162"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165</w:t>
            </w:r>
          </w:p>
        </w:tc>
        <w:tc>
          <w:tcPr>
            <w:tcW w:w="580" w:type="dxa"/>
            <w:vAlign w:val="top"/>
          </w:tcPr>
          <w:p>
            <w:pPr>
              <w:spacing w:before="162"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w:t>
            </w:r>
            <w:r>
              <w:rPr>
                <w:rFonts w:ascii="Times New Roman" w:hAnsi="Times New Roman" w:eastAsia="Times New Roman" w:cs="Times New Roman"/>
                <w:spacing w:val="1"/>
                <w:sz w:val="20"/>
                <w:szCs w:val="20"/>
              </w:rPr>
              <w:t>0</w:t>
            </w:r>
          </w:p>
        </w:tc>
        <w:tc>
          <w:tcPr>
            <w:tcW w:w="75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68" w:type="dxa"/>
            <w:vMerge w:val="continue"/>
            <w:tcBorders>
              <w:top w:val="nil"/>
            </w:tcBorders>
            <w:vAlign w:val="top"/>
          </w:tcPr>
          <w:p>
            <w:pPr>
              <w:rPr>
                <w:rFonts w:ascii="Arial"/>
                <w:sz w:val="21"/>
              </w:rPr>
            </w:pPr>
          </w:p>
        </w:tc>
        <w:tc>
          <w:tcPr>
            <w:tcW w:w="964" w:type="dxa"/>
            <w:vMerge w:val="continue"/>
            <w:tcBorders>
              <w:top w:val="nil"/>
            </w:tcBorders>
            <w:vAlign w:val="top"/>
          </w:tcPr>
          <w:p>
            <w:pPr>
              <w:rPr>
                <w:rFonts w:ascii="Arial"/>
                <w:sz w:val="21"/>
              </w:rPr>
            </w:pPr>
          </w:p>
        </w:tc>
        <w:tc>
          <w:tcPr>
            <w:tcW w:w="1528" w:type="dxa"/>
            <w:vAlign w:val="top"/>
          </w:tcPr>
          <w:p>
            <w:pPr>
              <w:spacing w:before="54" w:line="261" w:lineRule="auto"/>
              <w:ind w:left="664" w:right="134" w:hanging="522"/>
              <w:rPr>
                <w:rFonts w:ascii="宋体" w:hAnsi="宋体" w:eastAsia="宋体" w:cs="宋体"/>
                <w:sz w:val="20"/>
                <w:szCs w:val="20"/>
              </w:rPr>
            </w:pPr>
            <w:r>
              <w:rPr>
                <w:rFonts w:ascii="宋体" w:hAnsi="宋体" w:eastAsia="宋体" w:cs="宋体"/>
                <w:spacing w:val="11"/>
                <w:sz w:val="20"/>
                <w:szCs w:val="20"/>
              </w:rPr>
              <w:t>五</w:t>
            </w:r>
            <w:r>
              <w:rPr>
                <w:rFonts w:ascii="宋体" w:hAnsi="宋体" w:eastAsia="宋体" w:cs="宋体"/>
                <w:spacing w:val="7"/>
                <w:sz w:val="20"/>
                <w:szCs w:val="20"/>
              </w:rPr>
              <w:t>日生化需氧</w:t>
            </w:r>
            <w:r>
              <w:rPr>
                <w:rFonts w:ascii="宋体" w:hAnsi="宋体" w:eastAsia="宋体" w:cs="宋体"/>
                <w:sz w:val="20"/>
                <w:szCs w:val="20"/>
              </w:rPr>
              <w:t xml:space="preserve"> 量</w:t>
            </w:r>
          </w:p>
        </w:tc>
        <w:tc>
          <w:tcPr>
            <w:tcW w:w="849" w:type="dxa"/>
            <w:vAlign w:val="top"/>
          </w:tcPr>
          <w:p>
            <w:pPr>
              <w:spacing w:before="246"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w:t>
            </w:r>
            <w:r>
              <w:rPr>
                <w:rFonts w:ascii="Times New Roman" w:hAnsi="Times New Roman" w:eastAsia="Times New Roman" w:cs="Times New Roman"/>
                <w:spacing w:val="3"/>
                <w:sz w:val="20"/>
                <w:szCs w:val="20"/>
              </w:rPr>
              <w:t>9.5</w:t>
            </w:r>
          </w:p>
        </w:tc>
        <w:tc>
          <w:tcPr>
            <w:tcW w:w="826" w:type="dxa"/>
            <w:vAlign w:val="top"/>
          </w:tcPr>
          <w:p>
            <w:pPr>
              <w:spacing w:before="246"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61.0</w:t>
            </w:r>
          </w:p>
        </w:tc>
        <w:tc>
          <w:tcPr>
            <w:tcW w:w="896" w:type="dxa"/>
            <w:vAlign w:val="top"/>
          </w:tcPr>
          <w:p>
            <w:pPr>
              <w:spacing w:before="246"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50.9</w:t>
            </w:r>
          </w:p>
        </w:tc>
        <w:tc>
          <w:tcPr>
            <w:tcW w:w="1009" w:type="dxa"/>
            <w:vAlign w:val="top"/>
          </w:tcPr>
          <w:p>
            <w:pPr>
              <w:spacing w:before="246"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6</w:t>
            </w:r>
            <w:r>
              <w:rPr>
                <w:rFonts w:ascii="Times New Roman" w:hAnsi="Times New Roman" w:eastAsia="Times New Roman" w:cs="Times New Roman"/>
                <w:spacing w:val="3"/>
                <w:sz w:val="20"/>
                <w:szCs w:val="20"/>
              </w:rPr>
              <w:t>4.5</w:t>
            </w:r>
          </w:p>
        </w:tc>
        <w:tc>
          <w:tcPr>
            <w:tcW w:w="896" w:type="dxa"/>
            <w:vAlign w:val="top"/>
          </w:tcPr>
          <w:p>
            <w:pPr>
              <w:spacing w:before="246"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59.</w:t>
            </w:r>
            <w:r>
              <w:rPr>
                <w:rFonts w:ascii="Times New Roman" w:hAnsi="Times New Roman" w:eastAsia="Times New Roman" w:cs="Times New Roman"/>
                <w:spacing w:val="2"/>
                <w:sz w:val="20"/>
                <w:szCs w:val="20"/>
              </w:rPr>
              <w:t>0</w:t>
            </w:r>
          </w:p>
        </w:tc>
        <w:tc>
          <w:tcPr>
            <w:tcW w:w="580" w:type="dxa"/>
            <w:vAlign w:val="top"/>
          </w:tcPr>
          <w:p>
            <w:pPr>
              <w:spacing w:before="246" w:line="195" w:lineRule="auto"/>
              <w:ind w:left="1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00</w:t>
            </w:r>
          </w:p>
        </w:tc>
        <w:tc>
          <w:tcPr>
            <w:tcW w:w="759"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68" w:type="dxa"/>
            <w:vMerge w:val="restart"/>
            <w:tcBorders>
              <w:bottom w:val="nil"/>
            </w:tcBorders>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65" w:line="228" w:lineRule="auto"/>
              <w:ind w:left="227"/>
              <w:rPr>
                <w:rFonts w:ascii="宋体" w:hAnsi="宋体" w:eastAsia="宋体" w:cs="宋体"/>
                <w:sz w:val="20"/>
                <w:szCs w:val="20"/>
              </w:rPr>
            </w:pPr>
            <w:r>
              <w:rPr>
                <w:rFonts w:ascii="Times New Roman" w:hAnsi="Times New Roman" w:eastAsia="Times New Roman" w:cs="Times New Roman"/>
                <w:spacing w:val="8"/>
                <w:sz w:val="20"/>
                <w:szCs w:val="20"/>
              </w:rPr>
              <w:t xml:space="preserve">08 </w:t>
            </w:r>
            <w:r>
              <w:rPr>
                <w:rFonts w:ascii="宋体" w:hAnsi="宋体" w:eastAsia="宋体" w:cs="宋体"/>
                <w:spacing w:val="8"/>
                <w:sz w:val="20"/>
                <w:szCs w:val="20"/>
              </w:rPr>
              <w:t>月</w:t>
            </w:r>
            <w:r>
              <w:rPr>
                <w:rFonts w:ascii="Times New Roman" w:hAnsi="Times New Roman" w:eastAsia="Times New Roman" w:cs="Times New Roman"/>
                <w:spacing w:val="8"/>
                <w:sz w:val="20"/>
                <w:szCs w:val="20"/>
              </w:rPr>
              <w:t xml:space="preserve">21 </w:t>
            </w:r>
            <w:r>
              <w:rPr>
                <w:rFonts w:ascii="宋体" w:hAnsi="宋体" w:eastAsia="宋体" w:cs="宋体"/>
                <w:spacing w:val="7"/>
                <w:sz w:val="20"/>
                <w:szCs w:val="20"/>
              </w:rPr>
              <w:t>日</w:t>
            </w:r>
          </w:p>
        </w:tc>
        <w:tc>
          <w:tcPr>
            <w:tcW w:w="964"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65" w:line="309" w:lineRule="auto"/>
              <w:ind w:left="176" w:right="143" w:hanging="6"/>
              <w:rPr>
                <w:rFonts w:ascii="Times New Roman" w:hAnsi="Times New Roman" w:eastAsia="Times New Roman" w:cs="Times New Roman"/>
                <w:sz w:val="20"/>
                <w:szCs w:val="20"/>
              </w:rPr>
            </w:pPr>
            <w:r>
              <w:rPr>
                <w:rFonts w:ascii="宋体" w:hAnsi="宋体" w:eastAsia="宋体" w:cs="宋体"/>
                <w:spacing w:val="7"/>
                <w:sz w:val="20"/>
                <w:szCs w:val="20"/>
              </w:rPr>
              <w:t>废水排</w:t>
            </w:r>
            <w:r>
              <w:rPr>
                <w:rFonts w:ascii="宋体" w:hAnsi="宋体" w:eastAsia="宋体" w:cs="宋体"/>
                <w:sz w:val="20"/>
                <w:szCs w:val="20"/>
              </w:rPr>
              <w:t xml:space="preserve"> </w:t>
            </w:r>
            <w:r>
              <w:rPr>
                <w:rFonts w:ascii="宋体" w:hAnsi="宋体" w:eastAsia="宋体" w:cs="宋体"/>
                <w:spacing w:val="-14"/>
                <w:sz w:val="20"/>
                <w:szCs w:val="20"/>
              </w:rPr>
              <w:t>口</w:t>
            </w:r>
            <w:r>
              <w:rPr>
                <w:rFonts w:ascii="宋体" w:hAnsi="宋体" w:eastAsia="宋体" w:cs="宋体"/>
                <w:spacing w:val="-12"/>
                <w:sz w:val="20"/>
                <w:szCs w:val="20"/>
              </w:rPr>
              <w:t xml:space="preserve"> </w:t>
            </w:r>
            <w:r>
              <w:rPr>
                <w:rFonts w:ascii="Times New Roman" w:hAnsi="Times New Roman" w:eastAsia="Times New Roman" w:cs="Times New Roman"/>
                <w:spacing w:val="-12"/>
                <w:sz w:val="20"/>
                <w:szCs w:val="20"/>
              </w:rPr>
              <w:t>WF1</w:t>
            </w:r>
          </w:p>
        </w:tc>
        <w:tc>
          <w:tcPr>
            <w:tcW w:w="1528" w:type="dxa"/>
            <w:vAlign w:val="top"/>
          </w:tcPr>
          <w:p>
            <w:pPr>
              <w:spacing w:before="54" w:line="260" w:lineRule="auto"/>
              <w:ind w:left="561" w:right="189" w:hanging="376"/>
              <w:rPr>
                <w:rFonts w:ascii="宋体" w:hAnsi="宋体" w:eastAsia="宋体" w:cs="宋体"/>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值 (无</w:t>
            </w:r>
            <w:r>
              <w:rPr>
                <w:rFonts w:ascii="宋体" w:hAnsi="宋体" w:eastAsia="宋体" w:cs="宋体"/>
                <w:spacing w:val="8"/>
                <w:sz w:val="20"/>
                <w:szCs w:val="20"/>
              </w:rPr>
              <w:t>量</w:t>
            </w:r>
            <w:r>
              <w:rPr>
                <w:rFonts w:ascii="宋体" w:hAnsi="宋体" w:eastAsia="宋体" w:cs="宋体"/>
                <w:sz w:val="20"/>
                <w:szCs w:val="20"/>
              </w:rPr>
              <w:t xml:space="preserve"> </w:t>
            </w:r>
            <w:r>
              <w:rPr>
                <w:rFonts w:ascii="宋体" w:hAnsi="宋体" w:eastAsia="宋体" w:cs="宋体"/>
                <w:spacing w:val="-2"/>
                <w:sz w:val="20"/>
                <w:szCs w:val="20"/>
              </w:rPr>
              <w:t>纲</w:t>
            </w:r>
            <w:r>
              <w:rPr>
                <w:rFonts w:ascii="宋体" w:hAnsi="宋体" w:eastAsia="宋体" w:cs="宋体"/>
                <w:spacing w:val="-1"/>
                <w:sz w:val="20"/>
                <w:szCs w:val="20"/>
              </w:rPr>
              <w:t>)</w:t>
            </w:r>
          </w:p>
        </w:tc>
        <w:tc>
          <w:tcPr>
            <w:tcW w:w="849" w:type="dxa"/>
            <w:vAlign w:val="top"/>
          </w:tcPr>
          <w:p>
            <w:pPr>
              <w:spacing w:before="249"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w:t>
            </w:r>
            <w:r>
              <w:rPr>
                <w:rFonts w:ascii="Times New Roman" w:hAnsi="Times New Roman" w:eastAsia="Times New Roman" w:cs="Times New Roman"/>
                <w:spacing w:val="2"/>
                <w:sz w:val="20"/>
                <w:szCs w:val="20"/>
              </w:rPr>
              <w:t>.7</w:t>
            </w:r>
          </w:p>
        </w:tc>
        <w:tc>
          <w:tcPr>
            <w:tcW w:w="826" w:type="dxa"/>
            <w:vAlign w:val="top"/>
          </w:tcPr>
          <w:p>
            <w:pPr>
              <w:spacing w:before="249"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6.8</w:t>
            </w:r>
          </w:p>
        </w:tc>
        <w:tc>
          <w:tcPr>
            <w:tcW w:w="896" w:type="dxa"/>
            <w:vAlign w:val="top"/>
          </w:tcPr>
          <w:p>
            <w:pPr>
              <w:spacing w:before="249" w:line="195" w:lineRule="auto"/>
              <w:ind w:left="32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6.8</w:t>
            </w:r>
          </w:p>
        </w:tc>
        <w:tc>
          <w:tcPr>
            <w:tcW w:w="1009" w:type="dxa"/>
            <w:vAlign w:val="top"/>
          </w:tcPr>
          <w:p>
            <w:pPr>
              <w:spacing w:before="249"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w:t>
            </w:r>
            <w:r>
              <w:rPr>
                <w:rFonts w:ascii="Times New Roman" w:hAnsi="Times New Roman" w:eastAsia="Times New Roman" w:cs="Times New Roman"/>
                <w:spacing w:val="2"/>
                <w:sz w:val="20"/>
                <w:szCs w:val="20"/>
              </w:rPr>
              <w:t>.9</w:t>
            </w:r>
          </w:p>
        </w:tc>
        <w:tc>
          <w:tcPr>
            <w:tcW w:w="896" w:type="dxa"/>
            <w:vAlign w:val="top"/>
          </w:tcPr>
          <w:p>
            <w:pPr>
              <w:spacing w:before="182" w:line="274" w:lineRule="exact"/>
              <w:ind w:left="41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580" w:type="dxa"/>
            <w:vAlign w:val="top"/>
          </w:tcPr>
          <w:p>
            <w:pPr>
              <w:spacing w:before="249" w:line="195" w:lineRule="auto"/>
              <w:ind w:left="1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w:t>
            </w:r>
            <w:r>
              <w:rPr>
                <w:rFonts w:ascii="Times New Roman" w:hAnsi="Times New Roman" w:eastAsia="Times New Roman" w:cs="Times New Roman"/>
                <w:spacing w:val="1"/>
                <w:sz w:val="20"/>
                <w:szCs w:val="20"/>
              </w:rPr>
              <w:t>9</w:t>
            </w:r>
          </w:p>
        </w:tc>
        <w:tc>
          <w:tcPr>
            <w:tcW w:w="759" w:type="dxa"/>
            <w:vMerge w:val="restart"/>
            <w:tcBorders>
              <w:bottom w:val="nil"/>
            </w:tcBorders>
            <w:vAlign w:val="top"/>
          </w:tcPr>
          <w:p>
            <w:pPr>
              <w:spacing w:before="210" w:line="229" w:lineRule="auto"/>
              <w:ind w:left="118"/>
              <w:rPr>
                <w:rFonts w:ascii="宋体" w:hAnsi="宋体" w:eastAsia="宋体" w:cs="宋体"/>
                <w:sz w:val="20"/>
                <w:szCs w:val="20"/>
              </w:rPr>
            </w:pPr>
            <w:r>
              <w:rPr>
                <w:rFonts w:ascii="宋体" w:hAnsi="宋体" w:eastAsia="宋体" w:cs="宋体"/>
                <w:spacing w:val="5"/>
                <w:sz w:val="20"/>
                <w:szCs w:val="20"/>
              </w:rPr>
              <w:t>达标</w:t>
            </w:r>
          </w:p>
          <w:p>
            <w:pPr>
              <w:spacing w:before="301" w:line="463" w:lineRule="exact"/>
              <w:ind w:left="118"/>
              <w:rPr>
                <w:rFonts w:ascii="宋体" w:hAnsi="宋体" w:eastAsia="宋体" w:cs="宋体"/>
                <w:sz w:val="20"/>
                <w:szCs w:val="20"/>
              </w:rPr>
            </w:pPr>
            <w:r>
              <w:rPr>
                <w:rFonts w:ascii="宋体" w:hAnsi="宋体" w:eastAsia="宋体" w:cs="宋体"/>
                <w:spacing w:val="5"/>
                <w:position w:val="19"/>
                <w:sz w:val="20"/>
                <w:szCs w:val="20"/>
              </w:rPr>
              <w:t>达标</w:t>
            </w:r>
          </w:p>
          <w:p>
            <w:pPr>
              <w:spacing w:line="229" w:lineRule="auto"/>
              <w:ind w:left="118"/>
              <w:rPr>
                <w:rFonts w:ascii="宋体" w:hAnsi="宋体" w:eastAsia="宋体" w:cs="宋体"/>
                <w:sz w:val="20"/>
                <w:szCs w:val="20"/>
              </w:rPr>
            </w:pPr>
            <w:r>
              <w:rPr>
                <w:rFonts w:ascii="宋体" w:hAnsi="宋体" w:eastAsia="宋体" w:cs="宋体"/>
                <w:spacing w:val="5"/>
                <w:sz w:val="20"/>
                <w:szCs w:val="20"/>
              </w:rPr>
              <w:t>达标</w:t>
            </w:r>
          </w:p>
          <w:p>
            <w:pPr>
              <w:spacing w:before="217" w:line="229" w:lineRule="auto"/>
              <w:ind w:left="118"/>
              <w:rPr>
                <w:rFonts w:ascii="宋体" w:hAnsi="宋体" w:eastAsia="宋体" w:cs="宋体"/>
                <w:sz w:val="20"/>
                <w:szCs w:val="20"/>
              </w:rPr>
            </w:pPr>
            <w:r>
              <w:rPr>
                <w:rFonts w:ascii="宋体" w:hAnsi="宋体" w:eastAsia="宋体" w:cs="宋体"/>
                <w:spacing w:val="5"/>
                <w:sz w:val="20"/>
                <w:szCs w:val="20"/>
              </w:rPr>
              <w:t>达标</w:t>
            </w:r>
          </w:p>
          <w:p>
            <w:pPr>
              <w:spacing w:before="215" w:line="229" w:lineRule="auto"/>
              <w:ind w:left="118"/>
              <w:rPr>
                <w:rFonts w:ascii="宋体" w:hAnsi="宋体" w:eastAsia="宋体" w:cs="宋体"/>
                <w:sz w:val="20"/>
                <w:szCs w:val="20"/>
              </w:rPr>
            </w:pPr>
            <w:r>
              <w:rPr>
                <w:rFonts w:ascii="宋体" w:hAnsi="宋体" w:eastAsia="宋体" w:cs="宋体"/>
                <w:spacing w:val="5"/>
                <w:sz w:val="20"/>
                <w:szCs w:val="20"/>
              </w:rPr>
              <w:t>达标</w:t>
            </w:r>
          </w:p>
          <w:p>
            <w:pPr>
              <w:spacing w:before="301" w:line="229" w:lineRule="auto"/>
              <w:ind w:left="118"/>
              <w:rPr>
                <w:rFonts w:ascii="宋体" w:hAnsi="宋体" w:eastAsia="宋体" w:cs="宋体"/>
                <w:sz w:val="20"/>
                <w:szCs w:val="20"/>
              </w:rPr>
            </w:pPr>
            <w:r>
              <w:rPr>
                <w:rFonts w:ascii="宋体" w:hAnsi="宋体" w:eastAsia="宋体" w:cs="宋体"/>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268" w:type="dxa"/>
            <w:vMerge w:val="continue"/>
            <w:tcBorders>
              <w:top w:val="nil"/>
              <w:bottom w:val="nil"/>
            </w:tcBorders>
            <w:vAlign w:val="top"/>
          </w:tcPr>
          <w:p>
            <w:pPr>
              <w:rPr>
                <w:rFonts w:ascii="Arial"/>
                <w:sz w:val="21"/>
              </w:rPr>
            </w:pPr>
          </w:p>
        </w:tc>
        <w:tc>
          <w:tcPr>
            <w:tcW w:w="964" w:type="dxa"/>
            <w:vMerge w:val="continue"/>
            <w:tcBorders>
              <w:top w:val="nil"/>
              <w:bottom w:val="nil"/>
            </w:tcBorders>
            <w:vAlign w:val="top"/>
          </w:tcPr>
          <w:p>
            <w:pPr>
              <w:rPr>
                <w:rFonts w:ascii="Arial"/>
                <w:sz w:val="21"/>
              </w:rPr>
            </w:pPr>
          </w:p>
        </w:tc>
        <w:tc>
          <w:tcPr>
            <w:tcW w:w="1528" w:type="dxa"/>
            <w:vAlign w:val="top"/>
          </w:tcPr>
          <w:p>
            <w:pPr>
              <w:spacing w:before="126" w:line="225" w:lineRule="auto"/>
              <w:ind w:left="558"/>
              <w:rPr>
                <w:rFonts w:ascii="宋体" w:hAnsi="宋体" w:eastAsia="宋体" w:cs="宋体"/>
                <w:sz w:val="20"/>
                <w:szCs w:val="20"/>
              </w:rPr>
            </w:pPr>
            <w:r>
              <w:rPr>
                <w:rFonts w:ascii="宋体" w:hAnsi="宋体" w:eastAsia="宋体" w:cs="宋体"/>
                <w:spacing w:val="5"/>
                <w:sz w:val="20"/>
                <w:szCs w:val="20"/>
              </w:rPr>
              <w:t>氨</w:t>
            </w:r>
            <w:r>
              <w:rPr>
                <w:rFonts w:ascii="宋体" w:hAnsi="宋体" w:eastAsia="宋体" w:cs="宋体"/>
                <w:spacing w:val="4"/>
                <w:sz w:val="20"/>
                <w:szCs w:val="20"/>
              </w:rPr>
              <w:t>氮</w:t>
            </w:r>
          </w:p>
        </w:tc>
        <w:tc>
          <w:tcPr>
            <w:tcW w:w="849" w:type="dxa"/>
            <w:vAlign w:val="top"/>
          </w:tcPr>
          <w:p>
            <w:pPr>
              <w:spacing w:before="162"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w:t>
            </w:r>
            <w:r>
              <w:rPr>
                <w:rFonts w:ascii="Times New Roman" w:hAnsi="Times New Roman" w:eastAsia="Times New Roman" w:cs="Times New Roman"/>
                <w:sz w:val="20"/>
                <w:szCs w:val="20"/>
              </w:rPr>
              <w:t>9</w:t>
            </w:r>
          </w:p>
        </w:tc>
        <w:tc>
          <w:tcPr>
            <w:tcW w:w="826" w:type="dxa"/>
            <w:vAlign w:val="top"/>
          </w:tcPr>
          <w:p>
            <w:pPr>
              <w:spacing w:before="162"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w:t>
            </w:r>
            <w:r>
              <w:rPr>
                <w:rFonts w:ascii="Times New Roman" w:hAnsi="Times New Roman" w:eastAsia="Times New Roman" w:cs="Times New Roman"/>
                <w:sz w:val="20"/>
                <w:szCs w:val="20"/>
              </w:rPr>
              <w:t>.3</w:t>
            </w:r>
          </w:p>
        </w:tc>
        <w:tc>
          <w:tcPr>
            <w:tcW w:w="896" w:type="dxa"/>
            <w:vAlign w:val="top"/>
          </w:tcPr>
          <w:p>
            <w:pPr>
              <w:spacing w:before="162" w:line="195"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w:t>
            </w:r>
            <w:r>
              <w:rPr>
                <w:rFonts w:ascii="Times New Roman" w:hAnsi="Times New Roman" w:eastAsia="Times New Roman" w:cs="Times New Roman"/>
                <w:sz w:val="20"/>
                <w:szCs w:val="20"/>
              </w:rPr>
              <w:t>.8</w:t>
            </w:r>
          </w:p>
        </w:tc>
        <w:tc>
          <w:tcPr>
            <w:tcW w:w="1009" w:type="dxa"/>
            <w:vAlign w:val="top"/>
          </w:tcPr>
          <w:p>
            <w:pPr>
              <w:spacing w:before="162" w:line="198"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1</w:t>
            </w:r>
            <w:r>
              <w:rPr>
                <w:rFonts w:ascii="Times New Roman" w:hAnsi="Times New Roman" w:eastAsia="Times New Roman" w:cs="Times New Roman"/>
                <w:spacing w:val="-7"/>
                <w:sz w:val="20"/>
                <w:szCs w:val="20"/>
              </w:rPr>
              <w:t>2. 1</w:t>
            </w:r>
          </w:p>
        </w:tc>
        <w:tc>
          <w:tcPr>
            <w:tcW w:w="896" w:type="dxa"/>
            <w:vAlign w:val="top"/>
          </w:tcPr>
          <w:p>
            <w:pPr>
              <w:spacing w:before="162" w:line="198"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w:t>
            </w:r>
            <w:r>
              <w:rPr>
                <w:rFonts w:ascii="Times New Roman" w:hAnsi="Times New Roman" w:eastAsia="Times New Roman" w:cs="Times New Roman"/>
                <w:sz w:val="20"/>
                <w:szCs w:val="20"/>
              </w:rPr>
              <w:t>.8</w:t>
            </w:r>
          </w:p>
        </w:tc>
        <w:tc>
          <w:tcPr>
            <w:tcW w:w="580" w:type="dxa"/>
            <w:vAlign w:val="top"/>
          </w:tcPr>
          <w:p>
            <w:pPr>
              <w:spacing w:before="162" w:line="195"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75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268" w:type="dxa"/>
            <w:vMerge w:val="continue"/>
            <w:tcBorders>
              <w:top w:val="nil"/>
              <w:bottom w:val="nil"/>
            </w:tcBorders>
            <w:vAlign w:val="top"/>
          </w:tcPr>
          <w:p>
            <w:pPr>
              <w:rPr>
                <w:rFonts w:ascii="Arial"/>
                <w:sz w:val="21"/>
              </w:rPr>
            </w:pPr>
          </w:p>
        </w:tc>
        <w:tc>
          <w:tcPr>
            <w:tcW w:w="964" w:type="dxa"/>
            <w:vMerge w:val="continue"/>
            <w:tcBorders>
              <w:top w:val="nil"/>
              <w:bottom w:val="nil"/>
            </w:tcBorders>
            <w:vAlign w:val="top"/>
          </w:tcPr>
          <w:p>
            <w:pPr>
              <w:rPr>
                <w:rFonts w:ascii="Arial"/>
                <w:sz w:val="21"/>
              </w:rPr>
            </w:pPr>
          </w:p>
        </w:tc>
        <w:tc>
          <w:tcPr>
            <w:tcW w:w="1528" w:type="dxa"/>
            <w:vAlign w:val="top"/>
          </w:tcPr>
          <w:p>
            <w:pPr>
              <w:spacing w:before="126" w:line="228" w:lineRule="auto"/>
              <w:ind w:left="561"/>
              <w:rPr>
                <w:rFonts w:ascii="宋体" w:hAnsi="宋体" w:eastAsia="宋体" w:cs="宋体"/>
                <w:sz w:val="20"/>
                <w:szCs w:val="20"/>
              </w:rPr>
            </w:pPr>
            <w:r>
              <w:rPr>
                <w:rFonts w:ascii="宋体" w:hAnsi="宋体" w:eastAsia="宋体" w:cs="宋体"/>
                <w:spacing w:val="4"/>
                <w:sz w:val="20"/>
                <w:szCs w:val="20"/>
              </w:rPr>
              <w:t>总</w:t>
            </w:r>
            <w:r>
              <w:rPr>
                <w:rFonts w:ascii="宋体" w:hAnsi="宋体" w:eastAsia="宋体" w:cs="宋体"/>
                <w:spacing w:val="3"/>
                <w:sz w:val="20"/>
                <w:szCs w:val="20"/>
              </w:rPr>
              <w:t>磷</w:t>
            </w:r>
          </w:p>
        </w:tc>
        <w:tc>
          <w:tcPr>
            <w:tcW w:w="849" w:type="dxa"/>
            <w:vAlign w:val="top"/>
          </w:tcPr>
          <w:p>
            <w:pPr>
              <w:spacing w:before="163" w:line="198"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79</w:t>
            </w:r>
          </w:p>
        </w:tc>
        <w:tc>
          <w:tcPr>
            <w:tcW w:w="826" w:type="dxa"/>
            <w:vAlign w:val="top"/>
          </w:tcPr>
          <w:p>
            <w:pPr>
              <w:spacing w:before="163" w:line="198"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22</w:t>
            </w:r>
          </w:p>
        </w:tc>
        <w:tc>
          <w:tcPr>
            <w:tcW w:w="896" w:type="dxa"/>
            <w:vAlign w:val="top"/>
          </w:tcPr>
          <w:p>
            <w:pPr>
              <w:spacing w:before="163" w:line="198"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53</w:t>
            </w:r>
          </w:p>
        </w:tc>
        <w:tc>
          <w:tcPr>
            <w:tcW w:w="1009" w:type="dxa"/>
            <w:vAlign w:val="top"/>
          </w:tcPr>
          <w:p>
            <w:pPr>
              <w:spacing w:before="163" w:line="198"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89</w:t>
            </w:r>
          </w:p>
        </w:tc>
        <w:tc>
          <w:tcPr>
            <w:tcW w:w="896" w:type="dxa"/>
            <w:vAlign w:val="top"/>
          </w:tcPr>
          <w:p>
            <w:pPr>
              <w:spacing w:before="163" w:line="198"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61</w:t>
            </w:r>
          </w:p>
        </w:tc>
        <w:tc>
          <w:tcPr>
            <w:tcW w:w="580" w:type="dxa"/>
            <w:vAlign w:val="top"/>
          </w:tcPr>
          <w:p>
            <w:pPr>
              <w:spacing w:before="163" w:line="195" w:lineRule="auto"/>
              <w:ind w:left="249"/>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75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268" w:type="dxa"/>
            <w:vMerge w:val="continue"/>
            <w:tcBorders>
              <w:top w:val="nil"/>
              <w:bottom w:val="nil"/>
            </w:tcBorders>
            <w:vAlign w:val="top"/>
          </w:tcPr>
          <w:p>
            <w:pPr>
              <w:rPr>
                <w:rFonts w:ascii="Arial"/>
                <w:sz w:val="21"/>
              </w:rPr>
            </w:pPr>
          </w:p>
        </w:tc>
        <w:tc>
          <w:tcPr>
            <w:tcW w:w="964" w:type="dxa"/>
            <w:vMerge w:val="continue"/>
            <w:tcBorders>
              <w:top w:val="nil"/>
              <w:bottom w:val="nil"/>
            </w:tcBorders>
            <w:vAlign w:val="top"/>
          </w:tcPr>
          <w:p>
            <w:pPr>
              <w:rPr>
                <w:rFonts w:ascii="Arial"/>
                <w:sz w:val="21"/>
              </w:rPr>
            </w:pPr>
          </w:p>
        </w:tc>
        <w:tc>
          <w:tcPr>
            <w:tcW w:w="1528" w:type="dxa"/>
            <w:vAlign w:val="top"/>
          </w:tcPr>
          <w:p>
            <w:pPr>
              <w:spacing w:before="127" w:line="230" w:lineRule="auto"/>
              <w:ind w:left="455"/>
              <w:rPr>
                <w:rFonts w:ascii="宋体" w:hAnsi="宋体" w:eastAsia="宋体" w:cs="宋体"/>
                <w:sz w:val="20"/>
                <w:szCs w:val="20"/>
              </w:rPr>
            </w:pPr>
            <w:r>
              <w:rPr>
                <w:rFonts w:ascii="宋体" w:hAnsi="宋体" w:eastAsia="宋体" w:cs="宋体"/>
                <w:spacing w:val="6"/>
                <w:sz w:val="20"/>
                <w:szCs w:val="20"/>
              </w:rPr>
              <w:t>悬浮物</w:t>
            </w:r>
          </w:p>
        </w:tc>
        <w:tc>
          <w:tcPr>
            <w:tcW w:w="849" w:type="dxa"/>
            <w:vAlign w:val="top"/>
          </w:tcPr>
          <w:p>
            <w:pPr>
              <w:spacing w:before="163" w:line="195" w:lineRule="auto"/>
              <w:ind w:left="32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9</w:t>
            </w:r>
          </w:p>
        </w:tc>
        <w:tc>
          <w:tcPr>
            <w:tcW w:w="826" w:type="dxa"/>
            <w:vAlign w:val="top"/>
          </w:tcPr>
          <w:p>
            <w:pPr>
              <w:spacing w:before="163"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896" w:type="dxa"/>
            <w:vAlign w:val="top"/>
          </w:tcPr>
          <w:p>
            <w:pPr>
              <w:spacing w:before="163" w:line="195" w:lineRule="auto"/>
              <w:ind w:left="3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1009" w:type="dxa"/>
            <w:vAlign w:val="top"/>
          </w:tcPr>
          <w:p>
            <w:pPr>
              <w:spacing w:before="163" w:line="195" w:lineRule="auto"/>
              <w:ind w:left="4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896" w:type="dxa"/>
            <w:vAlign w:val="top"/>
          </w:tcPr>
          <w:p>
            <w:pPr>
              <w:spacing w:before="163" w:line="195"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580" w:type="dxa"/>
            <w:vAlign w:val="top"/>
          </w:tcPr>
          <w:p>
            <w:pPr>
              <w:spacing w:before="163"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75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268" w:type="dxa"/>
            <w:vMerge w:val="continue"/>
            <w:tcBorders>
              <w:top w:val="nil"/>
              <w:bottom w:val="nil"/>
            </w:tcBorders>
            <w:vAlign w:val="top"/>
          </w:tcPr>
          <w:p>
            <w:pPr>
              <w:rPr>
                <w:rFonts w:ascii="Arial"/>
                <w:sz w:val="21"/>
              </w:rPr>
            </w:pPr>
          </w:p>
        </w:tc>
        <w:tc>
          <w:tcPr>
            <w:tcW w:w="964" w:type="dxa"/>
            <w:vMerge w:val="continue"/>
            <w:tcBorders>
              <w:top w:val="nil"/>
              <w:bottom w:val="nil"/>
            </w:tcBorders>
            <w:vAlign w:val="top"/>
          </w:tcPr>
          <w:p>
            <w:pPr>
              <w:rPr>
                <w:rFonts w:ascii="Arial"/>
                <w:sz w:val="21"/>
              </w:rPr>
            </w:pPr>
          </w:p>
        </w:tc>
        <w:tc>
          <w:tcPr>
            <w:tcW w:w="1528" w:type="dxa"/>
            <w:vAlign w:val="top"/>
          </w:tcPr>
          <w:p>
            <w:pPr>
              <w:spacing w:before="126" w:line="228" w:lineRule="auto"/>
              <w:ind w:left="245"/>
              <w:rPr>
                <w:rFonts w:ascii="宋体" w:hAnsi="宋体" w:eastAsia="宋体" w:cs="宋体"/>
                <w:sz w:val="20"/>
                <w:szCs w:val="20"/>
              </w:rPr>
            </w:pPr>
            <w:r>
              <w:rPr>
                <w:rFonts w:ascii="宋体" w:hAnsi="宋体" w:eastAsia="宋体" w:cs="宋体"/>
                <w:spacing w:val="8"/>
                <w:sz w:val="20"/>
                <w:szCs w:val="20"/>
              </w:rPr>
              <w:t>化学需氧</w:t>
            </w:r>
            <w:r>
              <w:rPr>
                <w:rFonts w:ascii="宋体" w:hAnsi="宋体" w:eastAsia="宋体" w:cs="宋体"/>
                <w:spacing w:val="7"/>
                <w:sz w:val="20"/>
                <w:szCs w:val="20"/>
              </w:rPr>
              <w:t>量</w:t>
            </w:r>
          </w:p>
        </w:tc>
        <w:tc>
          <w:tcPr>
            <w:tcW w:w="849" w:type="dxa"/>
            <w:vAlign w:val="top"/>
          </w:tcPr>
          <w:p>
            <w:pPr>
              <w:spacing w:before="162" w:line="195" w:lineRule="auto"/>
              <w:ind w:left="2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167</w:t>
            </w:r>
          </w:p>
        </w:tc>
        <w:tc>
          <w:tcPr>
            <w:tcW w:w="826" w:type="dxa"/>
            <w:vAlign w:val="top"/>
          </w:tcPr>
          <w:p>
            <w:pPr>
              <w:spacing w:before="162" w:line="195" w:lineRule="auto"/>
              <w:ind w:left="2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174</w:t>
            </w:r>
          </w:p>
        </w:tc>
        <w:tc>
          <w:tcPr>
            <w:tcW w:w="896" w:type="dxa"/>
            <w:vAlign w:val="top"/>
          </w:tcPr>
          <w:p>
            <w:pPr>
              <w:spacing w:before="162"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185</w:t>
            </w:r>
          </w:p>
        </w:tc>
        <w:tc>
          <w:tcPr>
            <w:tcW w:w="1009" w:type="dxa"/>
            <w:vAlign w:val="top"/>
          </w:tcPr>
          <w:p>
            <w:pPr>
              <w:spacing w:before="162" w:line="195"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181</w:t>
            </w:r>
          </w:p>
        </w:tc>
        <w:tc>
          <w:tcPr>
            <w:tcW w:w="896" w:type="dxa"/>
            <w:vAlign w:val="top"/>
          </w:tcPr>
          <w:p>
            <w:pPr>
              <w:spacing w:before="162"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177</w:t>
            </w:r>
          </w:p>
        </w:tc>
        <w:tc>
          <w:tcPr>
            <w:tcW w:w="580" w:type="dxa"/>
            <w:vAlign w:val="top"/>
          </w:tcPr>
          <w:p>
            <w:pPr>
              <w:spacing w:before="162"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w:t>
            </w:r>
            <w:r>
              <w:rPr>
                <w:rFonts w:ascii="Times New Roman" w:hAnsi="Times New Roman" w:eastAsia="Times New Roman" w:cs="Times New Roman"/>
                <w:spacing w:val="1"/>
                <w:sz w:val="20"/>
                <w:szCs w:val="20"/>
              </w:rPr>
              <w:t>0</w:t>
            </w:r>
          </w:p>
        </w:tc>
        <w:tc>
          <w:tcPr>
            <w:tcW w:w="75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68" w:type="dxa"/>
            <w:vMerge w:val="continue"/>
            <w:tcBorders>
              <w:top w:val="nil"/>
            </w:tcBorders>
            <w:vAlign w:val="top"/>
          </w:tcPr>
          <w:p>
            <w:pPr>
              <w:rPr>
                <w:rFonts w:ascii="Arial"/>
                <w:sz w:val="21"/>
              </w:rPr>
            </w:pPr>
          </w:p>
        </w:tc>
        <w:tc>
          <w:tcPr>
            <w:tcW w:w="964" w:type="dxa"/>
            <w:vMerge w:val="continue"/>
            <w:tcBorders>
              <w:top w:val="nil"/>
            </w:tcBorders>
            <w:vAlign w:val="top"/>
          </w:tcPr>
          <w:p>
            <w:pPr>
              <w:rPr>
                <w:rFonts w:ascii="Arial"/>
                <w:sz w:val="21"/>
              </w:rPr>
            </w:pPr>
          </w:p>
        </w:tc>
        <w:tc>
          <w:tcPr>
            <w:tcW w:w="1528" w:type="dxa"/>
            <w:vAlign w:val="top"/>
          </w:tcPr>
          <w:p>
            <w:pPr>
              <w:spacing w:before="56" w:line="261" w:lineRule="auto"/>
              <w:ind w:left="664" w:right="134" w:hanging="522"/>
              <w:rPr>
                <w:rFonts w:ascii="宋体" w:hAnsi="宋体" w:eastAsia="宋体" w:cs="宋体"/>
                <w:sz w:val="20"/>
                <w:szCs w:val="20"/>
              </w:rPr>
            </w:pPr>
            <w:r>
              <w:rPr>
                <w:rFonts w:ascii="宋体" w:hAnsi="宋体" w:eastAsia="宋体" w:cs="宋体"/>
                <w:spacing w:val="11"/>
                <w:sz w:val="20"/>
                <w:szCs w:val="20"/>
              </w:rPr>
              <w:t>五</w:t>
            </w:r>
            <w:r>
              <w:rPr>
                <w:rFonts w:ascii="宋体" w:hAnsi="宋体" w:eastAsia="宋体" w:cs="宋体"/>
                <w:spacing w:val="7"/>
                <w:sz w:val="20"/>
                <w:szCs w:val="20"/>
              </w:rPr>
              <w:t>日生化需氧</w:t>
            </w:r>
            <w:r>
              <w:rPr>
                <w:rFonts w:ascii="宋体" w:hAnsi="宋体" w:eastAsia="宋体" w:cs="宋体"/>
                <w:sz w:val="20"/>
                <w:szCs w:val="20"/>
              </w:rPr>
              <w:t xml:space="preserve"> 量</w:t>
            </w:r>
          </w:p>
        </w:tc>
        <w:tc>
          <w:tcPr>
            <w:tcW w:w="849" w:type="dxa"/>
            <w:vAlign w:val="top"/>
          </w:tcPr>
          <w:p>
            <w:pPr>
              <w:spacing w:before="248"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54.</w:t>
            </w:r>
            <w:r>
              <w:rPr>
                <w:rFonts w:ascii="Times New Roman" w:hAnsi="Times New Roman" w:eastAsia="Times New Roman" w:cs="Times New Roman"/>
                <w:spacing w:val="2"/>
                <w:sz w:val="20"/>
                <w:szCs w:val="20"/>
              </w:rPr>
              <w:t>7</w:t>
            </w:r>
          </w:p>
        </w:tc>
        <w:tc>
          <w:tcPr>
            <w:tcW w:w="826" w:type="dxa"/>
            <w:vAlign w:val="top"/>
          </w:tcPr>
          <w:p>
            <w:pPr>
              <w:spacing w:before="248"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58.</w:t>
            </w:r>
            <w:r>
              <w:rPr>
                <w:rFonts w:ascii="Times New Roman" w:hAnsi="Times New Roman" w:eastAsia="Times New Roman" w:cs="Times New Roman"/>
                <w:spacing w:val="2"/>
                <w:sz w:val="20"/>
                <w:szCs w:val="20"/>
              </w:rPr>
              <w:t>7</w:t>
            </w:r>
          </w:p>
        </w:tc>
        <w:tc>
          <w:tcPr>
            <w:tcW w:w="896" w:type="dxa"/>
            <w:vAlign w:val="top"/>
          </w:tcPr>
          <w:p>
            <w:pPr>
              <w:spacing w:before="247"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59.</w:t>
            </w:r>
            <w:r>
              <w:rPr>
                <w:rFonts w:ascii="Times New Roman" w:hAnsi="Times New Roman" w:eastAsia="Times New Roman" w:cs="Times New Roman"/>
                <w:spacing w:val="2"/>
                <w:sz w:val="20"/>
                <w:szCs w:val="20"/>
              </w:rPr>
              <w:t>7</w:t>
            </w:r>
          </w:p>
        </w:tc>
        <w:tc>
          <w:tcPr>
            <w:tcW w:w="1009" w:type="dxa"/>
            <w:vAlign w:val="top"/>
          </w:tcPr>
          <w:p>
            <w:pPr>
              <w:spacing w:before="248"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52.3</w:t>
            </w:r>
          </w:p>
        </w:tc>
        <w:tc>
          <w:tcPr>
            <w:tcW w:w="896" w:type="dxa"/>
            <w:vAlign w:val="top"/>
          </w:tcPr>
          <w:p>
            <w:pPr>
              <w:spacing w:before="248"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56.4</w:t>
            </w:r>
          </w:p>
        </w:tc>
        <w:tc>
          <w:tcPr>
            <w:tcW w:w="580" w:type="dxa"/>
            <w:vAlign w:val="top"/>
          </w:tcPr>
          <w:p>
            <w:pPr>
              <w:spacing w:before="247" w:line="195" w:lineRule="auto"/>
              <w:ind w:left="1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00</w:t>
            </w:r>
          </w:p>
        </w:tc>
        <w:tc>
          <w:tcPr>
            <w:tcW w:w="759"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9" w:hRule="atLeast"/>
        </w:trPr>
        <w:tc>
          <w:tcPr>
            <w:tcW w:w="9575" w:type="dxa"/>
            <w:gridSpan w:val="10"/>
            <w:vAlign w:val="top"/>
          </w:tcPr>
          <w:p>
            <w:pPr>
              <w:spacing w:before="145" w:line="221" w:lineRule="auto"/>
              <w:ind w:left="230"/>
              <w:rPr>
                <w:rFonts w:ascii="宋体" w:hAnsi="宋体" w:eastAsia="宋体" w:cs="宋体"/>
                <w:sz w:val="20"/>
                <w:szCs w:val="20"/>
              </w:rPr>
            </w:pPr>
            <w:r>
              <w:rPr>
                <w:rFonts w:ascii="宋体" w:hAnsi="宋体" w:eastAsia="宋体" w:cs="宋体"/>
                <w:spacing w:val="8"/>
                <w:sz w:val="20"/>
                <w:szCs w:val="20"/>
              </w:rPr>
              <w:t>备</w:t>
            </w:r>
            <w:r>
              <w:rPr>
                <w:rFonts w:ascii="宋体" w:hAnsi="宋体" w:eastAsia="宋体" w:cs="宋体"/>
                <w:spacing w:val="7"/>
                <w:sz w:val="20"/>
                <w:szCs w:val="20"/>
              </w:rPr>
              <w:t>注：</w:t>
            </w:r>
            <w:r>
              <w:rPr>
                <w:rFonts w:ascii="Times New Roman" w:hAnsi="Times New Roman" w:eastAsia="Times New Roman" w:cs="Times New Roman"/>
                <w:spacing w:val="7"/>
                <w:sz w:val="20"/>
                <w:szCs w:val="20"/>
              </w:rPr>
              <w:t xml:space="preserve">1 </w:t>
            </w:r>
            <w:r>
              <w:rPr>
                <w:rFonts w:ascii="宋体" w:hAnsi="宋体" w:eastAsia="宋体" w:cs="宋体"/>
                <w:spacing w:val="7"/>
                <w:sz w:val="20"/>
                <w:szCs w:val="20"/>
              </w:rPr>
              <w:t xml:space="preserve">、废水检测项目中 </w:t>
            </w:r>
            <w:r>
              <w:rPr>
                <w:rFonts w:ascii="Times New Roman" w:hAnsi="Times New Roman" w:eastAsia="Times New Roman" w:cs="Times New Roman"/>
                <w:sz w:val="20"/>
                <w:szCs w:val="20"/>
              </w:rPr>
              <w:t>pH</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值、悬浮物、五日生化需氧量、化学需氧量检测结果执行《污水综合</w:t>
            </w:r>
          </w:p>
          <w:p>
            <w:pPr>
              <w:spacing w:before="72" w:line="288" w:lineRule="auto"/>
              <w:ind w:left="862" w:right="220" w:hanging="6"/>
              <w:rPr>
                <w:rFonts w:ascii="宋体" w:hAnsi="宋体" w:eastAsia="宋体" w:cs="宋体"/>
                <w:sz w:val="20"/>
                <w:szCs w:val="20"/>
              </w:rPr>
            </w:pPr>
            <w:r>
              <w:rPr>
                <w:rFonts w:ascii="宋体" w:hAnsi="宋体" w:eastAsia="宋体" w:cs="宋体"/>
                <w:spacing w:val="4"/>
                <w:sz w:val="20"/>
                <w:szCs w:val="20"/>
              </w:rPr>
              <w:t>排放标准》 (</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 xml:space="preserve"> 8978- 1996</w:t>
            </w:r>
            <w:r>
              <w:rPr>
                <w:rFonts w:ascii="宋体" w:hAnsi="宋体" w:eastAsia="宋体" w:cs="宋体"/>
                <w:spacing w:val="4"/>
                <w:sz w:val="20"/>
                <w:szCs w:val="20"/>
              </w:rPr>
              <w:t xml:space="preserve">) 表 </w:t>
            </w:r>
            <w:r>
              <w:rPr>
                <w:rFonts w:ascii="Times New Roman" w:hAnsi="Times New Roman" w:eastAsia="Times New Roman" w:cs="Times New Roman"/>
                <w:spacing w:val="4"/>
                <w:sz w:val="20"/>
                <w:szCs w:val="20"/>
              </w:rPr>
              <w:t xml:space="preserve">4 </w:t>
            </w:r>
            <w:r>
              <w:rPr>
                <w:rFonts w:ascii="宋体" w:hAnsi="宋体" w:eastAsia="宋体" w:cs="宋体"/>
                <w:spacing w:val="4"/>
                <w:sz w:val="20"/>
                <w:szCs w:val="20"/>
              </w:rPr>
              <w:t>中三级标准限值；氨氮、总磷检测结果执行《污水排入城</w:t>
            </w:r>
            <w:r>
              <w:rPr>
                <w:rFonts w:ascii="宋体" w:hAnsi="宋体" w:eastAsia="宋体" w:cs="宋体"/>
                <w:spacing w:val="2"/>
                <w:sz w:val="20"/>
                <w:szCs w:val="20"/>
              </w:rPr>
              <w:t>镇</w:t>
            </w:r>
            <w:r>
              <w:rPr>
                <w:rFonts w:ascii="宋体" w:hAnsi="宋体" w:eastAsia="宋体" w:cs="宋体"/>
                <w:sz w:val="20"/>
                <w:szCs w:val="20"/>
              </w:rPr>
              <w:t xml:space="preserve"> </w:t>
            </w:r>
            <w:r>
              <w:rPr>
                <w:rFonts w:ascii="宋体" w:hAnsi="宋体" w:eastAsia="宋体" w:cs="宋体"/>
                <w:spacing w:val="4"/>
                <w:sz w:val="20"/>
                <w:szCs w:val="20"/>
              </w:rPr>
              <w:t>下水道水质标准》</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T</w:t>
            </w:r>
            <w:r>
              <w:rPr>
                <w:rFonts w:ascii="Times New Roman" w:hAnsi="Times New Roman" w:eastAsia="Times New Roman" w:cs="Times New Roman"/>
                <w:spacing w:val="4"/>
                <w:sz w:val="20"/>
                <w:szCs w:val="20"/>
              </w:rPr>
              <w:t xml:space="preserve">31962-2015 </w:t>
            </w:r>
            <w:r>
              <w:rPr>
                <w:rFonts w:ascii="宋体" w:hAnsi="宋体" w:eastAsia="宋体" w:cs="宋体"/>
                <w:spacing w:val="4"/>
                <w:sz w:val="20"/>
                <w:szCs w:val="20"/>
              </w:rPr>
              <w:t xml:space="preserve">表 </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 xml:space="preserve">中 </w:t>
            </w:r>
            <w:r>
              <w:rPr>
                <w:rFonts w:ascii="Times New Roman" w:hAnsi="Times New Roman" w:eastAsia="Times New Roman" w:cs="Times New Roman"/>
                <w:sz w:val="20"/>
                <w:szCs w:val="20"/>
              </w:rPr>
              <w:t>B</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级标准限</w:t>
            </w:r>
            <w:r>
              <w:rPr>
                <w:rFonts w:ascii="宋体" w:hAnsi="宋体" w:eastAsia="宋体" w:cs="宋体"/>
                <w:spacing w:val="3"/>
                <w:sz w:val="20"/>
                <w:szCs w:val="20"/>
              </w:rPr>
              <w:t>值</w:t>
            </w:r>
            <w:r>
              <w:rPr>
                <w:rFonts w:ascii="宋体" w:hAnsi="宋体" w:eastAsia="宋体" w:cs="宋体"/>
                <w:sz w:val="20"/>
                <w:szCs w:val="20"/>
              </w:rPr>
              <w:t>。</w:t>
            </w:r>
          </w:p>
          <w:p>
            <w:pPr>
              <w:ind w:left="852"/>
              <w:rPr>
                <w:rFonts w:ascii="宋体" w:hAnsi="宋体" w:eastAsia="宋体" w:cs="宋体"/>
                <w:sz w:val="20"/>
                <w:szCs w:val="20"/>
              </w:rPr>
            </w:pP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w:t>
            </w:r>
            <w:r>
              <w:rPr>
                <w:rFonts w:ascii="宋体" w:hAnsi="宋体" w:eastAsia="宋体" w:cs="宋体"/>
                <w:spacing w:val="3"/>
                <w:sz w:val="20"/>
                <w:szCs w:val="20"/>
              </w:rPr>
              <w:t>执行标准由客户提供。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9575" w:type="dxa"/>
            <w:gridSpan w:val="10"/>
            <w:vAlign w:val="top"/>
          </w:tcPr>
          <w:p>
            <w:pPr>
              <w:spacing w:before="131" w:line="468" w:lineRule="exact"/>
              <w:ind w:left="596"/>
              <w:rPr>
                <w:rFonts w:ascii="宋体" w:hAnsi="宋体" w:eastAsia="宋体" w:cs="宋体"/>
                <w:sz w:val="23"/>
                <w:szCs w:val="23"/>
              </w:rPr>
            </w:pPr>
            <w:r>
              <w:rPr>
                <w:rFonts w:ascii="宋体" w:hAnsi="宋体" w:eastAsia="宋体" w:cs="宋体"/>
                <w:spacing w:val="18"/>
                <w:position w:val="18"/>
                <w:sz w:val="23"/>
                <w:szCs w:val="23"/>
              </w:rPr>
              <w:t>根据监</w:t>
            </w:r>
            <w:r>
              <w:rPr>
                <w:rFonts w:ascii="宋体" w:hAnsi="宋体" w:eastAsia="宋体" w:cs="宋体"/>
                <w:spacing w:val="11"/>
                <w:position w:val="18"/>
                <w:sz w:val="23"/>
                <w:szCs w:val="23"/>
              </w:rPr>
              <w:t>测</w:t>
            </w:r>
            <w:r>
              <w:rPr>
                <w:rFonts w:ascii="宋体" w:hAnsi="宋体" w:eastAsia="宋体" w:cs="宋体"/>
                <w:spacing w:val="9"/>
                <w:position w:val="18"/>
                <w:sz w:val="23"/>
                <w:szCs w:val="23"/>
              </w:rPr>
              <w:t xml:space="preserve">数据可知，污水总排口 </w:t>
            </w:r>
            <w:r>
              <w:rPr>
                <w:rFonts w:ascii="Times New Roman" w:hAnsi="Times New Roman" w:eastAsia="Times New Roman" w:cs="Times New Roman"/>
                <w:position w:val="18"/>
                <w:sz w:val="23"/>
                <w:szCs w:val="23"/>
              </w:rPr>
              <w:t>pH</w:t>
            </w:r>
            <w:r>
              <w:rPr>
                <w:rFonts w:ascii="Times New Roman" w:hAnsi="Times New Roman" w:eastAsia="Times New Roman" w:cs="Times New Roman"/>
                <w:spacing w:val="9"/>
                <w:position w:val="18"/>
                <w:sz w:val="23"/>
                <w:szCs w:val="23"/>
              </w:rPr>
              <w:t xml:space="preserve"> </w:t>
            </w:r>
            <w:r>
              <w:rPr>
                <w:rFonts w:ascii="宋体" w:hAnsi="宋体" w:eastAsia="宋体" w:cs="宋体"/>
                <w:spacing w:val="9"/>
                <w:position w:val="18"/>
                <w:sz w:val="23"/>
                <w:szCs w:val="23"/>
              </w:rPr>
              <w:t>值、悬浮物、五日生化需氧量、化学需氧量检测</w:t>
            </w:r>
          </w:p>
          <w:p>
            <w:pPr>
              <w:spacing w:line="228" w:lineRule="auto"/>
              <w:ind w:left="121"/>
              <w:rPr>
                <w:rFonts w:ascii="宋体" w:hAnsi="宋体" w:eastAsia="宋体" w:cs="宋体"/>
                <w:sz w:val="23"/>
                <w:szCs w:val="23"/>
              </w:rPr>
            </w:pPr>
            <w:r>
              <w:rPr>
                <w:rFonts w:ascii="宋体" w:hAnsi="宋体" w:eastAsia="宋体" w:cs="宋体"/>
                <w:spacing w:val="3"/>
                <w:sz w:val="23"/>
                <w:szCs w:val="23"/>
              </w:rPr>
              <w:t>结果执行《污水综合排放标准》  (</w:t>
            </w:r>
            <w:r>
              <w:rPr>
                <w:rFonts w:ascii="Times New Roman" w:hAnsi="Times New Roman" w:eastAsia="Times New Roman" w:cs="Times New Roman"/>
                <w:sz w:val="23"/>
                <w:szCs w:val="23"/>
              </w:rPr>
              <w:t>GB</w:t>
            </w:r>
            <w:r>
              <w:rPr>
                <w:rFonts w:ascii="Times New Roman" w:hAnsi="Times New Roman" w:eastAsia="Times New Roman" w:cs="Times New Roman"/>
                <w:spacing w:val="3"/>
                <w:sz w:val="23"/>
                <w:szCs w:val="23"/>
              </w:rPr>
              <w:t xml:space="preserve"> 8978- 1996</w:t>
            </w:r>
            <w:r>
              <w:rPr>
                <w:rFonts w:ascii="宋体" w:hAnsi="宋体" w:eastAsia="宋体" w:cs="宋体"/>
                <w:spacing w:val="3"/>
                <w:sz w:val="23"/>
                <w:szCs w:val="23"/>
              </w:rPr>
              <w:t xml:space="preserve">) 表 </w:t>
            </w:r>
            <w:r>
              <w:rPr>
                <w:rFonts w:ascii="Times New Roman" w:hAnsi="Times New Roman" w:eastAsia="Times New Roman" w:cs="Times New Roman"/>
                <w:spacing w:val="3"/>
                <w:sz w:val="23"/>
                <w:szCs w:val="23"/>
              </w:rPr>
              <w:t xml:space="preserve">4 </w:t>
            </w:r>
            <w:r>
              <w:rPr>
                <w:rFonts w:ascii="宋体" w:hAnsi="宋体" w:eastAsia="宋体" w:cs="宋体"/>
                <w:spacing w:val="3"/>
                <w:sz w:val="23"/>
                <w:szCs w:val="23"/>
              </w:rPr>
              <w:t>中三级标准限值；氨氮、总磷检</w:t>
            </w:r>
            <w:r>
              <w:rPr>
                <w:rFonts w:ascii="宋体" w:hAnsi="宋体" w:eastAsia="宋体" w:cs="宋体"/>
                <w:spacing w:val="2"/>
                <w:sz w:val="23"/>
                <w:szCs w:val="23"/>
              </w:rPr>
              <w:t>测</w:t>
            </w:r>
          </w:p>
        </w:tc>
      </w:tr>
    </w:tbl>
    <w:p>
      <w:pPr>
        <w:rPr>
          <w:rFonts w:ascii="Arial"/>
          <w:sz w:val="21"/>
        </w:rPr>
      </w:pPr>
    </w:p>
    <w:p>
      <w:pPr>
        <w:sectPr>
          <w:headerReference r:id="rId60" w:type="default"/>
          <w:footerReference r:id="rId61" w:type="default"/>
          <w:pgSz w:w="11906" w:h="16839"/>
          <w:pgMar w:top="1196" w:right="1021" w:bottom="1151" w:left="1304" w:header="886" w:footer="991" w:gutter="0"/>
          <w:cols w:space="720" w:num="1"/>
        </w:sectPr>
      </w:pPr>
    </w:p>
    <w:p>
      <w:pPr>
        <w:spacing w:line="220" w:lineRule="exact"/>
      </w:pPr>
    </w:p>
    <w:tbl>
      <w:tblPr>
        <w:tblStyle w:val="4"/>
        <w:tblW w:w="95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9"/>
        <w:gridCol w:w="105"/>
        <w:gridCol w:w="1285"/>
        <w:gridCol w:w="503"/>
        <w:gridCol w:w="848"/>
        <w:gridCol w:w="399"/>
        <w:gridCol w:w="639"/>
        <w:gridCol w:w="218"/>
        <w:gridCol w:w="847"/>
        <w:gridCol w:w="866"/>
        <w:gridCol w:w="84"/>
        <w:gridCol w:w="772"/>
        <w:gridCol w:w="253"/>
        <w:gridCol w:w="604"/>
        <w:gridCol w:w="164"/>
        <w:gridCol w:w="8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4" w:hRule="atLeast"/>
        </w:trPr>
        <w:tc>
          <w:tcPr>
            <w:tcW w:w="9575" w:type="dxa"/>
            <w:gridSpan w:val="16"/>
            <w:vAlign w:val="top"/>
          </w:tcPr>
          <w:p>
            <w:pPr>
              <w:spacing w:before="81" w:line="376" w:lineRule="auto"/>
              <w:ind w:left="118" w:right="108" w:firstLine="3"/>
              <w:rPr>
                <w:rFonts w:ascii="宋体" w:hAnsi="宋体" w:eastAsia="宋体" w:cs="宋体"/>
                <w:sz w:val="23"/>
                <w:szCs w:val="23"/>
              </w:rPr>
            </w:pPr>
            <w:r>
              <w:rPr>
                <w:rFonts w:ascii="宋体" w:hAnsi="宋体" w:eastAsia="宋体" w:cs="宋体"/>
                <w:spacing w:val="8"/>
                <w:sz w:val="23"/>
                <w:szCs w:val="23"/>
              </w:rPr>
              <w:t>结果执行《污水排入城镇下水道水质标准》</w:t>
            </w:r>
            <w:r>
              <w:rPr>
                <w:rFonts w:ascii="Times New Roman" w:hAnsi="Times New Roman" w:eastAsia="Times New Roman" w:cs="Times New Roman"/>
                <w:sz w:val="23"/>
                <w:szCs w:val="23"/>
              </w:rPr>
              <w:t>GB</w:t>
            </w:r>
            <w:r>
              <w:rPr>
                <w:rFonts w:ascii="Times New Roman" w:hAnsi="Times New Roman" w:eastAsia="Times New Roman" w:cs="Times New Roman"/>
                <w:spacing w:val="8"/>
                <w:sz w:val="23"/>
                <w:szCs w:val="23"/>
              </w:rPr>
              <w:t>/</w:t>
            </w:r>
            <w:r>
              <w:rPr>
                <w:rFonts w:ascii="Times New Roman" w:hAnsi="Times New Roman" w:eastAsia="Times New Roman" w:cs="Times New Roman"/>
                <w:sz w:val="23"/>
                <w:szCs w:val="23"/>
              </w:rPr>
              <w:t>T</w:t>
            </w:r>
            <w:r>
              <w:rPr>
                <w:rFonts w:ascii="Times New Roman" w:hAnsi="Times New Roman" w:eastAsia="Times New Roman" w:cs="Times New Roman"/>
                <w:spacing w:val="8"/>
                <w:sz w:val="23"/>
                <w:szCs w:val="23"/>
              </w:rPr>
              <w:t xml:space="preserve">31962-2015 </w:t>
            </w:r>
            <w:r>
              <w:rPr>
                <w:rFonts w:ascii="宋体" w:hAnsi="宋体" w:eastAsia="宋体" w:cs="宋体"/>
                <w:spacing w:val="8"/>
                <w:sz w:val="23"/>
                <w:szCs w:val="23"/>
              </w:rPr>
              <w:t xml:space="preserve">表 </w:t>
            </w:r>
            <w:r>
              <w:rPr>
                <w:rFonts w:ascii="Times New Roman" w:hAnsi="Times New Roman" w:eastAsia="Times New Roman" w:cs="Times New Roman"/>
                <w:spacing w:val="8"/>
                <w:sz w:val="23"/>
                <w:szCs w:val="23"/>
              </w:rPr>
              <w:t xml:space="preserve">1 </w:t>
            </w:r>
            <w:r>
              <w:rPr>
                <w:rFonts w:ascii="宋体" w:hAnsi="宋体" w:eastAsia="宋体" w:cs="宋体"/>
                <w:spacing w:val="8"/>
                <w:sz w:val="23"/>
                <w:szCs w:val="23"/>
              </w:rPr>
              <w:t xml:space="preserve">中 </w:t>
            </w:r>
            <w:r>
              <w:rPr>
                <w:rFonts w:ascii="Times New Roman" w:hAnsi="Times New Roman" w:eastAsia="Times New Roman" w:cs="Times New Roman"/>
                <w:sz w:val="23"/>
                <w:szCs w:val="23"/>
              </w:rPr>
              <w:t>B</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级标准限值。各</w:t>
            </w:r>
            <w:r>
              <w:rPr>
                <w:rFonts w:ascii="宋体" w:hAnsi="宋体" w:eastAsia="宋体" w:cs="宋体"/>
                <w:spacing w:val="3"/>
                <w:sz w:val="23"/>
                <w:szCs w:val="23"/>
              </w:rPr>
              <w:t>项</w:t>
            </w:r>
            <w:r>
              <w:rPr>
                <w:rFonts w:ascii="宋体" w:hAnsi="宋体" w:eastAsia="宋体" w:cs="宋体"/>
                <w:sz w:val="23"/>
                <w:szCs w:val="23"/>
              </w:rPr>
              <w:t xml:space="preserve"> </w:t>
            </w:r>
            <w:r>
              <w:rPr>
                <w:rFonts w:ascii="宋体" w:hAnsi="宋体" w:eastAsia="宋体" w:cs="宋体"/>
                <w:spacing w:val="8"/>
                <w:sz w:val="23"/>
                <w:szCs w:val="23"/>
              </w:rPr>
              <w:t>污染物可稳定达标排放。</w:t>
            </w:r>
          </w:p>
          <w:p>
            <w:pPr>
              <w:spacing w:before="1" w:line="375" w:lineRule="auto"/>
              <w:ind w:left="595" w:right="206" w:firstLine="1"/>
              <w:rPr>
                <w:rFonts w:ascii="Times New Roman" w:hAnsi="Times New Roman" w:eastAsia="Times New Roman" w:cs="Times New Roman"/>
                <w:sz w:val="23"/>
                <w:szCs w:val="23"/>
              </w:rPr>
            </w:pPr>
            <w:r>
              <w:rPr>
                <w:rFonts w:ascii="宋体" w:hAnsi="宋体" w:eastAsia="宋体" w:cs="宋体"/>
                <w:spacing w:val="8"/>
                <w:sz w:val="23"/>
                <w:szCs w:val="23"/>
              </w:rPr>
              <w:t>本项目</w:t>
            </w:r>
            <w:r>
              <w:rPr>
                <w:rFonts w:ascii="宋体" w:hAnsi="宋体" w:eastAsia="宋体" w:cs="宋体"/>
                <w:spacing w:val="5"/>
                <w:sz w:val="23"/>
                <w:szCs w:val="23"/>
              </w:rPr>
              <w:t>废</w:t>
            </w:r>
            <w:r>
              <w:rPr>
                <w:rFonts w:ascii="宋体" w:hAnsi="宋体" w:eastAsia="宋体" w:cs="宋体"/>
                <w:spacing w:val="4"/>
                <w:sz w:val="23"/>
                <w:szCs w:val="23"/>
              </w:rPr>
              <w:t xml:space="preserve">水排放量为 </w:t>
            </w:r>
            <w:r>
              <w:rPr>
                <w:rFonts w:ascii="Times New Roman" w:hAnsi="Times New Roman" w:eastAsia="Times New Roman" w:cs="Times New Roman"/>
                <w:spacing w:val="4"/>
                <w:sz w:val="23"/>
                <w:szCs w:val="23"/>
              </w:rPr>
              <w:t>861.63</w:t>
            </w:r>
            <w:r>
              <w:rPr>
                <w:rFonts w:ascii="Times New Roman" w:hAnsi="Times New Roman" w:eastAsia="Times New Roman" w:cs="Times New Roman"/>
                <w:sz w:val="23"/>
                <w:szCs w:val="23"/>
              </w:rPr>
              <w:t>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，根据监测数据可知，废水污染物排放量计算如下：</w:t>
            </w:r>
            <w:r>
              <w:rPr>
                <w:rFonts w:ascii="宋体" w:hAnsi="宋体" w:eastAsia="宋体" w:cs="宋体"/>
                <w:sz w:val="23"/>
                <w:szCs w:val="23"/>
              </w:rPr>
              <w:t xml:space="preserve"> </w:t>
            </w:r>
            <w:r>
              <w:rPr>
                <w:rFonts w:ascii="Times New Roman" w:hAnsi="Times New Roman" w:eastAsia="Times New Roman" w:cs="Times New Roman"/>
                <w:sz w:val="23"/>
                <w:szCs w:val="23"/>
              </w:rPr>
              <w:t>CODcr</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排放量</w:t>
            </w:r>
            <w:r>
              <w:rPr>
                <w:rFonts w:ascii="宋体" w:hAnsi="宋体" w:eastAsia="宋体" w:cs="宋体"/>
                <w:spacing w:val="4"/>
                <w:sz w:val="23"/>
                <w:szCs w:val="23"/>
              </w:rPr>
              <w:t>为</w:t>
            </w:r>
            <w:r>
              <w:rPr>
                <w:rFonts w:ascii="宋体" w:hAnsi="宋体" w:eastAsia="宋体" w:cs="宋体"/>
                <w:spacing w:val="3"/>
                <w:sz w:val="23"/>
                <w:szCs w:val="23"/>
              </w:rPr>
              <w:t>：</w:t>
            </w:r>
            <w:r>
              <w:rPr>
                <w:rFonts w:ascii="Times New Roman" w:hAnsi="Times New Roman" w:eastAsia="Times New Roman" w:cs="Times New Roman"/>
                <w:spacing w:val="3"/>
                <w:sz w:val="23"/>
                <w:szCs w:val="23"/>
              </w:rPr>
              <w:t>165</w:t>
            </w:r>
            <w:r>
              <w:rPr>
                <w:rFonts w:ascii="Times New Roman" w:hAnsi="Times New Roman" w:eastAsia="Times New Roman" w:cs="Times New Roman"/>
                <w:sz w:val="23"/>
                <w:szCs w:val="23"/>
              </w:rPr>
              <w:t>mg</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L</w:t>
            </w:r>
            <w:r>
              <w:rPr>
                <w:rFonts w:ascii="Times New Roman" w:hAnsi="Times New Roman" w:eastAsia="Times New Roman" w:cs="Times New Roman"/>
                <w:spacing w:val="3"/>
                <w:sz w:val="23"/>
                <w:szCs w:val="23"/>
              </w:rPr>
              <w:t>×861.63</w:t>
            </w:r>
            <w:r>
              <w:rPr>
                <w:rFonts w:ascii="Times New Roman" w:hAnsi="Times New Roman" w:eastAsia="Times New Roman" w:cs="Times New Roman"/>
                <w:sz w:val="23"/>
                <w:szCs w:val="23"/>
              </w:rPr>
              <w:t>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3"/>
                <w:sz w:val="23"/>
                <w:szCs w:val="23"/>
              </w:rPr>
              <w:t>/ 1000000=0. 142</w:t>
            </w:r>
            <w:r>
              <w:rPr>
                <w:rFonts w:ascii="Times New Roman" w:hAnsi="Times New Roman" w:eastAsia="Times New Roman" w:cs="Times New Roman"/>
                <w:sz w:val="23"/>
                <w:szCs w:val="23"/>
              </w:rPr>
              <w:t>t</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a</w:t>
            </w:r>
          </w:p>
          <w:p>
            <w:pPr>
              <w:spacing w:line="314" w:lineRule="exact"/>
              <w:ind w:left="583"/>
              <w:rPr>
                <w:rFonts w:ascii="Times New Roman" w:hAnsi="Times New Roman" w:eastAsia="Times New Roman" w:cs="Times New Roman"/>
                <w:sz w:val="23"/>
                <w:szCs w:val="23"/>
              </w:rPr>
            </w:pPr>
            <w:r>
              <w:rPr>
                <w:rFonts w:ascii="Times New Roman" w:hAnsi="Times New Roman" w:eastAsia="Times New Roman" w:cs="Times New Roman"/>
                <w:position w:val="1"/>
                <w:sz w:val="23"/>
                <w:szCs w:val="23"/>
              </w:rPr>
              <w:t>NH</w:t>
            </w:r>
            <w:r>
              <w:rPr>
                <w:rFonts w:ascii="Times New Roman" w:hAnsi="Times New Roman" w:eastAsia="Times New Roman" w:cs="Times New Roman"/>
                <w:spacing w:val="10"/>
                <w:sz w:val="15"/>
                <w:szCs w:val="15"/>
              </w:rPr>
              <w:t>3</w:t>
            </w:r>
            <w:r>
              <w:rPr>
                <w:rFonts w:ascii="Times New Roman" w:hAnsi="Times New Roman" w:eastAsia="Times New Roman" w:cs="Times New Roman"/>
                <w:spacing w:val="10"/>
                <w:position w:val="1"/>
                <w:sz w:val="23"/>
                <w:szCs w:val="23"/>
              </w:rPr>
              <w:t>-</w:t>
            </w:r>
            <w:r>
              <w:rPr>
                <w:rFonts w:ascii="Times New Roman" w:hAnsi="Times New Roman" w:eastAsia="Times New Roman" w:cs="Times New Roman"/>
                <w:position w:val="1"/>
                <w:sz w:val="23"/>
                <w:szCs w:val="23"/>
              </w:rPr>
              <w:t>N</w:t>
            </w:r>
            <w:r>
              <w:rPr>
                <w:rFonts w:ascii="Times New Roman" w:hAnsi="Times New Roman" w:eastAsia="Times New Roman" w:cs="Times New Roman"/>
                <w:spacing w:val="10"/>
                <w:position w:val="1"/>
                <w:sz w:val="23"/>
                <w:szCs w:val="23"/>
              </w:rPr>
              <w:t xml:space="preserve"> </w:t>
            </w:r>
            <w:r>
              <w:rPr>
                <w:rFonts w:ascii="宋体" w:hAnsi="宋体" w:eastAsia="宋体" w:cs="宋体"/>
                <w:spacing w:val="5"/>
                <w:position w:val="1"/>
                <w:sz w:val="23"/>
                <w:szCs w:val="23"/>
              </w:rPr>
              <w:t>排放量为：</w:t>
            </w:r>
            <w:r>
              <w:rPr>
                <w:rFonts w:ascii="Times New Roman" w:hAnsi="Times New Roman" w:eastAsia="Times New Roman" w:cs="Times New Roman"/>
                <w:spacing w:val="5"/>
                <w:position w:val="1"/>
                <w:sz w:val="23"/>
                <w:szCs w:val="23"/>
              </w:rPr>
              <w:t>14.2</w:t>
            </w:r>
            <w:r>
              <w:rPr>
                <w:rFonts w:ascii="Times New Roman" w:hAnsi="Times New Roman" w:eastAsia="Times New Roman" w:cs="Times New Roman"/>
                <w:position w:val="1"/>
                <w:sz w:val="23"/>
                <w:szCs w:val="23"/>
              </w:rPr>
              <w:t>mg</w:t>
            </w:r>
            <w:r>
              <w:rPr>
                <w:rFonts w:ascii="Times New Roman" w:hAnsi="Times New Roman" w:eastAsia="Times New Roman" w:cs="Times New Roman"/>
                <w:spacing w:val="5"/>
                <w:position w:val="1"/>
                <w:sz w:val="23"/>
                <w:szCs w:val="23"/>
              </w:rPr>
              <w:t>/</w:t>
            </w:r>
            <w:r>
              <w:rPr>
                <w:rFonts w:ascii="Times New Roman" w:hAnsi="Times New Roman" w:eastAsia="Times New Roman" w:cs="Times New Roman"/>
                <w:position w:val="1"/>
                <w:sz w:val="23"/>
                <w:szCs w:val="23"/>
              </w:rPr>
              <w:t>L</w:t>
            </w:r>
            <w:r>
              <w:rPr>
                <w:rFonts w:ascii="宋体" w:hAnsi="宋体" w:eastAsia="宋体" w:cs="宋体"/>
                <w:spacing w:val="5"/>
                <w:position w:val="1"/>
                <w:sz w:val="23"/>
                <w:szCs w:val="23"/>
              </w:rPr>
              <w:t>×</w:t>
            </w:r>
            <w:r>
              <w:rPr>
                <w:rFonts w:ascii="Times New Roman" w:hAnsi="Times New Roman" w:eastAsia="Times New Roman" w:cs="Times New Roman"/>
                <w:spacing w:val="5"/>
                <w:position w:val="1"/>
                <w:sz w:val="23"/>
                <w:szCs w:val="23"/>
              </w:rPr>
              <w:t>861.63</w:t>
            </w:r>
            <w:r>
              <w:rPr>
                <w:rFonts w:ascii="Times New Roman" w:hAnsi="Times New Roman" w:eastAsia="Times New Roman" w:cs="Times New Roman"/>
                <w:position w:val="1"/>
                <w:sz w:val="23"/>
                <w:szCs w:val="23"/>
              </w:rPr>
              <w:t>m</w:t>
            </w:r>
            <w:r>
              <w:rPr>
                <w:rFonts w:ascii="Times New Roman" w:hAnsi="Times New Roman" w:eastAsia="Times New Roman" w:cs="Times New Roman"/>
                <w:spacing w:val="5"/>
                <w:position w:val="8"/>
                <w:sz w:val="15"/>
                <w:szCs w:val="15"/>
              </w:rPr>
              <w:t>3</w:t>
            </w:r>
            <w:r>
              <w:rPr>
                <w:rFonts w:ascii="Times New Roman" w:hAnsi="Times New Roman" w:eastAsia="Times New Roman" w:cs="Times New Roman"/>
                <w:spacing w:val="5"/>
                <w:position w:val="1"/>
                <w:sz w:val="23"/>
                <w:szCs w:val="23"/>
              </w:rPr>
              <w:t>/</w:t>
            </w:r>
            <w:r>
              <w:rPr>
                <w:rFonts w:ascii="Times New Roman" w:hAnsi="Times New Roman" w:eastAsia="Times New Roman" w:cs="Times New Roman"/>
                <w:position w:val="1"/>
                <w:sz w:val="23"/>
                <w:szCs w:val="23"/>
              </w:rPr>
              <w:t>a</w:t>
            </w:r>
            <w:r>
              <w:rPr>
                <w:rFonts w:ascii="Times New Roman" w:hAnsi="Times New Roman" w:eastAsia="Times New Roman" w:cs="Times New Roman"/>
                <w:spacing w:val="5"/>
                <w:position w:val="1"/>
                <w:sz w:val="23"/>
                <w:szCs w:val="23"/>
              </w:rPr>
              <w:t xml:space="preserve"> </w:t>
            </w:r>
            <w:r>
              <w:rPr>
                <w:rFonts w:ascii="宋体" w:hAnsi="宋体" w:eastAsia="宋体" w:cs="宋体"/>
                <w:spacing w:val="5"/>
                <w:position w:val="1"/>
                <w:sz w:val="23"/>
                <w:szCs w:val="23"/>
              </w:rPr>
              <w:t>×</w:t>
            </w:r>
            <w:r>
              <w:rPr>
                <w:rFonts w:ascii="Times New Roman" w:hAnsi="Times New Roman" w:eastAsia="Times New Roman" w:cs="Times New Roman"/>
                <w:spacing w:val="5"/>
                <w:position w:val="1"/>
                <w:sz w:val="23"/>
                <w:szCs w:val="23"/>
              </w:rPr>
              <w:t>300</w:t>
            </w:r>
            <w:r>
              <w:rPr>
                <w:rFonts w:ascii="Times New Roman" w:hAnsi="Times New Roman" w:eastAsia="Times New Roman" w:cs="Times New Roman"/>
                <w:position w:val="1"/>
                <w:sz w:val="23"/>
                <w:szCs w:val="23"/>
              </w:rPr>
              <w:t>d</w:t>
            </w:r>
            <w:r>
              <w:rPr>
                <w:rFonts w:ascii="Times New Roman" w:hAnsi="Times New Roman" w:eastAsia="Times New Roman" w:cs="Times New Roman"/>
                <w:spacing w:val="5"/>
                <w:position w:val="1"/>
                <w:sz w:val="23"/>
                <w:szCs w:val="23"/>
              </w:rPr>
              <w:t>/1000000=0.0122</w:t>
            </w:r>
            <w:r>
              <w:rPr>
                <w:rFonts w:ascii="Times New Roman" w:hAnsi="Times New Roman" w:eastAsia="Times New Roman" w:cs="Times New Roman"/>
                <w:position w:val="1"/>
                <w:sz w:val="23"/>
                <w:szCs w:val="23"/>
              </w:rPr>
              <w:t>t</w:t>
            </w:r>
            <w:r>
              <w:rPr>
                <w:rFonts w:ascii="Times New Roman" w:hAnsi="Times New Roman" w:eastAsia="Times New Roman" w:cs="Times New Roman"/>
                <w:spacing w:val="5"/>
                <w:position w:val="1"/>
                <w:sz w:val="23"/>
                <w:szCs w:val="23"/>
              </w:rPr>
              <w:t>/</w:t>
            </w:r>
            <w:r>
              <w:rPr>
                <w:rFonts w:ascii="Times New Roman" w:hAnsi="Times New Roman" w:eastAsia="Times New Roman" w:cs="Times New Roman"/>
                <w:position w:val="1"/>
                <w:sz w:val="23"/>
                <w:szCs w:val="23"/>
              </w:rPr>
              <w:t>a</w:t>
            </w:r>
          </w:p>
          <w:p>
            <w:pPr>
              <w:spacing w:before="153" w:line="505" w:lineRule="exact"/>
              <w:ind w:left="594"/>
              <w:rPr>
                <w:rFonts w:ascii="Times New Roman" w:hAnsi="Times New Roman" w:eastAsia="Times New Roman" w:cs="Times New Roman"/>
                <w:sz w:val="23"/>
                <w:szCs w:val="23"/>
              </w:rPr>
            </w:pPr>
            <w:r>
              <w:rPr>
                <w:rFonts w:ascii="Times New Roman" w:hAnsi="Times New Roman" w:eastAsia="Times New Roman" w:cs="Times New Roman"/>
                <w:position w:val="16"/>
                <w:sz w:val="23"/>
                <w:szCs w:val="23"/>
              </w:rPr>
              <w:t>TP</w:t>
            </w:r>
            <w:r>
              <w:rPr>
                <w:rFonts w:ascii="Times New Roman" w:hAnsi="Times New Roman" w:eastAsia="Times New Roman" w:cs="Times New Roman"/>
                <w:spacing w:val="5"/>
                <w:position w:val="16"/>
                <w:sz w:val="23"/>
                <w:szCs w:val="23"/>
              </w:rPr>
              <w:t xml:space="preserve"> </w:t>
            </w:r>
            <w:r>
              <w:rPr>
                <w:rFonts w:ascii="宋体" w:hAnsi="宋体" w:eastAsia="宋体" w:cs="宋体"/>
                <w:spacing w:val="5"/>
                <w:position w:val="16"/>
                <w:sz w:val="23"/>
                <w:szCs w:val="23"/>
              </w:rPr>
              <w:t>排放量为：</w:t>
            </w:r>
            <w:r>
              <w:rPr>
                <w:rFonts w:ascii="Times New Roman" w:hAnsi="Times New Roman" w:eastAsia="Times New Roman" w:cs="Times New Roman"/>
                <w:spacing w:val="5"/>
                <w:position w:val="16"/>
                <w:sz w:val="23"/>
                <w:szCs w:val="23"/>
              </w:rPr>
              <w:t>1.57</w:t>
            </w:r>
            <w:r>
              <w:rPr>
                <w:rFonts w:ascii="Times New Roman" w:hAnsi="Times New Roman" w:eastAsia="Times New Roman" w:cs="Times New Roman"/>
                <w:position w:val="16"/>
                <w:sz w:val="23"/>
                <w:szCs w:val="23"/>
              </w:rPr>
              <w:t>mg</w:t>
            </w:r>
            <w:r>
              <w:rPr>
                <w:rFonts w:ascii="Times New Roman" w:hAnsi="Times New Roman" w:eastAsia="Times New Roman" w:cs="Times New Roman"/>
                <w:spacing w:val="5"/>
                <w:position w:val="16"/>
                <w:sz w:val="23"/>
                <w:szCs w:val="23"/>
              </w:rPr>
              <w:t>/</w:t>
            </w:r>
            <w:r>
              <w:rPr>
                <w:rFonts w:ascii="Times New Roman" w:hAnsi="Times New Roman" w:eastAsia="Times New Roman" w:cs="Times New Roman"/>
                <w:position w:val="16"/>
                <w:sz w:val="23"/>
                <w:szCs w:val="23"/>
              </w:rPr>
              <w:t>L</w:t>
            </w:r>
            <w:r>
              <w:rPr>
                <w:rFonts w:ascii="宋体" w:hAnsi="宋体" w:eastAsia="宋体" w:cs="宋体"/>
                <w:spacing w:val="5"/>
                <w:position w:val="16"/>
                <w:sz w:val="23"/>
                <w:szCs w:val="23"/>
              </w:rPr>
              <w:t>×</w:t>
            </w:r>
            <w:r>
              <w:rPr>
                <w:rFonts w:ascii="Times New Roman" w:hAnsi="Times New Roman" w:eastAsia="Times New Roman" w:cs="Times New Roman"/>
                <w:spacing w:val="5"/>
                <w:position w:val="16"/>
                <w:sz w:val="23"/>
                <w:szCs w:val="23"/>
              </w:rPr>
              <w:t>861.63</w:t>
            </w:r>
            <w:r>
              <w:rPr>
                <w:rFonts w:ascii="Times New Roman" w:hAnsi="Times New Roman" w:eastAsia="Times New Roman" w:cs="Times New Roman"/>
                <w:position w:val="16"/>
                <w:sz w:val="23"/>
                <w:szCs w:val="23"/>
              </w:rPr>
              <w:t>m</w:t>
            </w:r>
            <w:r>
              <w:rPr>
                <w:rFonts w:ascii="Times New Roman" w:hAnsi="Times New Roman" w:eastAsia="Times New Roman" w:cs="Times New Roman"/>
                <w:spacing w:val="5"/>
                <w:position w:val="23"/>
                <w:sz w:val="15"/>
                <w:szCs w:val="15"/>
              </w:rPr>
              <w:t>3</w:t>
            </w:r>
            <w:r>
              <w:rPr>
                <w:rFonts w:ascii="Times New Roman" w:hAnsi="Times New Roman" w:eastAsia="Times New Roman" w:cs="Times New Roman"/>
                <w:spacing w:val="5"/>
                <w:position w:val="16"/>
                <w:sz w:val="23"/>
                <w:szCs w:val="23"/>
              </w:rPr>
              <w:t>/</w:t>
            </w:r>
            <w:r>
              <w:rPr>
                <w:rFonts w:ascii="Times New Roman" w:hAnsi="Times New Roman" w:eastAsia="Times New Roman" w:cs="Times New Roman"/>
                <w:position w:val="16"/>
                <w:sz w:val="23"/>
                <w:szCs w:val="23"/>
              </w:rPr>
              <w:t>a</w:t>
            </w:r>
            <w:r>
              <w:rPr>
                <w:rFonts w:ascii="Times New Roman" w:hAnsi="Times New Roman" w:eastAsia="Times New Roman" w:cs="Times New Roman"/>
                <w:spacing w:val="5"/>
                <w:position w:val="16"/>
                <w:sz w:val="23"/>
                <w:szCs w:val="23"/>
              </w:rPr>
              <w:t xml:space="preserve"> </w:t>
            </w:r>
            <w:r>
              <w:rPr>
                <w:rFonts w:ascii="宋体" w:hAnsi="宋体" w:eastAsia="宋体" w:cs="宋体"/>
                <w:spacing w:val="5"/>
                <w:position w:val="16"/>
                <w:sz w:val="23"/>
                <w:szCs w:val="23"/>
              </w:rPr>
              <w:t>×</w:t>
            </w:r>
            <w:r>
              <w:rPr>
                <w:rFonts w:ascii="Times New Roman" w:hAnsi="Times New Roman" w:eastAsia="Times New Roman" w:cs="Times New Roman"/>
                <w:spacing w:val="5"/>
                <w:position w:val="16"/>
                <w:sz w:val="23"/>
                <w:szCs w:val="23"/>
              </w:rPr>
              <w:t>300</w:t>
            </w:r>
            <w:r>
              <w:rPr>
                <w:rFonts w:ascii="Times New Roman" w:hAnsi="Times New Roman" w:eastAsia="Times New Roman" w:cs="Times New Roman"/>
                <w:position w:val="16"/>
                <w:sz w:val="23"/>
                <w:szCs w:val="23"/>
              </w:rPr>
              <w:t>d</w:t>
            </w:r>
            <w:r>
              <w:rPr>
                <w:rFonts w:ascii="Times New Roman" w:hAnsi="Times New Roman" w:eastAsia="Times New Roman" w:cs="Times New Roman"/>
                <w:spacing w:val="5"/>
                <w:position w:val="16"/>
                <w:sz w:val="23"/>
                <w:szCs w:val="23"/>
              </w:rPr>
              <w:t>/1000000=0.0135</w:t>
            </w:r>
            <w:r>
              <w:rPr>
                <w:rFonts w:ascii="Times New Roman" w:hAnsi="Times New Roman" w:eastAsia="Times New Roman" w:cs="Times New Roman"/>
                <w:position w:val="16"/>
                <w:sz w:val="23"/>
                <w:szCs w:val="23"/>
              </w:rPr>
              <w:t>t</w:t>
            </w:r>
            <w:r>
              <w:rPr>
                <w:rFonts w:ascii="Times New Roman" w:hAnsi="Times New Roman" w:eastAsia="Times New Roman" w:cs="Times New Roman"/>
                <w:spacing w:val="5"/>
                <w:position w:val="16"/>
                <w:sz w:val="23"/>
                <w:szCs w:val="23"/>
              </w:rPr>
              <w:t>/</w:t>
            </w:r>
            <w:r>
              <w:rPr>
                <w:rFonts w:ascii="Times New Roman" w:hAnsi="Times New Roman" w:eastAsia="Times New Roman" w:cs="Times New Roman"/>
                <w:position w:val="16"/>
                <w:sz w:val="23"/>
                <w:szCs w:val="23"/>
              </w:rPr>
              <w:t>a</w:t>
            </w:r>
          </w:p>
          <w:p>
            <w:pPr>
              <w:spacing w:before="1" w:line="227" w:lineRule="auto"/>
              <w:ind w:left="127"/>
              <w:rPr>
                <w:rFonts w:ascii="宋体" w:hAnsi="宋体" w:eastAsia="宋体" w:cs="宋体"/>
                <w:sz w:val="23"/>
                <w:szCs w:val="23"/>
              </w:rPr>
            </w:pPr>
            <w:r>
              <w:rPr>
                <w:rFonts w:ascii="宋体" w:hAnsi="宋体" w:eastAsia="宋体" w:cs="宋体"/>
                <w:spacing w:val="19"/>
                <w:sz w:val="23"/>
                <w:szCs w:val="23"/>
              </w:rPr>
              <w:t>(</w:t>
            </w:r>
            <w:r>
              <w:rPr>
                <w:rFonts w:ascii="Times New Roman" w:hAnsi="Times New Roman" w:eastAsia="Times New Roman" w:cs="Times New Roman"/>
                <w:spacing w:val="16"/>
                <w:sz w:val="23"/>
                <w:szCs w:val="23"/>
              </w:rPr>
              <w:t>2</w:t>
            </w:r>
            <w:r>
              <w:rPr>
                <w:rFonts w:ascii="宋体" w:hAnsi="宋体" w:eastAsia="宋体" w:cs="宋体"/>
                <w:spacing w:val="16"/>
                <w:sz w:val="23"/>
                <w:szCs w:val="23"/>
              </w:rPr>
              <w:t>) 废气监测结果：</w:t>
            </w:r>
          </w:p>
          <w:p>
            <w:pPr>
              <w:spacing w:before="185" w:line="227" w:lineRule="auto"/>
              <w:ind w:left="600"/>
              <w:rPr>
                <w:rFonts w:ascii="宋体" w:hAnsi="宋体" w:eastAsia="宋体" w:cs="宋体"/>
                <w:sz w:val="23"/>
                <w:szCs w:val="23"/>
              </w:rPr>
            </w:pPr>
            <w:r>
              <w:rPr>
                <w:rFonts w:ascii="宋体" w:hAnsi="宋体" w:eastAsia="宋体" w:cs="宋体"/>
                <w:spacing w:val="6"/>
                <w:sz w:val="23"/>
                <w:szCs w:val="23"/>
              </w:rPr>
              <w:t>项</w:t>
            </w:r>
            <w:r>
              <w:rPr>
                <w:rFonts w:ascii="宋体" w:hAnsi="宋体" w:eastAsia="宋体" w:cs="宋体"/>
                <w:spacing w:val="4"/>
                <w:sz w:val="23"/>
                <w:szCs w:val="23"/>
              </w:rPr>
              <w:t xml:space="preserve">目有组织废气监测结果见表 </w:t>
            </w:r>
            <w:r>
              <w:rPr>
                <w:rFonts w:ascii="Times New Roman" w:hAnsi="Times New Roman" w:eastAsia="Times New Roman" w:cs="Times New Roman"/>
                <w:spacing w:val="4"/>
                <w:sz w:val="23"/>
                <w:szCs w:val="23"/>
              </w:rPr>
              <w:t>7-2</w:t>
            </w:r>
            <w:r>
              <w:rPr>
                <w:rFonts w:ascii="宋体" w:hAnsi="宋体" w:eastAsia="宋体" w:cs="宋体"/>
                <w:spacing w:val="4"/>
                <w:sz w:val="23"/>
                <w:szCs w:val="23"/>
              </w:rPr>
              <w:t>。</w:t>
            </w:r>
          </w:p>
          <w:p>
            <w:pPr>
              <w:spacing w:before="276" w:line="228" w:lineRule="auto"/>
              <w:ind w:left="351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表</w:t>
            </w:r>
            <w:r>
              <w:rPr>
                <w:rFonts w:ascii="宋体" w:hAnsi="宋体" w:eastAsia="宋体" w:cs="宋体"/>
                <w:spacing w:val="6"/>
                <w:sz w:val="20"/>
                <w:szCs w:val="20"/>
              </w:rPr>
              <w:t xml:space="preserve"> </w:t>
            </w:r>
            <w:r>
              <w:rPr>
                <w:rFonts w:ascii="Times New Roman" w:hAnsi="Times New Roman" w:eastAsia="Times New Roman" w:cs="Times New Roman"/>
                <w:b/>
                <w:bCs/>
                <w:spacing w:val="4"/>
                <w:sz w:val="20"/>
                <w:szCs w:val="20"/>
              </w:rPr>
              <w:t>7-2</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有组织废气监测结果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3" w:hRule="atLeast"/>
        </w:trPr>
        <w:tc>
          <w:tcPr>
            <w:tcW w:w="1274" w:type="dxa"/>
            <w:gridSpan w:val="2"/>
            <w:vAlign w:val="top"/>
          </w:tcPr>
          <w:p>
            <w:pPr>
              <w:spacing w:line="279" w:lineRule="auto"/>
              <w:rPr>
                <w:rFonts w:ascii="Arial"/>
                <w:sz w:val="21"/>
              </w:rPr>
            </w:pPr>
          </w:p>
          <w:p>
            <w:pPr>
              <w:spacing w:before="65" w:line="228" w:lineRule="auto"/>
              <w:ind w:left="274"/>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采样日</w:t>
            </w:r>
            <w:r>
              <w:rPr>
                <w:rFonts w:ascii="宋体" w:hAnsi="宋体" w:eastAsia="宋体" w:cs="宋体"/>
                <w:spacing w:val="8"/>
                <w:sz w:val="20"/>
                <w:szCs w:val="20"/>
                <w14:textOutline w14:w="3795" w14:cap="sq" w14:cmpd="sng">
                  <w14:solidFill>
                    <w14:srgbClr w14:val="000000"/>
                  </w14:solidFill>
                  <w14:prstDash w14:val="solid"/>
                  <w14:bevel/>
                </w14:textOutline>
              </w:rPr>
              <w:t>期</w:t>
            </w:r>
          </w:p>
        </w:tc>
        <w:tc>
          <w:tcPr>
            <w:tcW w:w="1788" w:type="dxa"/>
            <w:gridSpan w:val="2"/>
            <w:vAlign w:val="top"/>
          </w:tcPr>
          <w:p>
            <w:pPr>
              <w:spacing w:line="280" w:lineRule="auto"/>
              <w:rPr>
                <w:rFonts w:ascii="Arial"/>
                <w:sz w:val="21"/>
              </w:rPr>
            </w:pPr>
          </w:p>
          <w:p>
            <w:pPr>
              <w:spacing w:before="65" w:line="228" w:lineRule="auto"/>
              <w:ind w:left="477"/>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检</w:t>
            </w:r>
            <w:r>
              <w:rPr>
                <w:rFonts w:ascii="宋体" w:hAnsi="宋体" w:eastAsia="宋体" w:cs="宋体"/>
                <w:spacing w:val="8"/>
                <w:sz w:val="20"/>
                <w:szCs w:val="20"/>
                <w14:textOutline w14:w="3795" w14:cap="sq" w14:cmpd="sng">
                  <w14:solidFill>
                    <w14:srgbClr w14:val="000000"/>
                  </w14:solidFill>
                  <w14:prstDash w14:val="solid"/>
                  <w14:bevel/>
                </w14:textOutline>
              </w:rPr>
              <w:t>测点位</w:t>
            </w:r>
          </w:p>
        </w:tc>
        <w:tc>
          <w:tcPr>
            <w:tcW w:w="1247" w:type="dxa"/>
            <w:gridSpan w:val="2"/>
            <w:vAlign w:val="top"/>
          </w:tcPr>
          <w:p>
            <w:pPr>
              <w:spacing w:line="280" w:lineRule="auto"/>
              <w:rPr>
                <w:rFonts w:ascii="Arial"/>
                <w:sz w:val="21"/>
              </w:rPr>
            </w:pPr>
          </w:p>
          <w:p>
            <w:pPr>
              <w:spacing w:before="65" w:line="228" w:lineRule="auto"/>
              <w:ind w:left="206"/>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检</w:t>
            </w:r>
            <w:r>
              <w:rPr>
                <w:rFonts w:ascii="宋体" w:hAnsi="宋体" w:eastAsia="宋体" w:cs="宋体"/>
                <w:spacing w:val="8"/>
                <w:sz w:val="20"/>
                <w:szCs w:val="20"/>
                <w14:textOutline w14:w="3795" w14:cap="sq" w14:cmpd="sng">
                  <w14:solidFill>
                    <w14:srgbClr w14:val="000000"/>
                  </w14:solidFill>
                  <w14:prstDash w14:val="solid"/>
                  <w14:bevel/>
                </w14:textOutline>
              </w:rPr>
              <w:t>测项目</w:t>
            </w:r>
          </w:p>
        </w:tc>
        <w:tc>
          <w:tcPr>
            <w:tcW w:w="5266" w:type="dxa"/>
            <w:gridSpan w:val="10"/>
            <w:vAlign w:val="top"/>
          </w:tcPr>
          <w:p>
            <w:pPr>
              <w:spacing w:before="83" w:line="278" w:lineRule="exact"/>
              <w:ind w:left="1659"/>
              <w:rPr>
                <w:rFonts w:ascii="宋体" w:hAnsi="宋体" w:eastAsia="宋体" w:cs="宋体"/>
                <w:sz w:val="20"/>
                <w:szCs w:val="20"/>
              </w:rPr>
            </w:pPr>
            <w:r>
              <w:rPr>
                <w:rFonts w:ascii="宋体" w:hAnsi="宋体" w:eastAsia="宋体" w:cs="宋体"/>
                <w:spacing w:val="-4"/>
                <w:position w:val="2"/>
                <w:sz w:val="20"/>
                <w:szCs w:val="20"/>
                <w14:textOutline w14:w="3795" w14:cap="sq" w14:cmpd="sng">
                  <w14:solidFill>
                    <w14:srgbClr w14:val="000000"/>
                  </w14:solidFill>
                  <w14:prstDash w14:val="solid"/>
                  <w14:bevel/>
                </w14:textOutline>
              </w:rPr>
              <w:t>排</w:t>
            </w:r>
            <w:r>
              <w:rPr>
                <w:rFonts w:ascii="宋体" w:hAnsi="宋体" w:eastAsia="宋体" w:cs="宋体"/>
                <w:spacing w:val="-2"/>
                <w:position w:val="2"/>
                <w:sz w:val="20"/>
                <w:szCs w:val="20"/>
                <w14:textOutline w14:w="3795" w14:cap="sq" w14:cmpd="sng">
                  <w14:solidFill>
                    <w14:srgbClr w14:val="000000"/>
                  </w14:solidFill>
                  <w14:prstDash w14:val="solid"/>
                  <w14:bevel/>
                </w14:textOutline>
              </w:rPr>
              <w:t>放浓度</w:t>
            </w:r>
            <w:r>
              <w:rPr>
                <w:rFonts w:ascii="宋体" w:hAnsi="宋体" w:eastAsia="宋体" w:cs="宋体"/>
                <w:spacing w:val="-2"/>
                <w:position w:val="2"/>
                <w:sz w:val="20"/>
                <w:szCs w:val="20"/>
              </w:rPr>
              <w:t xml:space="preserve"> </w:t>
            </w:r>
            <w:r>
              <w:rPr>
                <w:rFonts w:ascii="宋体" w:hAnsi="宋体" w:eastAsia="宋体" w:cs="宋体"/>
                <w:spacing w:val="-2"/>
                <w:position w:val="2"/>
                <w:sz w:val="20"/>
                <w:szCs w:val="20"/>
                <w14:textOutline w14:w="3795" w14:cap="sq" w14:cmpd="sng">
                  <w14:solidFill>
                    <w14:srgbClr w14:val="000000"/>
                  </w14:solidFill>
                  <w14:prstDash w14:val="solid"/>
                  <w14:bevel/>
                </w14:textOutline>
              </w:rPr>
              <w:t>(</w:t>
            </w:r>
            <w:r>
              <w:rPr>
                <w:rFonts w:ascii="宋体" w:hAnsi="宋体" w:eastAsia="宋体" w:cs="宋体"/>
                <w:spacing w:val="-2"/>
                <w:position w:val="2"/>
                <w:sz w:val="20"/>
                <w:szCs w:val="20"/>
              </w:rPr>
              <w:t xml:space="preserve"> </w:t>
            </w:r>
            <w:r>
              <w:rPr>
                <w:rFonts w:ascii="Times New Roman" w:hAnsi="Times New Roman" w:eastAsia="Times New Roman" w:cs="Times New Roman"/>
                <w:b/>
                <w:bCs/>
                <w:spacing w:val="-2"/>
                <w:position w:val="2"/>
                <w:sz w:val="20"/>
                <w:szCs w:val="20"/>
              </w:rPr>
              <w:t>mg/m</w:t>
            </w:r>
            <w:r>
              <w:rPr>
                <w:rFonts w:ascii="Times New Roman" w:hAnsi="Times New Roman" w:eastAsia="Times New Roman" w:cs="Times New Roman"/>
                <w:b/>
                <w:bCs/>
                <w:spacing w:val="-2"/>
                <w:position w:val="8"/>
                <w:sz w:val="13"/>
                <w:szCs w:val="13"/>
              </w:rPr>
              <w:t>3</w:t>
            </w:r>
            <w:r>
              <w:rPr>
                <w:rFonts w:ascii="Times New Roman" w:hAnsi="Times New Roman" w:eastAsia="Times New Roman" w:cs="Times New Roman"/>
                <w:spacing w:val="-2"/>
                <w:position w:val="8"/>
                <w:sz w:val="13"/>
                <w:szCs w:val="13"/>
              </w:rPr>
              <w:t xml:space="preserve"> </w:t>
            </w:r>
            <w:r>
              <w:rPr>
                <w:rFonts w:ascii="宋体" w:hAnsi="宋体" w:eastAsia="宋体" w:cs="宋体"/>
                <w:spacing w:val="-2"/>
                <w:position w:val="2"/>
                <w:sz w:val="20"/>
                <w:szCs w:val="20"/>
                <w14:textOutline w14:w="3795" w14:cap="sq" w14:cmpd="sng">
                  <w14:solidFill>
                    <w14:srgbClr w14:val="000000"/>
                  </w14:solidFill>
                  <w14:prstDash w14:val="solid"/>
                  <w14:bevel/>
                </w14:textOutline>
              </w:rPr>
              <w:t>)</w:t>
            </w:r>
          </w:p>
          <w:p>
            <w:pPr>
              <w:spacing w:line="74" w:lineRule="exact"/>
            </w:pPr>
          </w:p>
          <w:tbl>
            <w:tblPr>
              <w:tblStyle w:val="4"/>
              <w:tblW w:w="515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0"/>
              <w:gridCol w:w="856"/>
              <w:gridCol w:w="856"/>
              <w:gridCol w:w="856"/>
              <w:gridCol w:w="856"/>
              <w:gridCol w:w="8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9" w:hRule="atLeast"/>
              </w:trPr>
              <w:tc>
                <w:tcPr>
                  <w:tcW w:w="860" w:type="dxa"/>
                  <w:tcBorders>
                    <w:left w:val="nil"/>
                    <w:bottom w:val="nil"/>
                  </w:tcBorders>
                  <w:vAlign w:val="top"/>
                </w:tcPr>
                <w:p>
                  <w:pPr>
                    <w:spacing w:before="121" w:line="228" w:lineRule="auto"/>
                    <w:ind w:left="118"/>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第</w:t>
                  </w:r>
                  <w:r>
                    <w:rPr>
                      <w:rFonts w:ascii="宋体" w:hAnsi="宋体" w:eastAsia="宋体" w:cs="宋体"/>
                      <w:spacing w:val="9"/>
                      <w:sz w:val="20"/>
                      <w:szCs w:val="20"/>
                      <w14:textOutline w14:w="3795" w14:cap="sq" w14:cmpd="sng">
                        <w14:solidFill>
                          <w14:srgbClr w14:val="000000"/>
                        </w14:solidFill>
                        <w14:prstDash w14:val="solid"/>
                        <w14:bevel/>
                      </w14:textOutline>
                    </w:rPr>
                    <w:t>一次</w:t>
                  </w:r>
                </w:p>
              </w:tc>
              <w:tc>
                <w:tcPr>
                  <w:tcW w:w="856" w:type="dxa"/>
                  <w:tcBorders>
                    <w:bottom w:val="nil"/>
                  </w:tcBorders>
                  <w:vAlign w:val="top"/>
                </w:tcPr>
                <w:p>
                  <w:pPr>
                    <w:spacing w:before="121" w:line="228" w:lineRule="auto"/>
                    <w:ind w:left="113"/>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第</w:t>
                  </w:r>
                  <w:r>
                    <w:rPr>
                      <w:rFonts w:ascii="宋体" w:hAnsi="宋体" w:eastAsia="宋体" w:cs="宋体"/>
                      <w:spacing w:val="7"/>
                      <w:sz w:val="20"/>
                      <w:szCs w:val="20"/>
                      <w14:textOutline w14:w="3795" w14:cap="sq" w14:cmpd="sng">
                        <w14:solidFill>
                          <w14:srgbClr w14:val="000000"/>
                        </w14:solidFill>
                        <w14:prstDash w14:val="solid"/>
                        <w14:bevel/>
                      </w14:textOutline>
                    </w:rPr>
                    <w:t>二次</w:t>
                  </w:r>
                </w:p>
              </w:tc>
              <w:tc>
                <w:tcPr>
                  <w:tcW w:w="856" w:type="dxa"/>
                  <w:tcBorders>
                    <w:bottom w:val="nil"/>
                  </w:tcBorders>
                  <w:vAlign w:val="top"/>
                </w:tcPr>
                <w:p>
                  <w:pPr>
                    <w:spacing w:before="121" w:line="228" w:lineRule="auto"/>
                    <w:ind w:left="113"/>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第</w:t>
                  </w:r>
                  <w:r>
                    <w:rPr>
                      <w:rFonts w:ascii="宋体" w:hAnsi="宋体" w:eastAsia="宋体" w:cs="宋体"/>
                      <w:spacing w:val="7"/>
                      <w:sz w:val="20"/>
                      <w:szCs w:val="20"/>
                      <w14:textOutline w14:w="3795" w14:cap="sq" w14:cmpd="sng">
                        <w14:solidFill>
                          <w14:srgbClr w14:val="000000"/>
                        </w14:solidFill>
                        <w14:prstDash w14:val="solid"/>
                        <w14:bevel/>
                      </w14:textOutline>
                    </w:rPr>
                    <w:t>三次</w:t>
                  </w:r>
                </w:p>
              </w:tc>
              <w:tc>
                <w:tcPr>
                  <w:tcW w:w="856" w:type="dxa"/>
                  <w:tcBorders>
                    <w:bottom w:val="nil"/>
                  </w:tcBorders>
                  <w:vAlign w:val="top"/>
                </w:tcPr>
                <w:p>
                  <w:pPr>
                    <w:spacing w:before="121" w:line="228" w:lineRule="auto"/>
                    <w:ind w:left="114"/>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第</w:t>
                  </w:r>
                  <w:r>
                    <w:rPr>
                      <w:rFonts w:ascii="宋体" w:hAnsi="宋体" w:eastAsia="宋体" w:cs="宋体"/>
                      <w:spacing w:val="7"/>
                      <w:sz w:val="20"/>
                      <w:szCs w:val="20"/>
                      <w14:textOutline w14:w="3795" w14:cap="sq" w14:cmpd="sng">
                        <w14:solidFill>
                          <w14:srgbClr w14:val="000000"/>
                        </w14:solidFill>
                        <w14:prstDash w14:val="solid"/>
                        <w14:bevel/>
                      </w14:textOutline>
                    </w:rPr>
                    <w:t>四次</w:t>
                  </w:r>
                </w:p>
              </w:tc>
              <w:tc>
                <w:tcPr>
                  <w:tcW w:w="856" w:type="dxa"/>
                  <w:tcBorders>
                    <w:bottom w:val="nil"/>
                  </w:tcBorders>
                  <w:vAlign w:val="top"/>
                </w:tcPr>
                <w:p>
                  <w:pPr>
                    <w:spacing w:before="121" w:line="228" w:lineRule="auto"/>
                    <w:ind w:left="115"/>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第</w:t>
                  </w:r>
                  <w:r>
                    <w:rPr>
                      <w:rFonts w:ascii="宋体" w:hAnsi="宋体" w:eastAsia="宋体" w:cs="宋体"/>
                      <w:spacing w:val="7"/>
                      <w:sz w:val="20"/>
                      <w:szCs w:val="20"/>
                      <w14:textOutline w14:w="3795" w14:cap="sq" w14:cmpd="sng">
                        <w14:solidFill>
                          <w14:srgbClr w14:val="000000"/>
                        </w14:solidFill>
                        <w14:prstDash w14:val="solid"/>
                        <w14:bevel/>
                      </w14:textOutline>
                    </w:rPr>
                    <w:t>五次</w:t>
                  </w:r>
                </w:p>
              </w:tc>
              <w:tc>
                <w:tcPr>
                  <w:tcW w:w="868" w:type="dxa"/>
                  <w:tcBorders>
                    <w:bottom w:val="nil"/>
                    <w:right w:val="nil"/>
                  </w:tcBorders>
                  <w:vAlign w:val="top"/>
                </w:tcPr>
                <w:p>
                  <w:pPr>
                    <w:spacing w:before="121" w:line="228" w:lineRule="auto"/>
                    <w:ind w:left="122"/>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平均值</w:t>
                  </w:r>
                </w:p>
              </w:tc>
            </w:tr>
          </w:tbl>
          <w:p>
            <w:pPr>
              <w:spacing w:line="136" w:lineRule="auto"/>
              <w:rPr>
                <w:rFonts w:ascii="Arial"/>
                <w:sz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274" w:type="dxa"/>
            <w:gridSpan w:val="2"/>
            <w:vAlign w:val="top"/>
          </w:tcPr>
          <w:p>
            <w:pPr>
              <w:spacing w:before="48" w:line="241" w:lineRule="auto"/>
              <w:ind w:left="617" w:right="161" w:hanging="339"/>
              <w:rPr>
                <w:rFonts w:ascii="宋体" w:hAnsi="宋体" w:eastAsia="宋体" w:cs="宋体"/>
                <w:sz w:val="23"/>
                <w:szCs w:val="23"/>
              </w:rPr>
            </w:pPr>
            <w:r>
              <w:rPr>
                <w:rFonts w:ascii="宋体" w:hAnsi="宋体" w:eastAsia="宋体" w:cs="宋体"/>
                <w:spacing w:val="-14"/>
                <w:sz w:val="23"/>
                <w:szCs w:val="23"/>
              </w:rPr>
              <w:t>0</w:t>
            </w:r>
            <w:r>
              <w:rPr>
                <w:rFonts w:ascii="宋体" w:hAnsi="宋体" w:eastAsia="宋体" w:cs="宋体"/>
                <w:spacing w:val="-13"/>
                <w:sz w:val="23"/>
                <w:szCs w:val="23"/>
              </w:rPr>
              <w:t>8 月 20</w:t>
            </w:r>
            <w:r>
              <w:rPr>
                <w:rFonts w:ascii="宋体" w:hAnsi="宋体" w:eastAsia="宋体" w:cs="宋体"/>
                <w:sz w:val="23"/>
                <w:szCs w:val="23"/>
              </w:rPr>
              <w:t xml:space="preserve"> 日</w:t>
            </w:r>
          </w:p>
        </w:tc>
        <w:tc>
          <w:tcPr>
            <w:tcW w:w="1788" w:type="dxa"/>
            <w:gridSpan w:val="2"/>
            <w:vAlign w:val="top"/>
          </w:tcPr>
          <w:p>
            <w:pPr>
              <w:spacing w:before="203" w:line="230" w:lineRule="auto"/>
              <w:ind w:left="213"/>
              <w:rPr>
                <w:rFonts w:ascii="宋体" w:hAnsi="宋体" w:eastAsia="宋体" w:cs="宋体"/>
                <w:sz w:val="23"/>
                <w:szCs w:val="23"/>
              </w:rPr>
            </w:pPr>
            <w:r>
              <w:rPr>
                <w:rFonts w:ascii="宋体" w:hAnsi="宋体" w:eastAsia="宋体" w:cs="宋体"/>
                <w:spacing w:val="-2"/>
                <w:sz w:val="23"/>
                <w:szCs w:val="23"/>
              </w:rPr>
              <w:t xml:space="preserve">油烟排口 </w:t>
            </w:r>
            <w:r>
              <w:rPr>
                <w:rFonts w:ascii="宋体" w:hAnsi="宋体" w:eastAsia="宋体" w:cs="宋体"/>
                <w:spacing w:val="-1"/>
                <w:sz w:val="23"/>
                <w:szCs w:val="23"/>
              </w:rPr>
              <w:t>FQ</w:t>
            </w:r>
            <w:r>
              <w:rPr>
                <w:rFonts w:ascii="宋体" w:hAnsi="宋体" w:eastAsia="宋体" w:cs="宋体"/>
                <w:spacing w:val="-2"/>
                <w:sz w:val="23"/>
                <w:szCs w:val="23"/>
              </w:rPr>
              <w:t>3</w:t>
            </w:r>
          </w:p>
        </w:tc>
        <w:tc>
          <w:tcPr>
            <w:tcW w:w="1247" w:type="dxa"/>
            <w:gridSpan w:val="2"/>
            <w:vAlign w:val="top"/>
          </w:tcPr>
          <w:p>
            <w:pPr>
              <w:spacing w:before="47"/>
              <w:ind w:left="510" w:right="141" w:hanging="360"/>
              <w:rPr>
                <w:rFonts w:ascii="宋体" w:hAnsi="宋体" w:eastAsia="宋体" w:cs="宋体"/>
                <w:sz w:val="23"/>
                <w:szCs w:val="23"/>
              </w:rPr>
            </w:pPr>
            <w:r>
              <w:rPr>
                <w:rFonts w:ascii="宋体" w:hAnsi="宋体" w:eastAsia="宋体" w:cs="宋体"/>
                <w:spacing w:val="9"/>
                <w:sz w:val="23"/>
                <w:szCs w:val="23"/>
              </w:rPr>
              <w:t>饮</w:t>
            </w:r>
            <w:r>
              <w:rPr>
                <w:rFonts w:ascii="宋体" w:hAnsi="宋体" w:eastAsia="宋体" w:cs="宋体"/>
                <w:spacing w:val="7"/>
                <w:sz w:val="23"/>
                <w:szCs w:val="23"/>
              </w:rPr>
              <w:t>食业油</w:t>
            </w:r>
            <w:r>
              <w:rPr>
                <w:rFonts w:ascii="宋体" w:hAnsi="宋体" w:eastAsia="宋体" w:cs="宋体"/>
                <w:sz w:val="23"/>
                <w:szCs w:val="23"/>
              </w:rPr>
              <w:t xml:space="preserve"> 烟</w:t>
            </w:r>
          </w:p>
        </w:tc>
        <w:tc>
          <w:tcPr>
            <w:tcW w:w="857" w:type="dxa"/>
            <w:gridSpan w:val="2"/>
            <w:vAlign w:val="top"/>
          </w:tcPr>
          <w:p>
            <w:pPr>
              <w:spacing w:before="254" w:line="198"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06</w:t>
            </w:r>
          </w:p>
        </w:tc>
        <w:tc>
          <w:tcPr>
            <w:tcW w:w="847" w:type="dxa"/>
            <w:vAlign w:val="top"/>
          </w:tcPr>
          <w:p>
            <w:pPr>
              <w:spacing w:before="254" w:line="195" w:lineRule="auto"/>
              <w:ind w:left="2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.64</w:t>
            </w:r>
          </w:p>
        </w:tc>
        <w:tc>
          <w:tcPr>
            <w:tcW w:w="866" w:type="dxa"/>
            <w:vAlign w:val="top"/>
          </w:tcPr>
          <w:p>
            <w:pPr>
              <w:spacing w:before="254"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.75</w:t>
            </w:r>
          </w:p>
        </w:tc>
        <w:tc>
          <w:tcPr>
            <w:tcW w:w="856" w:type="dxa"/>
            <w:gridSpan w:val="2"/>
            <w:vAlign w:val="top"/>
          </w:tcPr>
          <w:p>
            <w:pPr>
              <w:spacing w:before="254"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.56</w:t>
            </w:r>
          </w:p>
        </w:tc>
        <w:tc>
          <w:tcPr>
            <w:tcW w:w="857" w:type="dxa"/>
            <w:gridSpan w:val="2"/>
            <w:vAlign w:val="top"/>
          </w:tcPr>
          <w:p>
            <w:pPr>
              <w:spacing w:before="254"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.57</w:t>
            </w:r>
          </w:p>
        </w:tc>
        <w:tc>
          <w:tcPr>
            <w:tcW w:w="983" w:type="dxa"/>
            <w:gridSpan w:val="2"/>
            <w:vAlign w:val="top"/>
          </w:tcPr>
          <w:p>
            <w:pPr>
              <w:spacing w:before="254"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274" w:type="dxa"/>
            <w:gridSpan w:val="2"/>
            <w:vAlign w:val="top"/>
          </w:tcPr>
          <w:p>
            <w:pPr>
              <w:spacing w:before="48" w:line="241" w:lineRule="auto"/>
              <w:ind w:left="617" w:right="161" w:hanging="339"/>
              <w:rPr>
                <w:rFonts w:ascii="宋体" w:hAnsi="宋体" w:eastAsia="宋体" w:cs="宋体"/>
                <w:sz w:val="23"/>
                <w:szCs w:val="23"/>
              </w:rPr>
            </w:pPr>
            <w:r>
              <w:rPr>
                <w:rFonts w:ascii="宋体" w:hAnsi="宋体" w:eastAsia="宋体" w:cs="宋体"/>
                <w:spacing w:val="-14"/>
                <w:sz w:val="23"/>
                <w:szCs w:val="23"/>
              </w:rPr>
              <w:t>0</w:t>
            </w:r>
            <w:r>
              <w:rPr>
                <w:rFonts w:ascii="宋体" w:hAnsi="宋体" w:eastAsia="宋体" w:cs="宋体"/>
                <w:spacing w:val="-13"/>
                <w:sz w:val="23"/>
                <w:szCs w:val="23"/>
              </w:rPr>
              <w:t>8 月 21</w:t>
            </w:r>
            <w:r>
              <w:rPr>
                <w:rFonts w:ascii="宋体" w:hAnsi="宋体" w:eastAsia="宋体" w:cs="宋体"/>
                <w:sz w:val="23"/>
                <w:szCs w:val="23"/>
              </w:rPr>
              <w:t xml:space="preserve"> 日</w:t>
            </w:r>
          </w:p>
        </w:tc>
        <w:tc>
          <w:tcPr>
            <w:tcW w:w="1788" w:type="dxa"/>
            <w:gridSpan w:val="2"/>
            <w:vAlign w:val="top"/>
          </w:tcPr>
          <w:p>
            <w:pPr>
              <w:spacing w:before="204" w:line="230" w:lineRule="auto"/>
              <w:ind w:left="213"/>
              <w:rPr>
                <w:rFonts w:ascii="宋体" w:hAnsi="宋体" w:eastAsia="宋体" w:cs="宋体"/>
                <w:sz w:val="23"/>
                <w:szCs w:val="23"/>
              </w:rPr>
            </w:pPr>
            <w:r>
              <w:rPr>
                <w:rFonts w:ascii="宋体" w:hAnsi="宋体" w:eastAsia="宋体" w:cs="宋体"/>
                <w:spacing w:val="-2"/>
                <w:sz w:val="23"/>
                <w:szCs w:val="23"/>
              </w:rPr>
              <w:t xml:space="preserve">油烟排口 </w:t>
            </w:r>
            <w:r>
              <w:rPr>
                <w:rFonts w:ascii="宋体" w:hAnsi="宋体" w:eastAsia="宋体" w:cs="宋体"/>
                <w:spacing w:val="-1"/>
                <w:sz w:val="23"/>
                <w:szCs w:val="23"/>
              </w:rPr>
              <w:t>FQ</w:t>
            </w:r>
            <w:r>
              <w:rPr>
                <w:rFonts w:ascii="宋体" w:hAnsi="宋体" w:eastAsia="宋体" w:cs="宋体"/>
                <w:spacing w:val="-2"/>
                <w:sz w:val="23"/>
                <w:szCs w:val="23"/>
              </w:rPr>
              <w:t>3</w:t>
            </w:r>
          </w:p>
        </w:tc>
        <w:tc>
          <w:tcPr>
            <w:tcW w:w="1247" w:type="dxa"/>
            <w:gridSpan w:val="2"/>
            <w:vAlign w:val="top"/>
          </w:tcPr>
          <w:p>
            <w:pPr>
              <w:spacing w:before="49"/>
              <w:ind w:left="510" w:right="141" w:hanging="360"/>
              <w:rPr>
                <w:rFonts w:ascii="宋体" w:hAnsi="宋体" w:eastAsia="宋体" w:cs="宋体"/>
                <w:sz w:val="23"/>
                <w:szCs w:val="23"/>
              </w:rPr>
            </w:pPr>
            <w:r>
              <w:rPr>
                <w:rFonts w:ascii="宋体" w:hAnsi="宋体" w:eastAsia="宋体" w:cs="宋体"/>
                <w:spacing w:val="9"/>
                <w:sz w:val="23"/>
                <w:szCs w:val="23"/>
              </w:rPr>
              <w:t>饮</w:t>
            </w:r>
            <w:r>
              <w:rPr>
                <w:rFonts w:ascii="宋体" w:hAnsi="宋体" w:eastAsia="宋体" w:cs="宋体"/>
                <w:spacing w:val="7"/>
                <w:sz w:val="23"/>
                <w:szCs w:val="23"/>
              </w:rPr>
              <w:t>食业油</w:t>
            </w:r>
            <w:r>
              <w:rPr>
                <w:rFonts w:ascii="宋体" w:hAnsi="宋体" w:eastAsia="宋体" w:cs="宋体"/>
                <w:sz w:val="23"/>
                <w:szCs w:val="23"/>
              </w:rPr>
              <w:t xml:space="preserve"> 烟</w:t>
            </w:r>
          </w:p>
        </w:tc>
        <w:tc>
          <w:tcPr>
            <w:tcW w:w="857" w:type="dxa"/>
            <w:gridSpan w:val="2"/>
            <w:vAlign w:val="top"/>
          </w:tcPr>
          <w:p>
            <w:pPr>
              <w:spacing w:before="255"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.47</w:t>
            </w:r>
          </w:p>
        </w:tc>
        <w:tc>
          <w:tcPr>
            <w:tcW w:w="847" w:type="dxa"/>
            <w:vAlign w:val="top"/>
          </w:tcPr>
          <w:p>
            <w:pPr>
              <w:spacing w:before="255" w:line="195" w:lineRule="auto"/>
              <w:ind w:left="2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.66</w:t>
            </w:r>
          </w:p>
        </w:tc>
        <w:tc>
          <w:tcPr>
            <w:tcW w:w="866" w:type="dxa"/>
            <w:vAlign w:val="top"/>
          </w:tcPr>
          <w:p>
            <w:pPr>
              <w:spacing w:before="255"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.66</w:t>
            </w:r>
          </w:p>
        </w:tc>
        <w:tc>
          <w:tcPr>
            <w:tcW w:w="856" w:type="dxa"/>
            <w:gridSpan w:val="2"/>
            <w:vAlign w:val="top"/>
          </w:tcPr>
          <w:p>
            <w:pPr>
              <w:spacing w:before="255"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.52</w:t>
            </w:r>
          </w:p>
        </w:tc>
        <w:tc>
          <w:tcPr>
            <w:tcW w:w="857" w:type="dxa"/>
            <w:gridSpan w:val="2"/>
            <w:vAlign w:val="top"/>
          </w:tcPr>
          <w:p>
            <w:pPr>
              <w:spacing w:before="255" w:line="198"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01</w:t>
            </w:r>
          </w:p>
        </w:tc>
        <w:tc>
          <w:tcPr>
            <w:tcW w:w="983" w:type="dxa"/>
            <w:gridSpan w:val="2"/>
            <w:vAlign w:val="top"/>
          </w:tcPr>
          <w:p>
            <w:pPr>
              <w:spacing w:before="255"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4309" w:type="dxa"/>
            <w:gridSpan w:val="6"/>
            <w:vAlign w:val="top"/>
          </w:tcPr>
          <w:p>
            <w:pPr>
              <w:spacing w:before="119" w:line="223" w:lineRule="auto"/>
              <w:ind w:left="1228"/>
              <w:rPr>
                <w:rFonts w:ascii="宋体" w:hAnsi="宋体" w:eastAsia="宋体" w:cs="宋体"/>
                <w:sz w:val="23"/>
                <w:szCs w:val="23"/>
              </w:rPr>
            </w:pPr>
            <w:r>
              <w:rPr>
                <w:rFonts w:ascii="宋体" w:hAnsi="宋体" w:eastAsia="宋体" w:cs="宋体"/>
                <w:spacing w:val="8"/>
                <w:sz w:val="23"/>
                <w:szCs w:val="23"/>
              </w:rPr>
              <w:t>标</w:t>
            </w:r>
            <w:r>
              <w:rPr>
                <w:rFonts w:ascii="宋体" w:hAnsi="宋体" w:eastAsia="宋体" w:cs="宋体"/>
                <w:spacing w:val="4"/>
                <w:sz w:val="23"/>
                <w:szCs w:val="23"/>
              </w:rPr>
              <w:t>准限值 (</w:t>
            </w:r>
            <w:r>
              <w:rPr>
                <w:rFonts w:ascii="宋体" w:hAnsi="宋体" w:eastAsia="宋体" w:cs="宋体"/>
                <w:sz w:val="23"/>
                <w:szCs w:val="23"/>
              </w:rPr>
              <w:t>mg</w:t>
            </w:r>
            <w:r>
              <w:rPr>
                <w:rFonts w:ascii="宋体" w:hAnsi="宋体" w:eastAsia="宋体" w:cs="宋体"/>
                <w:spacing w:val="4"/>
                <w:sz w:val="23"/>
                <w:szCs w:val="23"/>
              </w:rPr>
              <w:t>/</w:t>
            </w:r>
            <w:r>
              <w:rPr>
                <w:rFonts w:ascii="宋体" w:hAnsi="宋体" w:eastAsia="宋体" w:cs="宋体"/>
                <w:sz w:val="23"/>
                <w:szCs w:val="23"/>
              </w:rPr>
              <w:t>m</w:t>
            </w:r>
            <w:r>
              <w:rPr>
                <w:rFonts w:ascii="宋体" w:hAnsi="宋体" w:eastAsia="宋体" w:cs="宋体"/>
                <w:spacing w:val="4"/>
                <w:position w:val="12"/>
                <w:sz w:val="11"/>
                <w:szCs w:val="11"/>
              </w:rPr>
              <w:t xml:space="preserve">3 </w:t>
            </w:r>
            <w:r>
              <w:rPr>
                <w:rFonts w:ascii="宋体" w:hAnsi="宋体" w:eastAsia="宋体" w:cs="宋体"/>
                <w:spacing w:val="4"/>
                <w:sz w:val="23"/>
                <w:szCs w:val="23"/>
              </w:rPr>
              <w:t>)</w:t>
            </w:r>
          </w:p>
        </w:tc>
        <w:tc>
          <w:tcPr>
            <w:tcW w:w="5266" w:type="dxa"/>
            <w:gridSpan w:val="10"/>
            <w:vAlign w:val="top"/>
          </w:tcPr>
          <w:p>
            <w:pPr>
              <w:spacing w:before="157" w:line="192" w:lineRule="auto"/>
              <w:ind w:left="2407"/>
              <w:rPr>
                <w:rFonts w:ascii="宋体" w:hAnsi="宋体" w:eastAsia="宋体" w:cs="宋体"/>
                <w:sz w:val="23"/>
                <w:szCs w:val="23"/>
              </w:rPr>
            </w:pPr>
            <w:r>
              <w:rPr>
                <w:rFonts w:ascii="宋体" w:hAnsi="宋体" w:eastAsia="宋体" w:cs="宋体"/>
                <w:spacing w:val="3"/>
                <w:sz w:val="23"/>
                <w:szCs w:val="23"/>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4309" w:type="dxa"/>
            <w:gridSpan w:val="6"/>
            <w:vAlign w:val="top"/>
          </w:tcPr>
          <w:p>
            <w:pPr>
              <w:spacing w:before="117" w:line="227" w:lineRule="auto"/>
              <w:ind w:left="1741"/>
              <w:rPr>
                <w:rFonts w:ascii="宋体" w:hAnsi="宋体" w:eastAsia="宋体" w:cs="宋体"/>
                <w:sz w:val="23"/>
                <w:szCs w:val="23"/>
              </w:rPr>
            </w:pPr>
            <w:r>
              <w:rPr>
                <w:rFonts w:ascii="宋体" w:hAnsi="宋体" w:eastAsia="宋体" w:cs="宋体"/>
                <w:spacing w:val="6"/>
                <w:sz w:val="23"/>
                <w:szCs w:val="23"/>
              </w:rPr>
              <w:t>结果评价</w:t>
            </w:r>
          </w:p>
        </w:tc>
        <w:tc>
          <w:tcPr>
            <w:tcW w:w="5266" w:type="dxa"/>
            <w:gridSpan w:val="10"/>
            <w:vAlign w:val="top"/>
          </w:tcPr>
          <w:p>
            <w:pPr>
              <w:spacing w:before="118" w:line="229" w:lineRule="auto"/>
              <w:ind w:left="2343"/>
              <w:rPr>
                <w:rFonts w:ascii="宋体" w:hAnsi="宋体" w:eastAsia="宋体" w:cs="宋体"/>
                <w:sz w:val="23"/>
                <w:szCs w:val="23"/>
              </w:rPr>
            </w:pPr>
            <w:r>
              <w:rPr>
                <w:rFonts w:ascii="宋体" w:hAnsi="宋体" w:eastAsia="宋体" w:cs="宋体"/>
                <w:spacing w:val="6"/>
                <w:sz w:val="23"/>
                <w:szCs w:val="23"/>
              </w:rPr>
              <w:t>达</w:t>
            </w:r>
            <w:r>
              <w:rPr>
                <w:rFonts w:ascii="宋体" w:hAnsi="宋体" w:eastAsia="宋体" w:cs="宋体"/>
                <w:spacing w:val="5"/>
                <w:sz w:val="23"/>
                <w:szCs w:val="23"/>
              </w:rPr>
              <w:t>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8" w:hRule="atLeast"/>
        </w:trPr>
        <w:tc>
          <w:tcPr>
            <w:tcW w:w="9575" w:type="dxa"/>
            <w:gridSpan w:val="16"/>
            <w:vAlign w:val="top"/>
          </w:tcPr>
          <w:p>
            <w:pPr>
              <w:spacing w:before="48" w:line="249" w:lineRule="auto"/>
              <w:ind w:left="226" w:right="216" w:firstLine="2"/>
              <w:rPr>
                <w:rFonts w:ascii="宋体" w:hAnsi="宋体" w:eastAsia="宋体" w:cs="宋体"/>
                <w:sz w:val="23"/>
                <w:szCs w:val="23"/>
              </w:rPr>
            </w:pPr>
            <w:r>
              <w:rPr>
                <w:rFonts w:ascii="宋体" w:hAnsi="宋体" w:eastAsia="宋体" w:cs="宋体"/>
                <w:spacing w:val="6"/>
                <w:sz w:val="23"/>
                <w:szCs w:val="23"/>
              </w:rPr>
              <w:t>备注：1、</w:t>
            </w:r>
            <w:r>
              <w:rPr>
                <w:rFonts w:ascii="宋体" w:hAnsi="宋体" w:eastAsia="宋体" w:cs="宋体"/>
                <w:spacing w:val="4"/>
                <w:sz w:val="23"/>
                <w:szCs w:val="23"/>
              </w:rPr>
              <w:t>饮</w:t>
            </w:r>
            <w:r>
              <w:rPr>
                <w:rFonts w:ascii="宋体" w:hAnsi="宋体" w:eastAsia="宋体" w:cs="宋体"/>
                <w:spacing w:val="3"/>
                <w:sz w:val="23"/>
                <w:szCs w:val="23"/>
              </w:rPr>
              <w:t>食业油烟检测结果执行《饮食业油烟排放标准(试行)》</w:t>
            </w:r>
            <w:r>
              <w:rPr>
                <w:rFonts w:ascii="宋体" w:hAnsi="宋体" w:eastAsia="宋体" w:cs="宋体"/>
                <w:sz w:val="23"/>
                <w:szCs w:val="23"/>
              </w:rPr>
              <w:t>GB</w:t>
            </w:r>
            <w:r>
              <w:rPr>
                <w:rFonts w:ascii="宋体" w:hAnsi="宋体" w:eastAsia="宋体" w:cs="宋体"/>
                <w:spacing w:val="3"/>
                <w:sz w:val="23"/>
                <w:szCs w:val="23"/>
              </w:rPr>
              <w:t>18483-2001 中表 2</w:t>
            </w:r>
            <w:r>
              <w:rPr>
                <w:rFonts w:ascii="宋体" w:hAnsi="宋体" w:eastAsia="宋体" w:cs="宋体"/>
                <w:sz w:val="23"/>
                <w:szCs w:val="23"/>
              </w:rPr>
              <w:t xml:space="preserve"> </w:t>
            </w:r>
            <w:r>
              <w:rPr>
                <w:rFonts w:ascii="宋体" w:hAnsi="宋体" w:eastAsia="宋体" w:cs="宋体"/>
                <w:spacing w:val="6"/>
                <w:sz w:val="23"/>
                <w:szCs w:val="23"/>
              </w:rPr>
              <w:t>排放限值。</w:t>
            </w:r>
          </w:p>
          <w:p>
            <w:pPr>
              <w:spacing w:line="232" w:lineRule="auto"/>
              <w:ind w:left="949"/>
              <w:rPr>
                <w:rFonts w:ascii="宋体" w:hAnsi="宋体" w:eastAsia="宋体" w:cs="宋体"/>
                <w:sz w:val="23"/>
                <w:szCs w:val="23"/>
              </w:rPr>
            </w:pPr>
            <w:r>
              <w:rPr>
                <w:rFonts w:ascii="宋体" w:hAnsi="宋体" w:eastAsia="宋体" w:cs="宋体"/>
                <w:spacing w:val="14"/>
                <w:sz w:val="23"/>
                <w:szCs w:val="23"/>
              </w:rPr>
              <w:t>2</w:t>
            </w:r>
            <w:r>
              <w:rPr>
                <w:rFonts w:ascii="宋体" w:hAnsi="宋体" w:eastAsia="宋体" w:cs="宋体"/>
                <w:spacing w:val="8"/>
                <w:sz w:val="23"/>
                <w:szCs w:val="23"/>
              </w:rPr>
              <w:t>、</w:t>
            </w:r>
            <w:r>
              <w:rPr>
                <w:rFonts w:ascii="宋体" w:hAnsi="宋体" w:eastAsia="宋体" w:cs="宋体"/>
                <w:spacing w:val="7"/>
                <w:sz w:val="23"/>
                <w:szCs w:val="23"/>
              </w:rPr>
              <w:t>执行标准由客户提供。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54" w:hRule="atLeast"/>
        </w:trPr>
        <w:tc>
          <w:tcPr>
            <w:tcW w:w="9575" w:type="dxa"/>
            <w:gridSpan w:val="16"/>
            <w:vAlign w:val="top"/>
          </w:tcPr>
          <w:p>
            <w:pPr>
              <w:spacing w:before="205" w:line="227" w:lineRule="auto"/>
              <w:ind w:left="600"/>
              <w:rPr>
                <w:rFonts w:ascii="宋体" w:hAnsi="宋体" w:eastAsia="宋体" w:cs="宋体"/>
                <w:sz w:val="23"/>
                <w:szCs w:val="23"/>
              </w:rPr>
            </w:pPr>
            <w:r>
              <w:rPr>
                <w:rFonts w:ascii="宋体" w:hAnsi="宋体" w:eastAsia="宋体" w:cs="宋体"/>
                <w:spacing w:val="6"/>
                <w:sz w:val="23"/>
                <w:szCs w:val="23"/>
              </w:rPr>
              <w:t>项</w:t>
            </w:r>
            <w:r>
              <w:rPr>
                <w:rFonts w:ascii="宋体" w:hAnsi="宋体" w:eastAsia="宋体" w:cs="宋体"/>
                <w:spacing w:val="4"/>
                <w:sz w:val="23"/>
                <w:szCs w:val="23"/>
              </w:rPr>
              <w:t xml:space="preserve">目无组织废气监测结果见表 </w:t>
            </w:r>
            <w:r>
              <w:rPr>
                <w:rFonts w:ascii="Times New Roman" w:hAnsi="Times New Roman" w:eastAsia="Times New Roman" w:cs="Times New Roman"/>
                <w:spacing w:val="4"/>
                <w:sz w:val="23"/>
                <w:szCs w:val="23"/>
              </w:rPr>
              <w:t>7-3</w:t>
            </w:r>
            <w:r>
              <w:rPr>
                <w:rFonts w:ascii="宋体" w:hAnsi="宋体" w:eastAsia="宋体" w:cs="宋体"/>
                <w:spacing w:val="4"/>
                <w:sz w:val="23"/>
                <w:szCs w:val="23"/>
              </w:rPr>
              <w:t>。</w:t>
            </w:r>
          </w:p>
          <w:p>
            <w:pPr>
              <w:spacing w:before="198" w:line="228" w:lineRule="auto"/>
              <w:ind w:left="3546"/>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表</w:t>
            </w:r>
            <w:r>
              <w:rPr>
                <w:rFonts w:ascii="宋体" w:hAnsi="宋体" w:eastAsia="宋体" w:cs="宋体"/>
                <w:spacing w:val="7"/>
                <w:sz w:val="20"/>
                <w:szCs w:val="20"/>
              </w:rPr>
              <w:t xml:space="preserve"> </w:t>
            </w:r>
            <w:r>
              <w:rPr>
                <w:rFonts w:ascii="Times New Roman" w:hAnsi="Times New Roman" w:eastAsia="Times New Roman" w:cs="Times New Roman"/>
                <w:b/>
                <w:bCs/>
                <w:spacing w:val="4"/>
                <w:sz w:val="20"/>
                <w:szCs w:val="20"/>
              </w:rPr>
              <w:t>7-3</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无组织废气检测结果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1169" w:type="dxa"/>
            <w:vMerge w:val="restart"/>
            <w:tcBorders>
              <w:bottom w:val="nil"/>
            </w:tcBorders>
            <w:vAlign w:val="top"/>
          </w:tcPr>
          <w:p>
            <w:pPr>
              <w:spacing w:before="147" w:line="267" w:lineRule="auto"/>
              <w:ind w:left="542" w:right="209" w:hanging="212"/>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采样日</w:t>
            </w:r>
            <w:r>
              <w:rPr>
                <w:rFonts w:ascii="宋体" w:hAnsi="宋体" w:eastAsia="宋体" w:cs="宋体"/>
                <w:sz w:val="20"/>
                <w:szCs w:val="20"/>
              </w:rPr>
              <w:t xml:space="preserve"> </w:t>
            </w:r>
            <w:r>
              <w:rPr>
                <w:rFonts w:ascii="宋体" w:hAnsi="宋体" w:eastAsia="宋体" w:cs="宋体"/>
                <w:sz w:val="20"/>
                <w:szCs w:val="20"/>
                <w14:textOutline w14:w="3795" w14:cap="sq" w14:cmpd="sng">
                  <w14:solidFill>
                    <w14:srgbClr w14:val="000000"/>
                  </w14:solidFill>
                  <w14:prstDash w14:val="solid"/>
                  <w14:bevel/>
                </w14:textOutline>
              </w:rPr>
              <w:t>期</w:t>
            </w:r>
          </w:p>
        </w:tc>
        <w:tc>
          <w:tcPr>
            <w:tcW w:w="1390" w:type="dxa"/>
            <w:gridSpan w:val="2"/>
            <w:vMerge w:val="restart"/>
            <w:tcBorders>
              <w:bottom w:val="nil"/>
            </w:tcBorders>
            <w:vAlign w:val="top"/>
          </w:tcPr>
          <w:p>
            <w:pPr>
              <w:spacing w:before="284" w:line="228" w:lineRule="auto"/>
              <w:ind w:left="277"/>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检</w:t>
            </w:r>
            <w:r>
              <w:rPr>
                <w:rFonts w:ascii="宋体" w:hAnsi="宋体" w:eastAsia="宋体" w:cs="宋体"/>
                <w:spacing w:val="8"/>
                <w:sz w:val="20"/>
                <w:szCs w:val="20"/>
                <w14:textOutline w14:w="3795" w14:cap="sq" w14:cmpd="sng">
                  <w14:solidFill>
                    <w14:srgbClr w14:val="000000"/>
                  </w14:solidFill>
                  <w14:prstDash w14:val="solid"/>
                  <w14:bevel/>
                </w14:textOutline>
              </w:rPr>
              <w:t>测点位</w:t>
            </w:r>
          </w:p>
        </w:tc>
        <w:tc>
          <w:tcPr>
            <w:tcW w:w="1351" w:type="dxa"/>
            <w:gridSpan w:val="2"/>
            <w:vMerge w:val="restart"/>
            <w:tcBorders>
              <w:bottom w:val="nil"/>
            </w:tcBorders>
            <w:vAlign w:val="top"/>
          </w:tcPr>
          <w:p>
            <w:pPr>
              <w:spacing w:before="284" w:line="228" w:lineRule="auto"/>
              <w:ind w:left="258"/>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检</w:t>
            </w:r>
            <w:r>
              <w:rPr>
                <w:rFonts w:ascii="宋体" w:hAnsi="宋体" w:eastAsia="宋体" w:cs="宋体"/>
                <w:spacing w:val="8"/>
                <w:sz w:val="20"/>
                <w:szCs w:val="20"/>
                <w14:textOutline w14:w="3795" w14:cap="sq" w14:cmpd="sng">
                  <w14:solidFill>
                    <w14:srgbClr w14:val="000000"/>
                  </w14:solidFill>
                  <w14:prstDash w14:val="solid"/>
                  <w14:bevel/>
                </w14:textOutline>
              </w:rPr>
              <w:t>测项目</w:t>
            </w:r>
          </w:p>
        </w:tc>
        <w:tc>
          <w:tcPr>
            <w:tcW w:w="4078" w:type="dxa"/>
            <w:gridSpan w:val="8"/>
            <w:vAlign w:val="top"/>
          </w:tcPr>
          <w:p>
            <w:pPr>
              <w:spacing w:before="88" w:line="223" w:lineRule="auto"/>
              <w:ind w:left="227"/>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检</w:t>
            </w:r>
            <w:r>
              <w:rPr>
                <w:rFonts w:ascii="宋体" w:hAnsi="宋体" w:eastAsia="宋体" w:cs="宋体"/>
                <w:spacing w:val="6"/>
                <w:sz w:val="20"/>
                <w:szCs w:val="20"/>
                <w14:textOutline w14:w="3795" w14:cap="sq" w14:cmpd="sng">
                  <w14:solidFill>
                    <w14:srgbClr w14:val="000000"/>
                  </w14:solidFill>
                  <w14:prstDash w14:val="solid"/>
                  <w14:bevel/>
                </w14:textOutline>
              </w:rPr>
              <w:t>测结果</w:t>
            </w:r>
            <w:r>
              <w:rPr>
                <w:rFonts w:ascii="宋体" w:hAnsi="宋体" w:eastAsia="宋体" w:cs="宋体"/>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w:t>
            </w:r>
            <w:r>
              <w:rPr>
                <w:rFonts w:ascii="宋体" w:hAnsi="宋体" w:eastAsia="宋体" w:cs="宋体"/>
                <w:sz w:val="20"/>
                <w:szCs w:val="20"/>
                <w14:textOutline w14:w="3795" w14:cap="sq" w14:cmpd="sng">
                  <w14:solidFill>
                    <w14:srgbClr w14:val="000000"/>
                  </w14:solidFill>
                  <w14:prstDash w14:val="solid"/>
                  <w14:bevel/>
                </w14:textOutline>
              </w:rPr>
              <w:t>mg</w:t>
            </w:r>
            <w:r>
              <w:rPr>
                <w:rFonts w:ascii="宋体" w:hAnsi="宋体" w:eastAsia="宋体" w:cs="宋体"/>
                <w:spacing w:val="6"/>
                <w:sz w:val="20"/>
                <w:szCs w:val="20"/>
                <w14:textOutline w14:w="3795" w14:cap="sq" w14:cmpd="sng">
                  <w14:solidFill>
                    <w14:srgbClr w14:val="000000"/>
                  </w14:solidFill>
                  <w14:prstDash w14:val="solid"/>
                  <w14:bevel/>
                </w14:textOutline>
              </w:rPr>
              <w:t>/</w:t>
            </w:r>
            <w:r>
              <w:rPr>
                <w:rFonts w:ascii="宋体" w:hAnsi="宋体" w:eastAsia="宋体" w:cs="宋体"/>
                <w:sz w:val="20"/>
                <w:szCs w:val="20"/>
                <w14:textOutline w14:w="3795" w14:cap="sq" w14:cmpd="sng">
                  <w14:solidFill>
                    <w14:srgbClr w14:val="000000"/>
                  </w14:solidFill>
                  <w14:prstDash w14:val="solid"/>
                  <w14:bevel/>
                </w14:textOutline>
              </w:rPr>
              <w:t>m</w:t>
            </w:r>
            <w:r>
              <w:rPr>
                <w:rFonts w:ascii="宋体" w:hAnsi="宋体" w:eastAsia="宋体" w:cs="宋体"/>
                <w:spacing w:val="6"/>
                <w:position w:val="10"/>
                <w:sz w:val="10"/>
                <w:szCs w:val="10"/>
                <w14:textOutline w14:w="1925" w14:cap="sq" w14:cmpd="sng">
                  <w14:solidFill>
                    <w14:srgbClr w14:val="000000"/>
                  </w14:solidFill>
                  <w14:prstDash w14:val="solid"/>
                  <w14:bevel/>
                </w14:textOutline>
              </w:rPr>
              <w:t>3</w:t>
            </w:r>
            <w:r>
              <w:rPr>
                <w:rFonts w:ascii="宋体" w:hAnsi="宋体" w:eastAsia="宋体" w:cs="宋体"/>
                <w:spacing w:val="6"/>
                <w:position w:val="10"/>
                <w:sz w:val="10"/>
                <w:szCs w:val="1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、臭气浓度：无量纲)</w:t>
            </w:r>
          </w:p>
        </w:tc>
        <w:tc>
          <w:tcPr>
            <w:tcW w:w="768" w:type="dxa"/>
            <w:gridSpan w:val="2"/>
            <w:vMerge w:val="restart"/>
            <w:tcBorders>
              <w:bottom w:val="nil"/>
            </w:tcBorders>
            <w:vAlign w:val="top"/>
          </w:tcPr>
          <w:p>
            <w:pPr>
              <w:spacing w:before="146" w:line="274" w:lineRule="exact"/>
              <w:ind w:left="182"/>
              <w:rPr>
                <w:rFonts w:ascii="宋体" w:hAnsi="宋体" w:eastAsia="宋体" w:cs="宋体"/>
                <w:sz w:val="20"/>
                <w:szCs w:val="20"/>
              </w:rPr>
            </w:pPr>
            <w:r>
              <w:rPr>
                <w:rFonts w:ascii="宋体" w:hAnsi="宋体" w:eastAsia="宋体" w:cs="宋体"/>
                <w:spacing w:val="6"/>
                <w:position w:val="4"/>
                <w:sz w:val="20"/>
                <w:szCs w:val="20"/>
                <w14:textOutline w14:w="3795" w14:cap="sq" w14:cmpd="sng">
                  <w14:solidFill>
                    <w14:srgbClr w14:val="000000"/>
                  </w14:solidFill>
                  <w14:prstDash w14:val="solid"/>
                  <w14:bevel/>
                </w14:textOutline>
              </w:rPr>
              <w:t>标</w:t>
            </w:r>
            <w:r>
              <w:rPr>
                <w:rFonts w:ascii="宋体" w:hAnsi="宋体" w:eastAsia="宋体" w:cs="宋体"/>
                <w:spacing w:val="5"/>
                <w:position w:val="4"/>
                <w:sz w:val="20"/>
                <w:szCs w:val="20"/>
                <w14:textOutline w14:w="3795" w14:cap="sq" w14:cmpd="sng">
                  <w14:solidFill>
                    <w14:srgbClr w14:val="000000"/>
                  </w14:solidFill>
                  <w14:prstDash w14:val="solid"/>
                  <w14:bevel/>
                </w14:textOutline>
              </w:rPr>
              <w:t>准</w:t>
            </w:r>
          </w:p>
          <w:p>
            <w:pPr>
              <w:spacing w:line="228" w:lineRule="auto"/>
              <w:ind w:left="195"/>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限</w:t>
            </w:r>
            <w:r>
              <w:rPr>
                <w:rFonts w:ascii="宋体" w:hAnsi="宋体" w:eastAsia="宋体" w:cs="宋体"/>
                <w:spacing w:val="-1"/>
                <w:sz w:val="20"/>
                <w:szCs w:val="20"/>
                <w14:textOutline w14:w="3795" w14:cap="sq" w14:cmpd="sng">
                  <w14:solidFill>
                    <w14:srgbClr w14:val="000000"/>
                  </w14:solidFill>
                  <w14:prstDash w14:val="solid"/>
                  <w14:bevel/>
                </w14:textOutline>
              </w:rPr>
              <w:t>值</w:t>
            </w:r>
          </w:p>
        </w:tc>
        <w:tc>
          <w:tcPr>
            <w:tcW w:w="819" w:type="dxa"/>
            <w:vMerge w:val="restart"/>
            <w:tcBorders>
              <w:bottom w:val="nil"/>
            </w:tcBorders>
            <w:vAlign w:val="top"/>
          </w:tcPr>
          <w:p>
            <w:pPr>
              <w:spacing w:before="146" w:line="274" w:lineRule="exact"/>
              <w:ind w:left="152"/>
              <w:rPr>
                <w:rFonts w:ascii="宋体" w:hAnsi="宋体" w:eastAsia="宋体" w:cs="宋体"/>
                <w:sz w:val="20"/>
                <w:szCs w:val="20"/>
              </w:rPr>
            </w:pPr>
            <w:r>
              <w:rPr>
                <w:rFonts w:ascii="宋体" w:hAnsi="宋体" w:eastAsia="宋体" w:cs="宋体"/>
                <w:spacing w:val="4"/>
                <w:position w:val="4"/>
                <w:sz w:val="20"/>
                <w:szCs w:val="20"/>
                <w14:textOutline w14:w="3795" w14:cap="sq" w14:cmpd="sng">
                  <w14:solidFill>
                    <w14:srgbClr w14:val="000000"/>
                  </w14:solidFill>
                  <w14:prstDash w14:val="solid"/>
                  <w14:bevel/>
                </w14:textOutline>
              </w:rPr>
              <w:t>结</w:t>
            </w:r>
            <w:r>
              <w:rPr>
                <w:rFonts w:ascii="宋体" w:hAnsi="宋体" w:eastAsia="宋体" w:cs="宋体"/>
                <w:spacing w:val="3"/>
                <w:position w:val="4"/>
                <w:sz w:val="20"/>
                <w:szCs w:val="20"/>
                <w14:textOutline w14:w="3795" w14:cap="sq" w14:cmpd="sng">
                  <w14:solidFill>
                    <w14:srgbClr w14:val="000000"/>
                  </w14:solidFill>
                  <w14:prstDash w14:val="solid"/>
                  <w14:bevel/>
                </w14:textOutline>
              </w:rPr>
              <w:t>果</w:t>
            </w:r>
          </w:p>
          <w:p>
            <w:pPr>
              <w:spacing w:before="1" w:line="226" w:lineRule="auto"/>
              <w:ind w:left="146"/>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169" w:type="dxa"/>
            <w:vMerge w:val="continue"/>
            <w:tcBorders>
              <w:top w:val="nil"/>
            </w:tcBorders>
            <w:vAlign w:val="top"/>
          </w:tcPr>
          <w:p>
            <w:pPr>
              <w:rPr>
                <w:rFonts w:ascii="Arial"/>
                <w:sz w:val="21"/>
              </w:rPr>
            </w:pPr>
          </w:p>
        </w:tc>
        <w:tc>
          <w:tcPr>
            <w:tcW w:w="1390" w:type="dxa"/>
            <w:gridSpan w:val="2"/>
            <w:vMerge w:val="continue"/>
            <w:tcBorders>
              <w:top w:val="nil"/>
            </w:tcBorders>
            <w:vAlign w:val="top"/>
          </w:tcPr>
          <w:p>
            <w:pPr>
              <w:rPr>
                <w:rFonts w:ascii="Arial"/>
                <w:sz w:val="21"/>
              </w:rPr>
            </w:pPr>
          </w:p>
        </w:tc>
        <w:tc>
          <w:tcPr>
            <w:tcW w:w="1351" w:type="dxa"/>
            <w:gridSpan w:val="2"/>
            <w:vMerge w:val="continue"/>
            <w:tcBorders>
              <w:top w:val="nil"/>
            </w:tcBorders>
            <w:vAlign w:val="top"/>
          </w:tcPr>
          <w:p>
            <w:pPr>
              <w:rPr>
                <w:rFonts w:ascii="Arial"/>
                <w:sz w:val="21"/>
              </w:rPr>
            </w:pPr>
          </w:p>
        </w:tc>
        <w:tc>
          <w:tcPr>
            <w:tcW w:w="1038" w:type="dxa"/>
            <w:gridSpan w:val="2"/>
            <w:vAlign w:val="top"/>
          </w:tcPr>
          <w:p>
            <w:pPr>
              <w:spacing w:before="87" w:line="228" w:lineRule="auto"/>
              <w:ind w:left="208"/>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第</w:t>
            </w:r>
            <w:r>
              <w:rPr>
                <w:rFonts w:ascii="宋体" w:hAnsi="宋体" w:eastAsia="宋体" w:cs="宋体"/>
                <w:spacing w:val="9"/>
                <w:sz w:val="20"/>
                <w:szCs w:val="20"/>
                <w14:textOutline w14:w="3795" w14:cap="sq" w14:cmpd="sng">
                  <w14:solidFill>
                    <w14:srgbClr w14:val="000000"/>
                  </w14:solidFill>
                  <w14:prstDash w14:val="solid"/>
                  <w14:bevel/>
                </w14:textOutline>
              </w:rPr>
              <w:t>一次</w:t>
            </w:r>
          </w:p>
        </w:tc>
        <w:tc>
          <w:tcPr>
            <w:tcW w:w="1065" w:type="dxa"/>
            <w:gridSpan w:val="2"/>
            <w:vAlign w:val="top"/>
          </w:tcPr>
          <w:p>
            <w:pPr>
              <w:spacing w:before="87" w:line="228" w:lineRule="auto"/>
              <w:ind w:left="221"/>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第</w:t>
            </w:r>
            <w:r>
              <w:rPr>
                <w:rFonts w:ascii="宋体" w:hAnsi="宋体" w:eastAsia="宋体" w:cs="宋体"/>
                <w:spacing w:val="7"/>
                <w:sz w:val="20"/>
                <w:szCs w:val="20"/>
                <w14:textOutline w14:w="3795" w14:cap="sq" w14:cmpd="sng">
                  <w14:solidFill>
                    <w14:srgbClr w14:val="000000"/>
                  </w14:solidFill>
                  <w14:prstDash w14:val="solid"/>
                  <w14:bevel/>
                </w14:textOutline>
              </w:rPr>
              <w:t>二次</w:t>
            </w:r>
          </w:p>
        </w:tc>
        <w:tc>
          <w:tcPr>
            <w:tcW w:w="950" w:type="dxa"/>
            <w:gridSpan w:val="2"/>
            <w:vAlign w:val="top"/>
          </w:tcPr>
          <w:p>
            <w:pPr>
              <w:spacing w:before="87" w:line="228" w:lineRule="auto"/>
              <w:ind w:left="164"/>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第</w:t>
            </w:r>
            <w:r>
              <w:rPr>
                <w:rFonts w:ascii="宋体" w:hAnsi="宋体" w:eastAsia="宋体" w:cs="宋体"/>
                <w:spacing w:val="7"/>
                <w:sz w:val="20"/>
                <w:szCs w:val="20"/>
                <w14:textOutline w14:w="3795" w14:cap="sq" w14:cmpd="sng">
                  <w14:solidFill>
                    <w14:srgbClr w14:val="000000"/>
                  </w14:solidFill>
                  <w14:prstDash w14:val="solid"/>
                  <w14:bevel/>
                </w14:textOutline>
              </w:rPr>
              <w:t>三次</w:t>
            </w:r>
          </w:p>
        </w:tc>
        <w:tc>
          <w:tcPr>
            <w:tcW w:w="1025" w:type="dxa"/>
            <w:gridSpan w:val="2"/>
            <w:vAlign w:val="top"/>
          </w:tcPr>
          <w:p>
            <w:pPr>
              <w:spacing w:before="87" w:line="228" w:lineRule="auto"/>
              <w:ind w:left="205"/>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最大</w:t>
            </w:r>
            <w:r>
              <w:rPr>
                <w:rFonts w:ascii="宋体" w:hAnsi="宋体" w:eastAsia="宋体" w:cs="宋体"/>
                <w:spacing w:val="6"/>
                <w:sz w:val="20"/>
                <w:szCs w:val="20"/>
                <w14:textOutline w14:w="3795" w14:cap="sq" w14:cmpd="sng">
                  <w14:solidFill>
                    <w14:srgbClr w14:val="000000"/>
                  </w14:solidFill>
                  <w14:prstDash w14:val="solid"/>
                  <w14:bevel/>
                </w14:textOutline>
              </w:rPr>
              <w:t>值</w:t>
            </w:r>
          </w:p>
        </w:tc>
        <w:tc>
          <w:tcPr>
            <w:tcW w:w="768" w:type="dxa"/>
            <w:gridSpan w:val="2"/>
            <w:vMerge w:val="continue"/>
            <w:tcBorders>
              <w:top w:val="nil"/>
            </w:tcBorders>
            <w:vAlign w:val="top"/>
          </w:tcPr>
          <w:p>
            <w:pPr>
              <w:rPr>
                <w:rFonts w:ascii="Arial"/>
                <w:sz w:val="21"/>
              </w:rPr>
            </w:pPr>
          </w:p>
        </w:tc>
        <w:tc>
          <w:tcPr>
            <w:tcW w:w="819"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169"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65" w:line="303" w:lineRule="auto"/>
              <w:ind w:left="575" w:right="160" w:hanging="298"/>
              <w:rPr>
                <w:rFonts w:ascii="宋体" w:hAnsi="宋体" w:eastAsia="宋体" w:cs="宋体"/>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8</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xml:space="preserve">月 </w:t>
            </w:r>
            <w:r>
              <w:rPr>
                <w:rFonts w:ascii="Times New Roman" w:hAnsi="Times New Roman" w:eastAsia="Times New Roman" w:cs="Times New Roman"/>
                <w:spacing w:val="-3"/>
                <w:sz w:val="20"/>
                <w:szCs w:val="20"/>
              </w:rPr>
              <w:t>20</w:t>
            </w:r>
            <w:r>
              <w:rPr>
                <w:rFonts w:ascii="Times New Roman" w:hAnsi="Times New Roman" w:eastAsia="Times New Roman" w:cs="Times New Roman"/>
                <w:sz w:val="20"/>
                <w:szCs w:val="20"/>
              </w:rPr>
              <w:t xml:space="preserve"> </w:t>
            </w:r>
            <w:r>
              <w:rPr>
                <w:rFonts w:ascii="宋体" w:hAnsi="宋体" w:eastAsia="宋体" w:cs="宋体"/>
                <w:sz w:val="20"/>
                <w:szCs w:val="20"/>
              </w:rPr>
              <w:t>日</w:t>
            </w:r>
          </w:p>
        </w:tc>
        <w:tc>
          <w:tcPr>
            <w:tcW w:w="1390" w:type="dxa"/>
            <w:gridSpan w:val="2"/>
            <w:vMerge w:val="restart"/>
            <w:tcBorders>
              <w:bottom w:val="nil"/>
            </w:tcBorders>
            <w:vAlign w:val="top"/>
          </w:tcPr>
          <w:p>
            <w:pPr>
              <w:spacing w:before="148" w:line="301" w:lineRule="auto"/>
              <w:ind w:left="442" w:right="169" w:hanging="265"/>
              <w:rPr>
                <w:rFonts w:ascii="Times New Roman" w:hAnsi="Times New Roman" w:eastAsia="Times New Roman" w:cs="Times New Roman"/>
                <w:sz w:val="20"/>
                <w:szCs w:val="20"/>
              </w:rPr>
            </w:pPr>
            <w:r>
              <w:rPr>
                <w:rFonts w:ascii="宋体" w:hAnsi="宋体" w:eastAsia="宋体" w:cs="宋体"/>
                <w:spacing w:val="10"/>
                <w:sz w:val="20"/>
                <w:szCs w:val="20"/>
              </w:rPr>
              <w:t>厂</w:t>
            </w:r>
            <w:r>
              <w:rPr>
                <w:rFonts w:ascii="宋体" w:hAnsi="宋体" w:eastAsia="宋体" w:cs="宋体"/>
                <w:spacing w:val="7"/>
                <w:sz w:val="20"/>
                <w:szCs w:val="20"/>
              </w:rPr>
              <w:t>界东北侧</w:t>
            </w:r>
            <w:r>
              <w:rPr>
                <w:rFonts w:ascii="宋体" w:hAnsi="宋体" w:eastAsia="宋体" w:cs="宋体"/>
                <w:sz w:val="20"/>
                <w:szCs w:val="20"/>
              </w:rPr>
              <w:t xml:space="preserve"> </w:t>
            </w:r>
            <w:r>
              <w:rPr>
                <w:rFonts w:ascii="宋体" w:hAnsi="宋体" w:eastAsia="宋体" w:cs="宋体"/>
                <w:spacing w:val="-11"/>
                <w:sz w:val="20"/>
                <w:szCs w:val="20"/>
              </w:rPr>
              <w:t>外</w:t>
            </w:r>
            <w:r>
              <w:rPr>
                <w:rFonts w:ascii="宋体" w:hAnsi="宋体" w:eastAsia="宋体" w:cs="宋体"/>
                <w:spacing w:val="-9"/>
                <w:sz w:val="20"/>
                <w:szCs w:val="20"/>
              </w:rPr>
              <w:t xml:space="preserve"> </w:t>
            </w:r>
            <w:r>
              <w:rPr>
                <w:rFonts w:ascii="Times New Roman" w:hAnsi="Times New Roman" w:eastAsia="Times New Roman" w:cs="Times New Roman"/>
                <w:spacing w:val="-9"/>
                <w:sz w:val="20"/>
                <w:szCs w:val="20"/>
              </w:rPr>
              <w:t>G1</w:t>
            </w:r>
          </w:p>
        </w:tc>
        <w:tc>
          <w:tcPr>
            <w:tcW w:w="1351" w:type="dxa"/>
            <w:gridSpan w:val="2"/>
            <w:vAlign w:val="top"/>
          </w:tcPr>
          <w:p>
            <w:pPr>
              <w:spacing w:before="104" w:line="228" w:lineRule="auto"/>
              <w:ind w:left="260"/>
              <w:rPr>
                <w:rFonts w:ascii="宋体" w:hAnsi="宋体" w:eastAsia="宋体" w:cs="宋体"/>
                <w:sz w:val="20"/>
                <w:szCs w:val="20"/>
              </w:rPr>
            </w:pPr>
            <w:r>
              <w:rPr>
                <w:rFonts w:ascii="宋体" w:hAnsi="宋体" w:eastAsia="宋体" w:cs="宋体"/>
                <w:spacing w:val="8"/>
                <w:sz w:val="20"/>
                <w:szCs w:val="20"/>
              </w:rPr>
              <w:t>臭</w:t>
            </w:r>
            <w:r>
              <w:rPr>
                <w:rFonts w:ascii="宋体" w:hAnsi="宋体" w:eastAsia="宋体" w:cs="宋体"/>
                <w:spacing w:val="7"/>
                <w:sz w:val="20"/>
                <w:szCs w:val="20"/>
              </w:rPr>
              <w:t>气浓度</w:t>
            </w:r>
          </w:p>
        </w:tc>
        <w:tc>
          <w:tcPr>
            <w:tcW w:w="1038" w:type="dxa"/>
            <w:gridSpan w:val="2"/>
            <w:vAlign w:val="top"/>
          </w:tcPr>
          <w:p>
            <w:pPr>
              <w:spacing w:before="141"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1</w:t>
            </w:r>
          </w:p>
        </w:tc>
        <w:tc>
          <w:tcPr>
            <w:tcW w:w="1065" w:type="dxa"/>
            <w:gridSpan w:val="2"/>
            <w:vAlign w:val="top"/>
          </w:tcPr>
          <w:p>
            <w:pPr>
              <w:spacing w:before="141" w:line="195" w:lineRule="auto"/>
              <w:ind w:left="44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950" w:type="dxa"/>
            <w:gridSpan w:val="2"/>
            <w:vAlign w:val="top"/>
          </w:tcPr>
          <w:p>
            <w:pPr>
              <w:spacing w:before="141" w:line="195"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1025" w:type="dxa"/>
            <w:gridSpan w:val="2"/>
            <w:vAlign w:val="top"/>
          </w:tcPr>
          <w:p>
            <w:pPr>
              <w:spacing w:before="141" w:line="195" w:lineRule="auto"/>
              <w:ind w:left="43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768" w:type="dxa"/>
            <w:gridSpan w:val="2"/>
            <w:vAlign w:val="top"/>
          </w:tcPr>
          <w:p>
            <w:pPr>
              <w:spacing w:before="140"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819" w:type="dxa"/>
            <w:vMerge w:val="restart"/>
            <w:tcBorders>
              <w:bottom w:val="nil"/>
            </w:tcBorders>
            <w:vAlign w:val="top"/>
          </w:tcPr>
          <w:p>
            <w:pPr>
              <w:spacing w:before="105" w:line="400" w:lineRule="exact"/>
              <w:ind w:left="146"/>
              <w:rPr>
                <w:rFonts w:ascii="宋体" w:hAnsi="宋体" w:eastAsia="宋体" w:cs="宋体"/>
                <w:sz w:val="20"/>
                <w:szCs w:val="20"/>
              </w:rPr>
            </w:pPr>
            <w:r>
              <w:rPr>
                <w:rFonts w:ascii="宋体" w:hAnsi="宋体" w:eastAsia="宋体" w:cs="宋体"/>
                <w:spacing w:val="5"/>
                <w:position w:val="14"/>
                <w:sz w:val="20"/>
                <w:szCs w:val="20"/>
              </w:rPr>
              <w:t>达标</w:t>
            </w:r>
          </w:p>
          <w:p>
            <w:pPr>
              <w:spacing w:line="229" w:lineRule="auto"/>
              <w:ind w:left="146"/>
              <w:rPr>
                <w:rFonts w:ascii="宋体" w:hAnsi="宋体" w:eastAsia="宋体" w:cs="宋体"/>
                <w:sz w:val="20"/>
                <w:szCs w:val="20"/>
              </w:rPr>
            </w:pPr>
            <w:r>
              <w:rPr>
                <w:rFonts w:ascii="宋体" w:hAnsi="宋体" w:eastAsia="宋体" w:cs="宋体"/>
                <w:spacing w:val="5"/>
                <w:sz w:val="20"/>
                <w:szCs w:val="20"/>
              </w:rPr>
              <w:t>达标</w:t>
            </w:r>
          </w:p>
          <w:p>
            <w:pPr>
              <w:spacing w:before="152" w:line="229" w:lineRule="auto"/>
              <w:ind w:left="146"/>
              <w:rPr>
                <w:rFonts w:ascii="宋体" w:hAnsi="宋体" w:eastAsia="宋体" w:cs="宋体"/>
                <w:sz w:val="20"/>
                <w:szCs w:val="20"/>
              </w:rPr>
            </w:pPr>
            <w:r>
              <w:rPr>
                <w:rFonts w:ascii="宋体" w:hAnsi="宋体" w:eastAsia="宋体" w:cs="宋体"/>
                <w:spacing w:val="5"/>
                <w:sz w:val="20"/>
                <w:szCs w:val="20"/>
              </w:rPr>
              <w:t>达标</w:t>
            </w:r>
          </w:p>
          <w:p>
            <w:pPr>
              <w:spacing w:before="152" w:line="229" w:lineRule="auto"/>
              <w:ind w:left="146"/>
              <w:rPr>
                <w:rFonts w:ascii="宋体" w:hAnsi="宋体" w:eastAsia="宋体" w:cs="宋体"/>
                <w:sz w:val="20"/>
                <w:szCs w:val="20"/>
              </w:rPr>
            </w:pPr>
            <w:r>
              <w:rPr>
                <w:rFonts w:ascii="宋体" w:hAnsi="宋体" w:eastAsia="宋体" w:cs="宋体"/>
                <w:spacing w:val="5"/>
                <w:sz w:val="20"/>
                <w:szCs w:val="20"/>
              </w:rPr>
              <w:t>达标</w:t>
            </w:r>
          </w:p>
          <w:p>
            <w:pPr>
              <w:spacing w:before="153" w:line="229" w:lineRule="auto"/>
              <w:ind w:left="146"/>
              <w:rPr>
                <w:rFonts w:ascii="宋体" w:hAnsi="宋体" w:eastAsia="宋体" w:cs="宋体"/>
                <w:sz w:val="20"/>
                <w:szCs w:val="20"/>
              </w:rPr>
            </w:pPr>
            <w:r>
              <w:rPr>
                <w:rFonts w:ascii="宋体" w:hAnsi="宋体" w:eastAsia="宋体" w:cs="宋体"/>
                <w:spacing w:val="5"/>
                <w:sz w:val="20"/>
                <w:szCs w:val="20"/>
              </w:rPr>
              <w:t>达标</w:t>
            </w:r>
          </w:p>
          <w:p>
            <w:pPr>
              <w:spacing w:before="152" w:line="229" w:lineRule="auto"/>
              <w:ind w:left="146"/>
              <w:rPr>
                <w:rFonts w:ascii="宋体" w:hAnsi="宋体" w:eastAsia="宋体" w:cs="宋体"/>
                <w:sz w:val="20"/>
                <w:szCs w:val="20"/>
              </w:rPr>
            </w:pPr>
            <w:r>
              <w:rPr>
                <w:rFonts w:ascii="宋体" w:hAnsi="宋体" w:eastAsia="宋体" w:cs="宋体"/>
                <w:spacing w:val="5"/>
                <w:sz w:val="20"/>
                <w:szCs w:val="20"/>
              </w:rPr>
              <w:t>达标</w:t>
            </w:r>
          </w:p>
          <w:p>
            <w:pPr>
              <w:spacing w:before="153" w:line="229" w:lineRule="auto"/>
              <w:ind w:left="146"/>
              <w:rPr>
                <w:rFonts w:ascii="宋体" w:hAnsi="宋体" w:eastAsia="宋体" w:cs="宋体"/>
                <w:sz w:val="20"/>
                <w:szCs w:val="20"/>
              </w:rPr>
            </w:pPr>
            <w:r>
              <w:rPr>
                <w:rFonts w:ascii="宋体" w:hAnsi="宋体" w:eastAsia="宋体" w:cs="宋体"/>
                <w:spacing w:val="5"/>
                <w:sz w:val="20"/>
                <w:szCs w:val="20"/>
              </w:rPr>
              <w:t>达标</w:t>
            </w:r>
          </w:p>
          <w:p>
            <w:pPr>
              <w:spacing w:before="153" w:line="229" w:lineRule="auto"/>
              <w:ind w:left="146"/>
              <w:rPr>
                <w:rFonts w:ascii="宋体" w:hAnsi="宋体" w:eastAsia="宋体" w:cs="宋体"/>
                <w:sz w:val="20"/>
                <w:szCs w:val="20"/>
              </w:rPr>
            </w:pPr>
            <w:r>
              <w:rPr>
                <w:rFonts w:ascii="宋体" w:hAnsi="宋体" w:eastAsia="宋体" w:cs="宋体"/>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169" w:type="dxa"/>
            <w:vMerge w:val="continue"/>
            <w:tcBorders>
              <w:top w:val="nil"/>
              <w:bottom w:val="nil"/>
            </w:tcBorders>
            <w:vAlign w:val="top"/>
          </w:tcPr>
          <w:p>
            <w:pPr>
              <w:rPr>
                <w:rFonts w:ascii="Arial"/>
                <w:sz w:val="21"/>
              </w:rPr>
            </w:pPr>
          </w:p>
        </w:tc>
        <w:tc>
          <w:tcPr>
            <w:tcW w:w="1390" w:type="dxa"/>
            <w:gridSpan w:val="2"/>
            <w:vMerge w:val="continue"/>
            <w:tcBorders>
              <w:top w:val="nil"/>
            </w:tcBorders>
            <w:vAlign w:val="top"/>
          </w:tcPr>
          <w:p>
            <w:pPr>
              <w:rPr>
                <w:rFonts w:ascii="Arial"/>
                <w:sz w:val="21"/>
              </w:rPr>
            </w:pPr>
          </w:p>
        </w:tc>
        <w:tc>
          <w:tcPr>
            <w:tcW w:w="1351" w:type="dxa"/>
            <w:gridSpan w:val="2"/>
            <w:vAlign w:val="top"/>
          </w:tcPr>
          <w:p>
            <w:pPr>
              <w:spacing w:before="94" w:line="229" w:lineRule="auto"/>
              <w:ind w:left="158"/>
              <w:rPr>
                <w:rFonts w:ascii="宋体" w:hAnsi="宋体" w:eastAsia="宋体" w:cs="宋体"/>
                <w:sz w:val="20"/>
                <w:szCs w:val="20"/>
              </w:rPr>
            </w:pPr>
            <w:r>
              <w:rPr>
                <w:rFonts w:ascii="宋体" w:hAnsi="宋体" w:eastAsia="宋体" w:cs="宋体"/>
                <w:spacing w:val="9"/>
                <w:sz w:val="20"/>
                <w:szCs w:val="20"/>
              </w:rPr>
              <w:t>非</w:t>
            </w:r>
            <w:r>
              <w:rPr>
                <w:rFonts w:ascii="宋体" w:hAnsi="宋体" w:eastAsia="宋体" w:cs="宋体"/>
                <w:spacing w:val="7"/>
                <w:sz w:val="20"/>
                <w:szCs w:val="20"/>
              </w:rPr>
              <w:t>甲烷总烃</w:t>
            </w:r>
          </w:p>
        </w:tc>
        <w:tc>
          <w:tcPr>
            <w:tcW w:w="1038" w:type="dxa"/>
            <w:gridSpan w:val="2"/>
            <w:vAlign w:val="top"/>
          </w:tcPr>
          <w:p>
            <w:pPr>
              <w:spacing w:before="130" w:line="198"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25</w:t>
            </w:r>
          </w:p>
        </w:tc>
        <w:tc>
          <w:tcPr>
            <w:tcW w:w="1065" w:type="dxa"/>
            <w:gridSpan w:val="2"/>
            <w:vAlign w:val="top"/>
          </w:tcPr>
          <w:p>
            <w:pPr>
              <w:spacing w:before="130" w:line="198"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26</w:t>
            </w:r>
          </w:p>
        </w:tc>
        <w:tc>
          <w:tcPr>
            <w:tcW w:w="950" w:type="dxa"/>
            <w:gridSpan w:val="2"/>
            <w:vAlign w:val="top"/>
          </w:tcPr>
          <w:p>
            <w:pPr>
              <w:spacing w:before="130" w:line="198"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29</w:t>
            </w:r>
          </w:p>
        </w:tc>
        <w:tc>
          <w:tcPr>
            <w:tcW w:w="1025" w:type="dxa"/>
            <w:gridSpan w:val="2"/>
            <w:vAlign w:val="top"/>
          </w:tcPr>
          <w:p>
            <w:pPr>
              <w:spacing w:before="130" w:line="198"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29</w:t>
            </w:r>
          </w:p>
        </w:tc>
        <w:tc>
          <w:tcPr>
            <w:tcW w:w="768" w:type="dxa"/>
            <w:gridSpan w:val="2"/>
            <w:vAlign w:val="top"/>
          </w:tcPr>
          <w:p>
            <w:pPr>
              <w:spacing w:before="130" w:line="198"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w:t>
            </w:r>
            <w:r>
              <w:rPr>
                <w:rFonts w:ascii="Times New Roman" w:hAnsi="Times New Roman" w:eastAsia="Times New Roman" w:cs="Times New Roman"/>
                <w:spacing w:val="3"/>
                <w:sz w:val="20"/>
                <w:szCs w:val="20"/>
              </w:rPr>
              <w:t>0</w:t>
            </w:r>
          </w:p>
        </w:tc>
        <w:tc>
          <w:tcPr>
            <w:tcW w:w="81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6" w:hRule="atLeast"/>
        </w:trPr>
        <w:tc>
          <w:tcPr>
            <w:tcW w:w="1169" w:type="dxa"/>
            <w:vMerge w:val="continue"/>
            <w:tcBorders>
              <w:top w:val="nil"/>
              <w:bottom w:val="nil"/>
            </w:tcBorders>
            <w:vAlign w:val="top"/>
          </w:tcPr>
          <w:p>
            <w:pPr>
              <w:rPr>
                <w:rFonts w:ascii="Arial"/>
                <w:sz w:val="21"/>
              </w:rPr>
            </w:pPr>
          </w:p>
        </w:tc>
        <w:tc>
          <w:tcPr>
            <w:tcW w:w="1390" w:type="dxa"/>
            <w:gridSpan w:val="2"/>
            <w:vMerge w:val="restart"/>
            <w:tcBorders>
              <w:bottom w:val="nil"/>
            </w:tcBorders>
            <w:vAlign w:val="top"/>
          </w:tcPr>
          <w:p>
            <w:pPr>
              <w:spacing w:before="140" w:line="301" w:lineRule="auto"/>
              <w:ind w:left="442" w:right="169" w:hanging="265"/>
              <w:rPr>
                <w:rFonts w:ascii="Times New Roman" w:hAnsi="Times New Roman" w:eastAsia="Times New Roman" w:cs="Times New Roman"/>
                <w:sz w:val="20"/>
                <w:szCs w:val="20"/>
              </w:rPr>
            </w:pPr>
            <w:r>
              <w:rPr>
                <w:rFonts w:ascii="宋体" w:hAnsi="宋体" w:eastAsia="宋体" w:cs="宋体"/>
                <w:spacing w:val="10"/>
                <w:sz w:val="20"/>
                <w:szCs w:val="20"/>
              </w:rPr>
              <w:t>厂</w:t>
            </w:r>
            <w:r>
              <w:rPr>
                <w:rFonts w:ascii="宋体" w:hAnsi="宋体" w:eastAsia="宋体" w:cs="宋体"/>
                <w:spacing w:val="7"/>
                <w:sz w:val="20"/>
                <w:szCs w:val="20"/>
              </w:rPr>
              <w:t>界东南侧</w:t>
            </w:r>
            <w:r>
              <w:rPr>
                <w:rFonts w:ascii="宋体" w:hAnsi="宋体" w:eastAsia="宋体" w:cs="宋体"/>
                <w:sz w:val="20"/>
                <w:szCs w:val="20"/>
              </w:rPr>
              <w:t xml:space="preserve"> </w:t>
            </w:r>
            <w:r>
              <w:rPr>
                <w:rFonts w:ascii="宋体" w:hAnsi="宋体" w:eastAsia="宋体" w:cs="宋体"/>
                <w:spacing w:val="-11"/>
                <w:sz w:val="20"/>
                <w:szCs w:val="20"/>
              </w:rPr>
              <w:t>外</w:t>
            </w:r>
            <w:r>
              <w:rPr>
                <w:rFonts w:ascii="宋体" w:hAnsi="宋体" w:eastAsia="宋体" w:cs="宋体"/>
                <w:spacing w:val="-9"/>
                <w:sz w:val="20"/>
                <w:szCs w:val="20"/>
              </w:rPr>
              <w:t xml:space="preserve"> </w:t>
            </w:r>
            <w:r>
              <w:rPr>
                <w:rFonts w:ascii="Times New Roman" w:hAnsi="Times New Roman" w:eastAsia="Times New Roman" w:cs="Times New Roman"/>
                <w:spacing w:val="-9"/>
                <w:sz w:val="20"/>
                <w:szCs w:val="20"/>
              </w:rPr>
              <w:t>G2</w:t>
            </w:r>
          </w:p>
        </w:tc>
        <w:tc>
          <w:tcPr>
            <w:tcW w:w="1351" w:type="dxa"/>
            <w:gridSpan w:val="2"/>
            <w:vAlign w:val="top"/>
          </w:tcPr>
          <w:p>
            <w:pPr>
              <w:spacing w:before="94" w:line="228" w:lineRule="auto"/>
              <w:ind w:left="260"/>
              <w:rPr>
                <w:rFonts w:ascii="宋体" w:hAnsi="宋体" w:eastAsia="宋体" w:cs="宋体"/>
                <w:sz w:val="20"/>
                <w:szCs w:val="20"/>
              </w:rPr>
            </w:pPr>
            <w:r>
              <w:rPr>
                <w:rFonts w:ascii="宋体" w:hAnsi="宋体" w:eastAsia="宋体" w:cs="宋体"/>
                <w:spacing w:val="8"/>
                <w:sz w:val="20"/>
                <w:szCs w:val="20"/>
              </w:rPr>
              <w:t>臭</w:t>
            </w:r>
            <w:r>
              <w:rPr>
                <w:rFonts w:ascii="宋体" w:hAnsi="宋体" w:eastAsia="宋体" w:cs="宋体"/>
                <w:spacing w:val="7"/>
                <w:sz w:val="20"/>
                <w:szCs w:val="20"/>
              </w:rPr>
              <w:t>气浓度</w:t>
            </w:r>
          </w:p>
        </w:tc>
        <w:tc>
          <w:tcPr>
            <w:tcW w:w="1038" w:type="dxa"/>
            <w:gridSpan w:val="2"/>
            <w:vAlign w:val="top"/>
          </w:tcPr>
          <w:p>
            <w:pPr>
              <w:spacing w:before="130"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1</w:t>
            </w:r>
          </w:p>
        </w:tc>
        <w:tc>
          <w:tcPr>
            <w:tcW w:w="1065" w:type="dxa"/>
            <w:gridSpan w:val="2"/>
            <w:vAlign w:val="top"/>
          </w:tcPr>
          <w:p>
            <w:pPr>
              <w:spacing w:before="130" w:line="195" w:lineRule="auto"/>
              <w:ind w:left="44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950" w:type="dxa"/>
            <w:gridSpan w:val="2"/>
            <w:vAlign w:val="top"/>
          </w:tcPr>
          <w:p>
            <w:pPr>
              <w:spacing w:before="130"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1</w:t>
            </w:r>
          </w:p>
        </w:tc>
        <w:tc>
          <w:tcPr>
            <w:tcW w:w="1025" w:type="dxa"/>
            <w:gridSpan w:val="2"/>
            <w:vAlign w:val="top"/>
          </w:tcPr>
          <w:p>
            <w:pPr>
              <w:spacing w:before="130" w:line="195" w:lineRule="auto"/>
              <w:ind w:left="43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768" w:type="dxa"/>
            <w:gridSpan w:val="2"/>
            <w:vAlign w:val="top"/>
          </w:tcPr>
          <w:p>
            <w:pPr>
              <w:spacing w:before="130"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81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169" w:type="dxa"/>
            <w:vMerge w:val="continue"/>
            <w:tcBorders>
              <w:top w:val="nil"/>
              <w:bottom w:val="nil"/>
            </w:tcBorders>
            <w:vAlign w:val="top"/>
          </w:tcPr>
          <w:p>
            <w:pPr>
              <w:rPr>
                <w:rFonts w:ascii="Arial"/>
                <w:sz w:val="21"/>
              </w:rPr>
            </w:pPr>
          </w:p>
        </w:tc>
        <w:tc>
          <w:tcPr>
            <w:tcW w:w="1390" w:type="dxa"/>
            <w:gridSpan w:val="2"/>
            <w:vMerge w:val="continue"/>
            <w:tcBorders>
              <w:top w:val="nil"/>
            </w:tcBorders>
            <w:vAlign w:val="top"/>
          </w:tcPr>
          <w:p>
            <w:pPr>
              <w:rPr>
                <w:rFonts w:ascii="Arial"/>
                <w:sz w:val="21"/>
              </w:rPr>
            </w:pPr>
          </w:p>
        </w:tc>
        <w:tc>
          <w:tcPr>
            <w:tcW w:w="1351" w:type="dxa"/>
            <w:gridSpan w:val="2"/>
            <w:vAlign w:val="top"/>
          </w:tcPr>
          <w:p>
            <w:pPr>
              <w:spacing w:before="94" w:line="229" w:lineRule="auto"/>
              <w:ind w:left="158"/>
              <w:rPr>
                <w:rFonts w:ascii="宋体" w:hAnsi="宋体" w:eastAsia="宋体" w:cs="宋体"/>
                <w:sz w:val="20"/>
                <w:szCs w:val="20"/>
              </w:rPr>
            </w:pPr>
            <w:r>
              <w:rPr>
                <w:rFonts w:ascii="宋体" w:hAnsi="宋体" w:eastAsia="宋体" w:cs="宋体"/>
                <w:spacing w:val="9"/>
                <w:sz w:val="20"/>
                <w:szCs w:val="20"/>
              </w:rPr>
              <w:t>非</w:t>
            </w:r>
            <w:r>
              <w:rPr>
                <w:rFonts w:ascii="宋体" w:hAnsi="宋体" w:eastAsia="宋体" w:cs="宋体"/>
                <w:spacing w:val="7"/>
                <w:sz w:val="20"/>
                <w:szCs w:val="20"/>
              </w:rPr>
              <w:t>甲烷总烃</w:t>
            </w:r>
          </w:p>
        </w:tc>
        <w:tc>
          <w:tcPr>
            <w:tcW w:w="1038" w:type="dxa"/>
            <w:gridSpan w:val="2"/>
            <w:vAlign w:val="top"/>
          </w:tcPr>
          <w:p>
            <w:pPr>
              <w:spacing w:before="130" w:line="195"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.94</w:t>
            </w:r>
          </w:p>
        </w:tc>
        <w:tc>
          <w:tcPr>
            <w:tcW w:w="1065" w:type="dxa"/>
            <w:gridSpan w:val="2"/>
            <w:vAlign w:val="top"/>
          </w:tcPr>
          <w:p>
            <w:pPr>
              <w:spacing w:before="130" w:line="195" w:lineRule="auto"/>
              <w:ind w:left="35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.97</w:t>
            </w:r>
          </w:p>
        </w:tc>
        <w:tc>
          <w:tcPr>
            <w:tcW w:w="950" w:type="dxa"/>
            <w:gridSpan w:val="2"/>
            <w:vAlign w:val="top"/>
          </w:tcPr>
          <w:p>
            <w:pPr>
              <w:spacing w:before="130" w:line="198"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00</w:t>
            </w:r>
          </w:p>
        </w:tc>
        <w:tc>
          <w:tcPr>
            <w:tcW w:w="1025" w:type="dxa"/>
            <w:gridSpan w:val="2"/>
            <w:vAlign w:val="top"/>
          </w:tcPr>
          <w:p>
            <w:pPr>
              <w:spacing w:before="130" w:line="198"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00</w:t>
            </w:r>
          </w:p>
        </w:tc>
        <w:tc>
          <w:tcPr>
            <w:tcW w:w="768" w:type="dxa"/>
            <w:gridSpan w:val="2"/>
            <w:vAlign w:val="top"/>
          </w:tcPr>
          <w:p>
            <w:pPr>
              <w:spacing w:before="130" w:line="198"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w:t>
            </w:r>
            <w:r>
              <w:rPr>
                <w:rFonts w:ascii="Times New Roman" w:hAnsi="Times New Roman" w:eastAsia="Times New Roman" w:cs="Times New Roman"/>
                <w:spacing w:val="3"/>
                <w:sz w:val="20"/>
                <w:szCs w:val="20"/>
              </w:rPr>
              <w:t>0</w:t>
            </w:r>
          </w:p>
        </w:tc>
        <w:tc>
          <w:tcPr>
            <w:tcW w:w="81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169" w:type="dxa"/>
            <w:vMerge w:val="continue"/>
            <w:tcBorders>
              <w:top w:val="nil"/>
              <w:bottom w:val="nil"/>
            </w:tcBorders>
            <w:vAlign w:val="top"/>
          </w:tcPr>
          <w:p>
            <w:pPr>
              <w:rPr>
                <w:rFonts w:ascii="Arial"/>
                <w:sz w:val="21"/>
              </w:rPr>
            </w:pPr>
          </w:p>
        </w:tc>
        <w:tc>
          <w:tcPr>
            <w:tcW w:w="1390" w:type="dxa"/>
            <w:gridSpan w:val="2"/>
            <w:vMerge w:val="restart"/>
            <w:tcBorders>
              <w:bottom w:val="nil"/>
            </w:tcBorders>
            <w:vAlign w:val="top"/>
          </w:tcPr>
          <w:p>
            <w:pPr>
              <w:spacing w:before="140" w:line="301" w:lineRule="auto"/>
              <w:ind w:left="442" w:right="169" w:hanging="265"/>
              <w:rPr>
                <w:rFonts w:ascii="Times New Roman" w:hAnsi="Times New Roman" w:eastAsia="Times New Roman" w:cs="Times New Roman"/>
                <w:sz w:val="20"/>
                <w:szCs w:val="20"/>
              </w:rPr>
            </w:pPr>
            <w:r>
              <w:rPr>
                <w:rFonts w:ascii="宋体" w:hAnsi="宋体" w:eastAsia="宋体" w:cs="宋体"/>
                <w:spacing w:val="10"/>
                <w:sz w:val="20"/>
                <w:szCs w:val="20"/>
              </w:rPr>
              <w:t>厂</w:t>
            </w:r>
            <w:r>
              <w:rPr>
                <w:rFonts w:ascii="宋体" w:hAnsi="宋体" w:eastAsia="宋体" w:cs="宋体"/>
                <w:spacing w:val="7"/>
                <w:sz w:val="20"/>
                <w:szCs w:val="20"/>
              </w:rPr>
              <w:t>界西南侧</w:t>
            </w:r>
            <w:r>
              <w:rPr>
                <w:rFonts w:ascii="宋体" w:hAnsi="宋体" w:eastAsia="宋体" w:cs="宋体"/>
                <w:sz w:val="20"/>
                <w:szCs w:val="20"/>
              </w:rPr>
              <w:t xml:space="preserve"> </w:t>
            </w:r>
            <w:r>
              <w:rPr>
                <w:rFonts w:ascii="宋体" w:hAnsi="宋体" w:eastAsia="宋体" w:cs="宋体"/>
                <w:spacing w:val="-11"/>
                <w:sz w:val="20"/>
                <w:szCs w:val="20"/>
              </w:rPr>
              <w:t>外</w:t>
            </w:r>
            <w:r>
              <w:rPr>
                <w:rFonts w:ascii="宋体" w:hAnsi="宋体" w:eastAsia="宋体" w:cs="宋体"/>
                <w:spacing w:val="-9"/>
                <w:sz w:val="20"/>
                <w:szCs w:val="20"/>
              </w:rPr>
              <w:t xml:space="preserve"> </w:t>
            </w:r>
            <w:r>
              <w:rPr>
                <w:rFonts w:ascii="Times New Roman" w:hAnsi="Times New Roman" w:eastAsia="Times New Roman" w:cs="Times New Roman"/>
                <w:spacing w:val="-9"/>
                <w:sz w:val="20"/>
                <w:szCs w:val="20"/>
              </w:rPr>
              <w:t>G3</w:t>
            </w:r>
          </w:p>
        </w:tc>
        <w:tc>
          <w:tcPr>
            <w:tcW w:w="1351" w:type="dxa"/>
            <w:gridSpan w:val="2"/>
            <w:vAlign w:val="top"/>
          </w:tcPr>
          <w:p>
            <w:pPr>
              <w:spacing w:before="93" w:line="228" w:lineRule="auto"/>
              <w:ind w:left="260"/>
              <w:rPr>
                <w:rFonts w:ascii="宋体" w:hAnsi="宋体" w:eastAsia="宋体" w:cs="宋体"/>
                <w:sz w:val="20"/>
                <w:szCs w:val="20"/>
              </w:rPr>
            </w:pPr>
            <w:r>
              <w:rPr>
                <w:rFonts w:ascii="宋体" w:hAnsi="宋体" w:eastAsia="宋体" w:cs="宋体"/>
                <w:spacing w:val="8"/>
                <w:sz w:val="20"/>
                <w:szCs w:val="20"/>
              </w:rPr>
              <w:t>臭</w:t>
            </w:r>
            <w:r>
              <w:rPr>
                <w:rFonts w:ascii="宋体" w:hAnsi="宋体" w:eastAsia="宋体" w:cs="宋体"/>
                <w:spacing w:val="7"/>
                <w:sz w:val="20"/>
                <w:szCs w:val="20"/>
              </w:rPr>
              <w:t>气浓度</w:t>
            </w:r>
          </w:p>
        </w:tc>
        <w:tc>
          <w:tcPr>
            <w:tcW w:w="1038" w:type="dxa"/>
            <w:gridSpan w:val="2"/>
            <w:vAlign w:val="top"/>
          </w:tcPr>
          <w:p>
            <w:pPr>
              <w:spacing w:before="130"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1</w:t>
            </w:r>
          </w:p>
        </w:tc>
        <w:tc>
          <w:tcPr>
            <w:tcW w:w="1065" w:type="dxa"/>
            <w:gridSpan w:val="2"/>
            <w:vAlign w:val="top"/>
          </w:tcPr>
          <w:p>
            <w:pPr>
              <w:spacing w:before="130" w:line="195" w:lineRule="auto"/>
              <w:ind w:left="453"/>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1</w:t>
            </w:r>
          </w:p>
        </w:tc>
        <w:tc>
          <w:tcPr>
            <w:tcW w:w="950" w:type="dxa"/>
            <w:gridSpan w:val="2"/>
            <w:vAlign w:val="top"/>
          </w:tcPr>
          <w:p>
            <w:pPr>
              <w:spacing w:before="130"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1</w:t>
            </w:r>
          </w:p>
        </w:tc>
        <w:tc>
          <w:tcPr>
            <w:tcW w:w="1025" w:type="dxa"/>
            <w:gridSpan w:val="2"/>
            <w:vAlign w:val="top"/>
          </w:tcPr>
          <w:p>
            <w:pPr>
              <w:spacing w:before="130" w:line="195"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1</w:t>
            </w:r>
          </w:p>
        </w:tc>
        <w:tc>
          <w:tcPr>
            <w:tcW w:w="768" w:type="dxa"/>
            <w:gridSpan w:val="2"/>
            <w:vAlign w:val="top"/>
          </w:tcPr>
          <w:p>
            <w:pPr>
              <w:spacing w:before="130"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81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169" w:type="dxa"/>
            <w:vMerge w:val="continue"/>
            <w:tcBorders>
              <w:top w:val="nil"/>
              <w:bottom w:val="nil"/>
            </w:tcBorders>
            <w:vAlign w:val="top"/>
          </w:tcPr>
          <w:p>
            <w:pPr>
              <w:rPr>
                <w:rFonts w:ascii="Arial"/>
                <w:sz w:val="21"/>
              </w:rPr>
            </w:pPr>
          </w:p>
        </w:tc>
        <w:tc>
          <w:tcPr>
            <w:tcW w:w="1390" w:type="dxa"/>
            <w:gridSpan w:val="2"/>
            <w:vMerge w:val="continue"/>
            <w:tcBorders>
              <w:top w:val="nil"/>
            </w:tcBorders>
            <w:vAlign w:val="top"/>
          </w:tcPr>
          <w:p>
            <w:pPr>
              <w:rPr>
                <w:rFonts w:ascii="Arial"/>
                <w:sz w:val="21"/>
              </w:rPr>
            </w:pPr>
          </w:p>
        </w:tc>
        <w:tc>
          <w:tcPr>
            <w:tcW w:w="1351" w:type="dxa"/>
            <w:gridSpan w:val="2"/>
            <w:vAlign w:val="top"/>
          </w:tcPr>
          <w:p>
            <w:pPr>
              <w:spacing w:before="94" w:line="229" w:lineRule="auto"/>
              <w:ind w:left="158"/>
              <w:rPr>
                <w:rFonts w:ascii="宋体" w:hAnsi="宋体" w:eastAsia="宋体" w:cs="宋体"/>
                <w:sz w:val="20"/>
                <w:szCs w:val="20"/>
              </w:rPr>
            </w:pPr>
            <w:r>
              <w:rPr>
                <w:rFonts w:ascii="宋体" w:hAnsi="宋体" w:eastAsia="宋体" w:cs="宋体"/>
                <w:spacing w:val="9"/>
                <w:sz w:val="20"/>
                <w:szCs w:val="20"/>
              </w:rPr>
              <w:t>非</w:t>
            </w:r>
            <w:r>
              <w:rPr>
                <w:rFonts w:ascii="宋体" w:hAnsi="宋体" w:eastAsia="宋体" w:cs="宋体"/>
                <w:spacing w:val="7"/>
                <w:sz w:val="20"/>
                <w:szCs w:val="20"/>
              </w:rPr>
              <w:t>甲烷总烃</w:t>
            </w:r>
          </w:p>
        </w:tc>
        <w:tc>
          <w:tcPr>
            <w:tcW w:w="1038" w:type="dxa"/>
            <w:gridSpan w:val="2"/>
            <w:vAlign w:val="top"/>
          </w:tcPr>
          <w:p>
            <w:pPr>
              <w:spacing w:before="130"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12"/>
                <w:sz w:val="20"/>
                <w:szCs w:val="20"/>
              </w:rPr>
              <w:t>1</w:t>
            </w:r>
            <w:r>
              <w:rPr>
                <w:rFonts w:ascii="Times New Roman" w:hAnsi="Times New Roman" w:eastAsia="Times New Roman" w:cs="Times New Roman"/>
                <w:spacing w:val="-11"/>
                <w:sz w:val="20"/>
                <w:szCs w:val="20"/>
              </w:rPr>
              <w:t>. 15</w:t>
            </w:r>
          </w:p>
        </w:tc>
        <w:tc>
          <w:tcPr>
            <w:tcW w:w="1065" w:type="dxa"/>
            <w:gridSpan w:val="2"/>
            <w:vAlign w:val="top"/>
          </w:tcPr>
          <w:p>
            <w:pPr>
              <w:spacing w:before="129" w:line="195"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12"/>
                <w:sz w:val="20"/>
                <w:szCs w:val="20"/>
              </w:rPr>
              <w:t>1</w:t>
            </w:r>
            <w:r>
              <w:rPr>
                <w:rFonts w:ascii="Times New Roman" w:hAnsi="Times New Roman" w:eastAsia="Times New Roman" w:cs="Times New Roman"/>
                <w:spacing w:val="-11"/>
                <w:sz w:val="20"/>
                <w:szCs w:val="20"/>
              </w:rPr>
              <w:t>. 19</w:t>
            </w:r>
          </w:p>
        </w:tc>
        <w:tc>
          <w:tcPr>
            <w:tcW w:w="950" w:type="dxa"/>
            <w:gridSpan w:val="2"/>
            <w:vAlign w:val="top"/>
          </w:tcPr>
          <w:p>
            <w:pPr>
              <w:spacing w:before="129" w:line="198"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22</w:t>
            </w:r>
          </w:p>
        </w:tc>
        <w:tc>
          <w:tcPr>
            <w:tcW w:w="1025" w:type="dxa"/>
            <w:gridSpan w:val="2"/>
            <w:vAlign w:val="top"/>
          </w:tcPr>
          <w:p>
            <w:pPr>
              <w:spacing w:before="129" w:line="198"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22</w:t>
            </w:r>
          </w:p>
        </w:tc>
        <w:tc>
          <w:tcPr>
            <w:tcW w:w="768" w:type="dxa"/>
            <w:gridSpan w:val="2"/>
            <w:vAlign w:val="top"/>
          </w:tcPr>
          <w:p>
            <w:pPr>
              <w:spacing w:before="129" w:line="198"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w:t>
            </w:r>
            <w:r>
              <w:rPr>
                <w:rFonts w:ascii="Times New Roman" w:hAnsi="Times New Roman" w:eastAsia="Times New Roman" w:cs="Times New Roman"/>
                <w:spacing w:val="3"/>
                <w:sz w:val="20"/>
                <w:szCs w:val="20"/>
              </w:rPr>
              <w:t>0</w:t>
            </w:r>
          </w:p>
        </w:tc>
        <w:tc>
          <w:tcPr>
            <w:tcW w:w="81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169" w:type="dxa"/>
            <w:vMerge w:val="continue"/>
            <w:tcBorders>
              <w:top w:val="nil"/>
              <w:bottom w:val="nil"/>
            </w:tcBorders>
            <w:vAlign w:val="top"/>
          </w:tcPr>
          <w:p>
            <w:pPr>
              <w:rPr>
                <w:rFonts w:ascii="Arial"/>
                <w:sz w:val="21"/>
              </w:rPr>
            </w:pPr>
          </w:p>
        </w:tc>
        <w:tc>
          <w:tcPr>
            <w:tcW w:w="1390" w:type="dxa"/>
            <w:gridSpan w:val="2"/>
            <w:vMerge w:val="restart"/>
            <w:tcBorders>
              <w:bottom w:val="nil"/>
            </w:tcBorders>
            <w:vAlign w:val="top"/>
          </w:tcPr>
          <w:p>
            <w:pPr>
              <w:spacing w:before="139" w:line="301" w:lineRule="auto"/>
              <w:ind w:left="442" w:right="169" w:hanging="265"/>
              <w:rPr>
                <w:rFonts w:ascii="Times New Roman" w:hAnsi="Times New Roman" w:eastAsia="Times New Roman" w:cs="Times New Roman"/>
                <w:sz w:val="20"/>
                <w:szCs w:val="20"/>
              </w:rPr>
            </w:pPr>
            <w:r>
              <w:rPr>
                <w:rFonts w:ascii="宋体" w:hAnsi="宋体" w:eastAsia="宋体" w:cs="宋体"/>
                <w:spacing w:val="10"/>
                <w:sz w:val="20"/>
                <w:szCs w:val="20"/>
              </w:rPr>
              <w:t>厂</w:t>
            </w:r>
            <w:r>
              <w:rPr>
                <w:rFonts w:ascii="宋体" w:hAnsi="宋体" w:eastAsia="宋体" w:cs="宋体"/>
                <w:spacing w:val="7"/>
                <w:sz w:val="20"/>
                <w:szCs w:val="20"/>
              </w:rPr>
              <w:t>界西北侧</w:t>
            </w:r>
            <w:r>
              <w:rPr>
                <w:rFonts w:ascii="宋体" w:hAnsi="宋体" w:eastAsia="宋体" w:cs="宋体"/>
                <w:sz w:val="20"/>
                <w:szCs w:val="20"/>
              </w:rPr>
              <w:t xml:space="preserve"> </w:t>
            </w:r>
            <w:r>
              <w:rPr>
                <w:rFonts w:ascii="宋体" w:hAnsi="宋体" w:eastAsia="宋体" w:cs="宋体"/>
                <w:spacing w:val="-11"/>
                <w:sz w:val="20"/>
                <w:szCs w:val="20"/>
              </w:rPr>
              <w:t>外</w:t>
            </w:r>
            <w:r>
              <w:rPr>
                <w:rFonts w:ascii="宋体" w:hAnsi="宋体" w:eastAsia="宋体" w:cs="宋体"/>
                <w:spacing w:val="-9"/>
                <w:sz w:val="20"/>
                <w:szCs w:val="20"/>
              </w:rPr>
              <w:t xml:space="preserve"> </w:t>
            </w:r>
            <w:r>
              <w:rPr>
                <w:rFonts w:ascii="Times New Roman" w:hAnsi="Times New Roman" w:eastAsia="Times New Roman" w:cs="Times New Roman"/>
                <w:spacing w:val="-9"/>
                <w:sz w:val="20"/>
                <w:szCs w:val="20"/>
              </w:rPr>
              <w:t>G4</w:t>
            </w:r>
          </w:p>
        </w:tc>
        <w:tc>
          <w:tcPr>
            <w:tcW w:w="1351" w:type="dxa"/>
            <w:gridSpan w:val="2"/>
            <w:vAlign w:val="top"/>
          </w:tcPr>
          <w:p>
            <w:pPr>
              <w:spacing w:before="93" w:line="228" w:lineRule="auto"/>
              <w:ind w:left="260"/>
              <w:rPr>
                <w:rFonts w:ascii="宋体" w:hAnsi="宋体" w:eastAsia="宋体" w:cs="宋体"/>
                <w:sz w:val="20"/>
                <w:szCs w:val="20"/>
              </w:rPr>
            </w:pPr>
            <w:r>
              <w:rPr>
                <w:rFonts w:ascii="宋体" w:hAnsi="宋体" w:eastAsia="宋体" w:cs="宋体"/>
                <w:spacing w:val="8"/>
                <w:sz w:val="20"/>
                <w:szCs w:val="20"/>
              </w:rPr>
              <w:t>臭</w:t>
            </w:r>
            <w:r>
              <w:rPr>
                <w:rFonts w:ascii="宋体" w:hAnsi="宋体" w:eastAsia="宋体" w:cs="宋体"/>
                <w:spacing w:val="7"/>
                <w:sz w:val="20"/>
                <w:szCs w:val="20"/>
              </w:rPr>
              <w:t>气浓度</w:t>
            </w:r>
          </w:p>
        </w:tc>
        <w:tc>
          <w:tcPr>
            <w:tcW w:w="1038" w:type="dxa"/>
            <w:gridSpan w:val="2"/>
            <w:vAlign w:val="top"/>
          </w:tcPr>
          <w:p>
            <w:pPr>
              <w:spacing w:before="129" w:line="195"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1065" w:type="dxa"/>
            <w:gridSpan w:val="2"/>
            <w:vAlign w:val="top"/>
          </w:tcPr>
          <w:p>
            <w:pPr>
              <w:spacing w:before="129" w:line="195" w:lineRule="auto"/>
              <w:ind w:left="44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3</w:t>
            </w:r>
          </w:p>
        </w:tc>
        <w:tc>
          <w:tcPr>
            <w:tcW w:w="950" w:type="dxa"/>
            <w:gridSpan w:val="2"/>
            <w:vAlign w:val="top"/>
          </w:tcPr>
          <w:p>
            <w:pPr>
              <w:spacing w:before="129" w:line="195"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1025" w:type="dxa"/>
            <w:gridSpan w:val="2"/>
            <w:vAlign w:val="top"/>
          </w:tcPr>
          <w:p>
            <w:pPr>
              <w:spacing w:before="129" w:line="195" w:lineRule="auto"/>
              <w:ind w:left="43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3</w:t>
            </w:r>
          </w:p>
        </w:tc>
        <w:tc>
          <w:tcPr>
            <w:tcW w:w="768" w:type="dxa"/>
            <w:gridSpan w:val="2"/>
            <w:vAlign w:val="top"/>
          </w:tcPr>
          <w:p>
            <w:pPr>
              <w:spacing w:before="129"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81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6" w:hRule="atLeast"/>
        </w:trPr>
        <w:tc>
          <w:tcPr>
            <w:tcW w:w="1169" w:type="dxa"/>
            <w:vMerge w:val="continue"/>
            <w:tcBorders>
              <w:top w:val="nil"/>
            </w:tcBorders>
            <w:vAlign w:val="top"/>
          </w:tcPr>
          <w:p>
            <w:pPr>
              <w:rPr>
                <w:rFonts w:ascii="Arial"/>
                <w:sz w:val="21"/>
              </w:rPr>
            </w:pPr>
          </w:p>
        </w:tc>
        <w:tc>
          <w:tcPr>
            <w:tcW w:w="1390" w:type="dxa"/>
            <w:gridSpan w:val="2"/>
            <w:vMerge w:val="continue"/>
            <w:tcBorders>
              <w:top w:val="nil"/>
            </w:tcBorders>
            <w:vAlign w:val="top"/>
          </w:tcPr>
          <w:p>
            <w:pPr>
              <w:rPr>
                <w:rFonts w:ascii="Arial"/>
                <w:sz w:val="21"/>
              </w:rPr>
            </w:pPr>
          </w:p>
        </w:tc>
        <w:tc>
          <w:tcPr>
            <w:tcW w:w="1351" w:type="dxa"/>
            <w:gridSpan w:val="2"/>
            <w:vAlign w:val="top"/>
          </w:tcPr>
          <w:p>
            <w:pPr>
              <w:spacing w:before="93" w:line="229" w:lineRule="auto"/>
              <w:ind w:left="158"/>
              <w:rPr>
                <w:rFonts w:ascii="宋体" w:hAnsi="宋体" w:eastAsia="宋体" w:cs="宋体"/>
                <w:sz w:val="20"/>
                <w:szCs w:val="20"/>
              </w:rPr>
            </w:pPr>
            <w:r>
              <w:rPr>
                <w:rFonts w:ascii="宋体" w:hAnsi="宋体" w:eastAsia="宋体" w:cs="宋体"/>
                <w:spacing w:val="9"/>
                <w:sz w:val="20"/>
                <w:szCs w:val="20"/>
              </w:rPr>
              <w:t>非</w:t>
            </w:r>
            <w:r>
              <w:rPr>
                <w:rFonts w:ascii="宋体" w:hAnsi="宋体" w:eastAsia="宋体" w:cs="宋体"/>
                <w:spacing w:val="7"/>
                <w:sz w:val="20"/>
                <w:szCs w:val="20"/>
              </w:rPr>
              <w:t>甲烷总烃</w:t>
            </w:r>
          </w:p>
        </w:tc>
        <w:tc>
          <w:tcPr>
            <w:tcW w:w="1038" w:type="dxa"/>
            <w:gridSpan w:val="2"/>
            <w:vAlign w:val="top"/>
          </w:tcPr>
          <w:p>
            <w:pPr>
              <w:spacing w:before="129" w:line="198"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34</w:t>
            </w:r>
          </w:p>
        </w:tc>
        <w:tc>
          <w:tcPr>
            <w:tcW w:w="1065" w:type="dxa"/>
            <w:gridSpan w:val="2"/>
            <w:vAlign w:val="top"/>
          </w:tcPr>
          <w:p>
            <w:pPr>
              <w:spacing w:before="129" w:line="198"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31</w:t>
            </w:r>
          </w:p>
        </w:tc>
        <w:tc>
          <w:tcPr>
            <w:tcW w:w="950" w:type="dxa"/>
            <w:gridSpan w:val="2"/>
            <w:vAlign w:val="top"/>
          </w:tcPr>
          <w:p>
            <w:pPr>
              <w:spacing w:before="129" w:line="198"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40</w:t>
            </w:r>
          </w:p>
        </w:tc>
        <w:tc>
          <w:tcPr>
            <w:tcW w:w="1025" w:type="dxa"/>
            <w:gridSpan w:val="2"/>
            <w:vAlign w:val="top"/>
          </w:tcPr>
          <w:p>
            <w:pPr>
              <w:spacing w:before="129" w:line="198"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40</w:t>
            </w:r>
          </w:p>
        </w:tc>
        <w:tc>
          <w:tcPr>
            <w:tcW w:w="768" w:type="dxa"/>
            <w:gridSpan w:val="2"/>
            <w:vAlign w:val="top"/>
          </w:tcPr>
          <w:p>
            <w:pPr>
              <w:spacing w:before="129" w:line="198"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w:t>
            </w:r>
            <w:r>
              <w:rPr>
                <w:rFonts w:ascii="Times New Roman" w:hAnsi="Times New Roman" w:eastAsia="Times New Roman" w:cs="Times New Roman"/>
                <w:spacing w:val="3"/>
                <w:sz w:val="20"/>
                <w:szCs w:val="20"/>
              </w:rPr>
              <w:t>0</w:t>
            </w:r>
          </w:p>
        </w:tc>
        <w:tc>
          <w:tcPr>
            <w:tcW w:w="819"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1169" w:type="dxa"/>
            <w:vAlign w:val="top"/>
          </w:tcPr>
          <w:p>
            <w:pPr>
              <w:spacing w:before="93" w:line="228"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8</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xml:space="preserve">月 </w:t>
            </w:r>
            <w:r>
              <w:rPr>
                <w:rFonts w:ascii="Times New Roman" w:hAnsi="Times New Roman" w:eastAsia="Times New Roman" w:cs="Times New Roman"/>
                <w:spacing w:val="-3"/>
                <w:sz w:val="20"/>
                <w:szCs w:val="20"/>
              </w:rPr>
              <w:t>21</w:t>
            </w:r>
          </w:p>
        </w:tc>
        <w:tc>
          <w:tcPr>
            <w:tcW w:w="1390" w:type="dxa"/>
            <w:gridSpan w:val="2"/>
            <w:vAlign w:val="top"/>
          </w:tcPr>
          <w:p>
            <w:pPr>
              <w:spacing w:before="93" w:line="228" w:lineRule="auto"/>
              <w:ind w:left="177"/>
              <w:rPr>
                <w:rFonts w:ascii="宋体" w:hAnsi="宋体" w:eastAsia="宋体" w:cs="宋体"/>
                <w:sz w:val="20"/>
                <w:szCs w:val="20"/>
              </w:rPr>
            </w:pPr>
            <w:r>
              <w:rPr>
                <w:rFonts w:ascii="宋体" w:hAnsi="宋体" w:eastAsia="宋体" w:cs="宋体"/>
                <w:spacing w:val="10"/>
                <w:sz w:val="20"/>
                <w:szCs w:val="20"/>
              </w:rPr>
              <w:t>厂</w:t>
            </w:r>
            <w:r>
              <w:rPr>
                <w:rFonts w:ascii="宋体" w:hAnsi="宋体" w:eastAsia="宋体" w:cs="宋体"/>
                <w:spacing w:val="7"/>
                <w:sz w:val="20"/>
                <w:szCs w:val="20"/>
              </w:rPr>
              <w:t>界东北侧</w:t>
            </w:r>
          </w:p>
        </w:tc>
        <w:tc>
          <w:tcPr>
            <w:tcW w:w="1351" w:type="dxa"/>
            <w:gridSpan w:val="2"/>
            <w:vAlign w:val="top"/>
          </w:tcPr>
          <w:p>
            <w:pPr>
              <w:spacing w:before="93" w:line="228" w:lineRule="auto"/>
              <w:ind w:left="260"/>
              <w:rPr>
                <w:rFonts w:ascii="宋体" w:hAnsi="宋体" w:eastAsia="宋体" w:cs="宋体"/>
                <w:sz w:val="20"/>
                <w:szCs w:val="20"/>
              </w:rPr>
            </w:pPr>
            <w:r>
              <w:rPr>
                <w:rFonts w:ascii="宋体" w:hAnsi="宋体" w:eastAsia="宋体" w:cs="宋体"/>
                <w:spacing w:val="8"/>
                <w:sz w:val="20"/>
                <w:szCs w:val="20"/>
              </w:rPr>
              <w:t>臭</w:t>
            </w:r>
            <w:r>
              <w:rPr>
                <w:rFonts w:ascii="宋体" w:hAnsi="宋体" w:eastAsia="宋体" w:cs="宋体"/>
                <w:spacing w:val="7"/>
                <w:sz w:val="20"/>
                <w:szCs w:val="20"/>
              </w:rPr>
              <w:t>气浓度</w:t>
            </w:r>
          </w:p>
        </w:tc>
        <w:tc>
          <w:tcPr>
            <w:tcW w:w="1038" w:type="dxa"/>
            <w:gridSpan w:val="2"/>
            <w:vAlign w:val="top"/>
          </w:tcPr>
          <w:p>
            <w:pPr>
              <w:spacing w:before="129"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1</w:t>
            </w:r>
          </w:p>
        </w:tc>
        <w:tc>
          <w:tcPr>
            <w:tcW w:w="1065" w:type="dxa"/>
            <w:gridSpan w:val="2"/>
            <w:vAlign w:val="top"/>
          </w:tcPr>
          <w:p>
            <w:pPr>
              <w:spacing w:before="129" w:line="195" w:lineRule="auto"/>
              <w:ind w:left="44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950" w:type="dxa"/>
            <w:gridSpan w:val="2"/>
            <w:vAlign w:val="top"/>
          </w:tcPr>
          <w:p>
            <w:pPr>
              <w:spacing w:before="129" w:line="195"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1025" w:type="dxa"/>
            <w:gridSpan w:val="2"/>
            <w:vAlign w:val="top"/>
          </w:tcPr>
          <w:p>
            <w:pPr>
              <w:spacing w:before="129" w:line="195" w:lineRule="auto"/>
              <w:ind w:left="43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768" w:type="dxa"/>
            <w:gridSpan w:val="2"/>
            <w:vAlign w:val="top"/>
          </w:tcPr>
          <w:p>
            <w:pPr>
              <w:spacing w:before="129"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819" w:type="dxa"/>
            <w:vAlign w:val="top"/>
          </w:tcPr>
          <w:p>
            <w:pPr>
              <w:spacing w:before="93" w:line="229" w:lineRule="auto"/>
              <w:ind w:left="146"/>
              <w:rPr>
                <w:rFonts w:ascii="宋体" w:hAnsi="宋体" w:eastAsia="宋体" w:cs="宋体"/>
                <w:sz w:val="20"/>
                <w:szCs w:val="20"/>
              </w:rPr>
            </w:pPr>
            <w:r>
              <w:rPr>
                <w:rFonts w:ascii="宋体" w:hAnsi="宋体" w:eastAsia="宋体" w:cs="宋体"/>
                <w:spacing w:val="5"/>
                <w:sz w:val="20"/>
                <w:szCs w:val="20"/>
              </w:rPr>
              <w:t>达标</w:t>
            </w:r>
          </w:p>
        </w:tc>
      </w:tr>
    </w:tbl>
    <w:p>
      <w:pPr>
        <w:rPr>
          <w:rFonts w:ascii="Arial"/>
          <w:sz w:val="21"/>
        </w:rPr>
      </w:pPr>
    </w:p>
    <w:p>
      <w:pPr>
        <w:sectPr>
          <w:headerReference r:id="rId62" w:type="default"/>
          <w:footerReference r:id="rId63" w:type="default"/>
          <w:pgSz w:w="11906" w:h="16839"/>
          <w:pgMar w:top="1196" w:right="1021" w:bottom="1151" w:left="1304" w:header="886" w:footer="991" w:gutter="0"/>
          <w:cols w:space="720" w:num="1"/>
        </w:sectPr>
      </w:pPr>
    </w:p>
    <w:p>
      <w:pPr>
        <w:spacing w:line="220" w:lineRule="exact"/>
      </w:pPr>
    </w:p>
    <w:tbl>
      <w:tblPr>
        <w:tblStyle w:val="4"/>
        <w:tblW w:w="95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9"/>
        <w:gridCol w:w="113"/>
        <w:gridCol w:w="1277"/>
        <w:gridCol w:w="293"/>
        <w:gridCol w:w="1058"/>
        <w:gridCol w:w="1037"/>
        <w:gridCol w:w="361"/>
        <w:gridCol w:w="703"/>
        <w:gridCol w:w="951"/>
        <w:gridCol w:w="421"/>
        <w:gridCol w:w="605"/>
        <w:gridCol w:w="768"/>
        <w:gridCol w:w="8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1169" w:type="dxa"/>
            <w:vMerge w:val="restart"/>
            <w:tcBorders>
              <w:bottom w:val="nil"/>
            </w:tcBorders>
            <w:vAlign w:val="top"/>
          </w:tcPr>
          <w:p>
            <w:pPr>
              <w:spacing w:before="67" w:line="233" w:lineRule="auto"/>
              <w:ind w:left="575"/>
              <w:rPr>
                <w:rFonts w:ascii="宋体" w:hAnsi="宋体" w:eastAsia="宋体" w:cs="宋体"/>
                <w:sz w:val="20"/>
                <w:szCs w:val="20"/>
              </w:rPr>
            </w:pPr>
            <w:r>
              <w:rPr>
                <w:rFonts w:ascii="宋体" w:hAnsi="宋体" w:eastAsia="宋体" w:cs="宋体"/>
                <w:sz w:val="20"/>
                <w:szCs w:val="20"/>
              </w:rPr>
              <w:t>日</w:t>
            </w:r>
          </w:p>
        </w:tc>
        <w:tc>
          <w:tcPr>
            <w:tcW w:w="1390" w:type="dxa"/>
            <w:gridSpan w:val="2"/>
            <w:vAlign w:val="top"/>
          </w:tcPr>
          <w:p>
            <w:pPr>
              <w:spacing w:before="67" w:line="229" w:lineRule="auto"/>
              <w:ind w:left="442"/>
              <w:rPr>
                <w:rFonts w:ascii="Times New Roman" w:hAnsi="Times New Roman" w:eastAsia="Times New Roman" w:cs="Times New Roman"/>
                <w:sz w:val="20"/>
                <w:szCs w:val="20"/>
              </w:rPr>
            </w:pPr>
            <w:r>
              <w:rPr>
                <w:rFonts w:ascii="宋体" w:hAnsi="宋体" w:eastAsia="宋体" w:cs="宋体"/>
                <w:spacing w:val="-11"/>
                <w:sz w:val="20"/>
                <w:szCs w:val="20"/>
              </w:rPr>
              <w:t>外</w:t>
            </w:r>
            <w:r>
              <w:rPr>
                <w:rFonts w:ascii="宋体" w:hAnsi="宋体" w:eastAsia="宋体" w:cs="宋体"/>
                <w:spacing w:val="-9"/>
                <w:sz w:val="20"/>
                <w:szCs w:val="20"/>
              </w:rPr>
              <w:t xml:space="preserve"> </w:t>
            </w:r>
            <w:r>
              <w:rPr>
                <w:rFonts w:ascii="Times New Roman" w:hAnsi="Times New Roman" w:eastAsia="Times New Roman" w:cs="Times New Roman"/>
                <w:spacing w:val="-9"/>
                <w:sz w:val="20"/>
                <w:szCs w:val="20"/>
              </w:rPr>
              <w:t>G1</w:t>
            </w:r>
          </w:p>
        </w:tc>
        <w:tc>
          <w:tcPr>
            <w:tcW w:w="1351" w:type="dxa"/>
            <w:gridSpan w:val="2"/>
            <w:vAlign w:val="top"/>
          </w:tcPr>
          <w:p>
            <w:pPr>
              <w:spacing w:before="106" w:line="229" w:lineRule="auto"/>
              <w:ind w:left="158"/>
              <w:rPr>
                <w:rFonts w:ascii="宋体" w:hAnsi="宋体" w:eastAsia="宋体" w:cs="宋体"/>
                <w:sz w:val="20"/>
                <w:szCs w:val="20"/>
              </w:rPr>
            </w:pPr>
            <w:r>
              <w:rPr>
                <w:rFonts w:ascii="宋体" w:hAnsi="宋体" w:eastAsia="宋体" w:cs="宋体"/>
                <w:spacing w:val="9"/>
                <w:sz w:val="20"/>
                <w:szCs w:val="20"/>
              </w:rPr>
              <w:t>非</w:t>
            </w:r>
            <w:r>
              <w:rPr>
                <w:rFonts w:ascii="宋体" w:hAnsi="宋体" w:eastAsia="宋体" w:cs="宋体"/>
                <w:spacing w:val="7"/>
                <w:sz w:val="20"/>
                <w:szCs w:val="20"/>
              </w:rPr>
              <w:t>甲烷总烃</w:t>
            </w:r>
          </w:p>
        </w:tc>
        <w:tc>
          <w:tcPr>
            <w:tcW w:w="1037" w:type="dxa"/>
            <w:vAlign w:val="top"/>
          </w:tcPr>
          <w:p>
            <w:pPr>
              <w:spacing w:before="141" w:line="198"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45</w:t>
            </w:r>
          </w:p>
        </w:tc>
        <w:tc>
          <w:tcPr>
            <w:tcW w:w="1064" w:type="dxa"/>
            <w:gridSpan w:val="2"/>
            <w:vAlign w:val="top"/>
          </w:tcPr>
          <w:p>
            <w:pPr>
              <w:spacing w:before="141" w:line="198" w:lineRule="auto"/>
              <w:ind w:left="3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53</w:t>
            </w:r>
          </w:p>
        </w:tc>
        <w:tc>
          <w:tcPr>
            <w:tcW w:w="951" w:type="dxa"/>
            <w:vAlign w:val="top"/>
          </w:tcPr>
          <w:p>
            <w:pPr>
              <w:spacing w:before="141" w:line="198"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52</w:t>
            </w:r>
          </w:p>
        </w:tc>
        <w:tc>
          <w:tcPr>
            <w:tcW w:w="1026" w:type="dxa"/>
            <w:gridSpan w:val="2"/>
            <w:vAlign w:val="top"/>
          </w:tcPr>
          <w:p>
            <w:pPr>
              <w:spacing w:before="141" w:line="198" w:lineRule="auto"/>
              <w:ind w:left="3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53</w:t>
            </w:r>
          </w:p>
        </w:tc>
        <w:tc>
          <w:tcPr>
            <w:tcW w:w="768" w:type="dxa"/>
            <w:vAlign w:val="top"/>
          </w:tcPr>
          <w:p>
            <w:pPr>
              <w:spacing w:before="141" w:line="198"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w:t>
            </w:r>
            <w:r>
              <w:rPr>
                <w:rFonts w:ascii="Times New Roman" w:hAnsi="Times New Roman" w:eastAsia="Times New Roman" w:cs="Times New Roman"/>
                <w:spacing w:val="3"/>
                <w:sz w:val="20"/>
                <w:szCs w:val="20"/>
              </w:rPr>
              <w:t>0</w:t>
            </w:r>
          </w:p>
        </w:tc>
        <w:tc>
          <w:tcPr>
            <w:tcW w:w="819" w:type="dxa"/>
            <w:vAlign w:val="top"/>
          </w:tcPr>
          <w:p>
            <w:pPr>
              <w:spacing w:before="106" w:line="229" w:lineRule="auto"/>
              <w:ind w:left="146"/>
              <w:rPr>
                <w:rFonts w:ascii="宋体" w:hAnsi="宋体" w:eastAsia="宋体" w:cs="宋体"/>
                <w:sz w:val="20"/>
                <w:szCs w:val="20"/>
              </w:rPr>
            </w:pPr>
            <w:r>
              <w:rPr>
                <w:rFonts w:ascii="宋体" w:hAnsi="宋体" w:eastAsia="宋体" w:cs="宋体"/>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169" w:type="dxa"/>
            <w:vMerge w:val="continue"/>
            <w:tcBorders>
              <w:top w:val="nil"/>
              <w:bottom w:val="nil"/>
            </w:tcBorders>
            <w:vAlign w:val="top"/>
          </w:tcPr>
          <w:p>
            <w:pPr>
              <w:rPr>
                <w:rFonts w:ascii="Arial"/>
                <w:sz w:val="21"/>
              </w:rPr>
            </w:pPr>
          </w:p>
        </w:tc>
        <w:tc>
          <w:tcPr>
            <w:tcW w:w="1390" w:type="dxa"/>
            <w:gridSpan w:val="2"/>
            <w:vMerge w:val="restart"/>
            <w:tcBorders>
              <w:bottom w:val="nil"/>
            </w:tcBorders>
            <w:vAlign w:val="top"/>
          </w:tcPr>
          <w:p>
            <w:pPr>
              <w:spacing w:before="137" w:line="301" w:lineRule="auto"/>
              <w:ind w:left="442" w:right="169" w:hanging="265"/>
              <w:rPr>
                <w:rFonts w:ascii="Times New Roman" w:hAnsi="Times New Roman" w:eastAsia="Times New Roman" w:cs="Times New Roman"/>
                <w:sz w:val="20"/>
                <w:szCs w:val="20"/>
              </w:rPr>
            </w:pPr>
            <w:r>
              <w:rPr>
                <w:rFonts w:ascii="宋体" w:hAnsi="宋体" w:eastAsia="宋体" w:cs="宋体"/>
                <w:spacing w:val="10"/>
                <w:sz w:val="20"/>
                <w:szCs w:val="20"/>
              </w:rPr>
              <w:t>厂</w:t>
            </w:r>
            <w:r>
              <w:rPr>
                <w:rFonts w:ascii="宋体" w:hAnsi="宋体" w:eastAsia="宋体" w:cs="宋体"/>
                <w:spacing w:val="7"/>
                <w:sz w:val="20"/>
                <w:szCs w:val="20"/>
              </w:rPr>
              <w:t>界东南侧</w:t>
            </w:r>
            <w:r>
              <w:rPr>
                <w:rFonts w:ascii="宋体" w:hAnsi="宋体" w:eastAsia="宋体" w:cs="宋体"/>
                <w:sz w:val="20"/>
                <w:szCs w:val="20"/>
              </w:rPr>
              <w:t xml:space="preserve"> </w:t>
            </w:r>
            <w:r>
              <w:rPr>
                <w:rFonts w:ascii="宋体" w:hAnsi="宋体" w:eastAsia="宋体" w:cs="宋体"/>
                <w:spacing w:val="-11"/>
                <w:sz w:val="20"/>
                <w:szCs w:val="20"/>
              </w:rPr>
              <w:t>外</w:t>
            </w:r>
            <w:r>
              <w:rPr>
                <w:rFonts w:ascii="宋体" w:hAnsi="宋体" w:eastAsia="宋体" w:cs="宋体"/>
                <w:spacing w:val="-9"/>
                <w:sz w:val="20"/>
                <w:szCs w:val="20"/>
              </w:rPr>
              <w:t xml:space="preserve"> </w:t>
            </w:r>
            <w:r>
              <w:rPr>
                <w:rFonts w:ascii="Times New Roman" w:hAnsi="Times New Roman" w:eastAsia="Times New Roman" w:cs="Times New Roman"/>
                <w:spacing w:val="-9"/>
                <w:sz w:val="20"/>
                <w:szCs w:val="20"/>
              </w:rPr>
              <w:t>G2</w:t>
            </w:r>
          </w:p>
        </w:tc>
        <w:tc>
          <w:tcPr>
            <w:tcW w:w="1351" w:type="dxa"/>
            <w:gridSpan w:val="2"/>
            <w:vAlign w:val="top"/>
          </w:tcPr>
          <w:p>
            <w:pPr>
              <w:spacing w:before="91" w:line="228" w:lineRule="auto"/>
              <w:ind w:left="260"/>
              <w:rPr>
                <w:rFonts w:ascii="宋体" w:hAnsi="宋体" w:eastAsia="宋体" w:cs="宋体"/>
                <w:sz w:val="20"/>
                <w:szCs w:val="20"/>
              </w:rPr>
            </w:pPr>
            <w:r>
              <w:rPr>
                <w:rFonts w:ascii="宋体" w:hAnsi="宋体" w:eastAsia="宋体" w:cs="宋体"/>
                <w:spacing w:val="8"/>
                <w:sz w:val="20"/>
                <w:szCs w:val="20"/>
              </w:rPr>
              <w:t>臭</w:t>
            </w:r>
            <w:r>
              <w:rPr>
                <w:rFonts w:ascii="宋体" w:hAnsi="宋体" w:eastAsia="宋体" w:cs="宋体"/>
                <w:spacing w:val="7"/>
                <w:sz w:val="20"/>
                <w:szCs w:val="20"/>
              </w:rPr>
              <w:t>气浓度</w:t>
            </w:r>
          </w:p>
        </w:tc>
        <w:tc>
          <w:tcPr>
            <w:tcW w:w="1037" w:type="dxa"/>
            <w:vAlign w:val="top"/>
          </w:tcPr>
          <w:p>
            <w:pPr>
              <w:spacing w:before="127"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1</w:t>
            </w:r>
          </w:p>
        </w:tc>
        <w:tc>
          <w:tcPr>
            <w:tcW w:w="1064" w:type="dxa"/>
            <w:gridSpan w:val="2"/>
            <w:vAlign w:val="top"/>
          </w:tcPr>
          <w:p>
            <w:pPr>
              <w:spacing w:before="127" w:line="195"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1</w:t>
            </w:r>
          </w:p>
        </w:tc>
        <w:tc>
          <w:tcPr>
            <w:tcW w:w="951" w:type="dxa"/>
            <w:vAlign w:val="top"/>
          </w:tcPr>
          <w:p>
            <w:pPr>
              <w:spacing w:before="127"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1</w:t>
            </w:r>
          </w:p>
        </w:tc>
        <w:tc>
          <w:tcPr>
            <w:tcW w:w="1026" w:type="dxa"/>
            <w:gridSpan w:val="2"/>
            <w:vAlign w:val="top"/>
          </w:tcPr>
          <w:p>
            <w:pPr>
              <w:spacing w:before="127" w:line="195" w:lineRule="auto"/>
              <w:ind w:left="436"/>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1</w:t>
            </w:r>
          </w:p>
        </w:tc>
        <w:tc>
          <w:tcPr>
            <w:tcW w:w="768" w:type="dxa"/>
            <w:vAlign w:val="top"/>
          </w:tcPr>
          <w:p>
            <w:pPr>
              <w:spacing w:before="127"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819" w:type="dxa"/>
            <w:vAlign w:val="top"/>
          </w:tcPr>
          <w:p>
            <w:pPr>
              <w:spacing w:before="91" w:line="229" w:lineRule="auto"/>
              <w:ind w:left="146"/>
              <w:rPr>
                <w:rFonts w:ascii="宋体" w:hAnsi="宋体" w:eastAsia="宋体" w:cs="宋体"/>
                <w:sz w:val="20"/>
                <w:szCs w:val="20"/>
              </w:rPr>
            </w:pPr>
            <w:r>
              <w:rPr>
                <w:rFonts w:ascii="宋体" w:hAnsi="宋体" w:eastAsia="宋体" w:cs="宋体"/>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169" w:type="dxa"/>
            <w:vMerge w:val="continue"/>
            <w:tcBorders>
              <w:top w:val="nil"/>
              <w:bottom w:val="nil"/>
            </w:tcBorders>
            <w:vAlign w:val="top"/>
          </w:tcPr>
          <w:p>
            <w:pPr>
              <w:rPr>
                <w:rFonts w:ascii="Arial"/>
                <w:sz w:val="21"/>
              </w:rPr>
            </w:pPr>
          </w:p>
        </w:tc>
        <w:tc>
          <w:tcPr>
            <w:tcW w:w="1390" w:type="dxa"/>
            <w:gridSpan w:val="2"/>
            <w:vMerge w:val="continue"/>
            <w:tcBorders>
              <w:top w:val="nil"/>
            </w:tcBorders>
            <w:vAlign w:val="top"/>
          </w:tcPr>
          <w:p>
            <w:pPr>
              <w:rPr>
                <w:rFonts w:ascii="Arial"/>
                <w:sz w:val="21"/>
              </w:rPr>
            </w:pPr>
          </w:p>
        </w:tc>
        <w:tc>
          <w:tcPr>
            <w:tcW w:w="1351" w:type="dxa"/>
            <w:gridSpan w:val="2"/>
            <w:vAlign w:val="top"/>
          </w:tcPr>
          <w:p>
            <w:pPr>
              <w:spacing w:before="91" w:line="229" w:lineRule="auto"/>
              <w:ind w:left="158"/>
              <w:rPr>
                <w:rFonts w:ascii="宋体" w:hAnsi="宋体" w:eastAsia="宋体" w:cs="宋体"/>
                <w:sz w:val="20"/>
                <w:szCs w:val="20"/>
              </w:rPr>
            </w:pPr>
            <w:r>
              <w:rPr>
                <w:rFonts w:ascii="宋体" w:hAnsi="宋体" w:eastAsia="宋体" w:cs="宋体"/>
                <w:spacing w:val="9"/>
                <w:sz w:val="20"/>
                <w:szCs w:val="20"/>
              </w:rPr>
              <w:t>非</w:t>
            </w:r>
            <w:r>
              <w:rPr>
                <w:rFonts w:ascii="宋体" w:hAnsi="宋体" w:eastAsia="宋体" w:cs="宋体"/>
                <w:spacing w:val="7"/>
                <w:sz w:val="20"/>
                <w:szCs w:val="20"/>
              </w:rPr>
              <w:t>甲烷总烃</w:t>
            </w:r>
          </w:p>
        </w:tc>
        <w:tc>
          <w:tcPr>
            <w:tcW w:w="1037" w:type="dxa"/>
            <w:vAlign w:val="top"/>
          </w:tcPr>
          <w:p>
            <w:pPr>
              <w:spacing w:before="127" w:line="198"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02</w:t>
            </w:r>
          </w:p>
        </w:tc>
        <w:tc>
          <w:tcPr>
            <w:tcW w:w="1064" w:type="dxa"/>
            <w:gridSpan w:val="2"/>
            <w:vAlign w:val="top"/>
          </w:tcPr>
          <w:p>
            <w:pPr>
              <w:spacing w:before="127" w:line="195" w:lineRule="auto"/>
              <w:ind w:left="370"/>
              <w:rPr>
                <w:rFonts w:ascii="Times New Roman" w:hAnsi="Times New Roman" w:eastAsia="Times New Roman" w:cs="Times New Roman"/>
                <w:sz w:val="20"/>
                <w:szCs w:val="20"/>
              </w:rPr>
            </w:pPr>
            <w:r>
              <w:rPr>
                <w:rFonts w:ascii="Times New Roman" w:hAnsi="Times New Roman" w:eastAsia="Times New Roman" w:cs="Times New Roman"/>
                <w:spacing w:val="-12"/>
                <w:sz w:val="20"/>
                <w:szCs w:val="20"/>
              </w:rPr>
              <w:t>1</w:t>
            </w:r>
            <w:r>
              <w:rPr>
                <w:rFonts w:ascii="Times New Roman" w:hAnsi="Times New Roman" w:eastAsia="Times New Roman" w:cs="Times New Roman"/>
                <w:spacing w:val="-11"/>
                <w:sz w:val="20"/>
                <w:szCs w:val="20"/>
              </w:rPr>
              <w:t>. 15</w:t>
            </w:r>
          </w:p>
        </w:tc>
        <w:tc>
          <w:tcPr>
            <w:tcW w:w="951" w:type="dxa"/>
            <w:vAlign w:val="top"/>
          </w:tcPr>
          <w:p>
            <w:pPr>
              <w:spacing w:before="127"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12"/>
                <w:sz w:val="20"/>
                <w:szCs w:val="20"/>
              </w:rPr>
              <w:t>1</w:t>
            </w:r>
            <w:r>
              <w:rPr>
                <w:rFonts w:ascii="Times New Roman" w:hAnsi="Times New Roman" w:eastAsia="Times New Roman" w:cs="Times New Roman"/>
                <w:spacing w:val="-11"/>
                <w:sz w:val="20"/>
                <w:szCs w:val="20"/>
              </w:rPr>
              <w:t>. 17</w:t>
            </w:r>
          </w:p>
        </w:tc>
        <w:tc>
          <w:tcPr>
            <w:tcW w:w="1026" w:type="dxa"/>
            <w:gridSpan w:val="2"/>
            <w:vAlign w:val="top"/>
          </w:tcPr>
          <w:p>
            <w:pPr>
              <w:spacing w:before="127" w:line="195" w:lineRule="auto"/>
              <w:ind w:left="352"/>
              <w:rPr>
                <w:rFonts w:ascii="Times New Roman" w:hAnsi="Times New Roman" w:eastAsia="Times New Roman" w:cs="Times New Roman"/>
                <w:sz w:val="20"/>
                <w:szCs w:val="20"/>
              </w:rPr>
            </w:pPr>
            <w:r>
              <w:rPr>
                <w:rFonts w:ascii="Times New Roman" w:hAnsi="Times New Roman" w:eastAsia="Times New Roman" w:cs="Times New Roman"/>
                <w:spacing w:val="-12"/>
                <w:sz w:val="20"/>
                <w:szCs w:val="20"/>
              </w:rPr>
              <w:t>1</w:t>
            </w:r>
            <w:r>
              <w:rPr>
                <w:rFonts w:ascii="Times New Roman" w:hAnsi="Times New Roman" w:eastAsia="Times New Roman" w:cs="Times New Roman"/>
                <w:spacing w:val="-11"/>
                <w:sz w:val="20"/>
                <w:szCs w:val="20"/>
              </w:rPr>
              <w:t>. 17</w:t>
            </w:r>
          </w:p>
        </w:tc>
        <w:tc>
          <w:tcPr>
            <w:tcW w:w="768" w:type="dxa"/>
            <w:vAlign w:val="top"/>
          </w:tcPr>
          <w:p>
            <w:pPr>
              <w:spacing w:before="127" w:line="198"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w:t>
            </w:r>
            <w:r>
              <w:rPr>
                <w:rFonts w:ascii="Times New Roman" w:hAnsi="Times New Roman" w:eastAsia="Times New Roman" w:cs="Times New Roman"/>
                <w:spacing w:val="3"/>
                <w:sz w:val="20"/>
                <w:szCs w:val="20"/>
              </w:rPr>
              <w:t>0</w:t>
            </w:r>
          </w:p>
        </w:tc>
        <w:tc>
          <w:tcPr>
            <w:tcW w:w="819" w:type="dxa"/>
            <w:vAlign w:val="top"/>
          </w:tcPr>
          <w:p>
            <w:pPr>
              <w:spacing w:before="91" w:line="229" w:lineRule="auto"/>
              <w:ind w:left="146"/>
              <w:rPr>
                <w:rFonts w:ascii="宋体" w:hAnsi="宋体" w:eastAsia="宋体" w:cs="宋体"/>
                <w:sz w:val="20"/>
                <w:szCs w:val="20"/>
              </w:rPr>
            </w:pPr>
            <w:r>
              <w:rPr>
                <w:rFonts w:ascii="宋体" w:hAnsi="宋体" w:eastAsia="宋体" w:cs="宋体"/>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169" w:type="dxa"/>
            <w:vMerge w:val="continue"/>
            <w:tcBorders>
              <w:top w:val="nil"/>
              <w:bottom w:val="nil"/>
            </w:tcBorders>
            <w:vAlign w:val="top"/>
          </w:tcPr>
          <w:p>
            <w:pPr>
              <w:rPr>
                <w:rFonts w:ascii="Arial"/>
                <w:sz w:val="21"/>
              </w:rPr>
            </w:pPr>
          </w:p>
        </w:tc>
        <w:tc>
          <w:tcPr>
            <w:tcW w:w="1390" w:type="dxa"/>
            <w:gridSpan w:val="2"/>
            <w:vMerge w:val="restart"/>
            <w:tcBorders>
              <w:bottom w:val="nil"/>
            </w:tcBorders>
            <w:vAlign w:val="top"/>
          </w:tcPr>
          <w:p>
            <w:pPr>
              <w:spacing w:before="137" w:line="301" w:lineRule="auto"/>
              <w:ind w:left="442" w:right="169" w:hanging="265"/>
              <w:rPr>
                <w:rFonts w:ascii="Times New Roman" w:hAnsi="Times New Roman" w:eastAsia="Times New Roman" w:cs="Times New Roman"/>
                <w:sz w:val="20"/>
                <w:szCs w:val="20"/>
              </w:rPr>
            </w:pPr>
            <w:r>
              <w:rPr>
                <w:rFonts w:ascii="宋体" w:hAnsi="宋体" w:eastAsia="宋体" w:cs="宋体"/>
                <w:spacing w:val="10"/>
                <w:sz w:val="20"/>
                <w:szCs w:val="20"/>
              </w:rPr>
              <w:t>厂</w:t>
            </w:r>
            <w:r>
              <w:rPr>
                <w:rFonts w:ascii="宋体" w:hAnsi="宋体" w:eastAsia="宋体" w:cs="宋体"/>
                <w:spacing w:val="7"/>
                <w:sz w:val="20"/>
                <w:szCs w:val="20"/>
              </w:rPr>
              <w:t>界西南侧</w:t>
            </w:r>
            <w:r>
              <w:rPr>
                <w:rFonts w:ascii="宋体" w:hAnsi="宋体" w:eastAsia="宋体" w:cs="宋体"/>
                <w:sz w:val="20"/>
                <w:szCs w:val="20"/>
              </w:rPr>
              <w:t xml:space="preserve"> </w:t>
            </w:r>
            <w:r>
              <w:rPr>
                <w:rFonts w:ascii="宋体" w:hAnsi="宋体" w:eastAsia="宋体" w:cs="宋体"/>
                <w:spacing w:val="-11"/>
                <w:sz w:val="20"/>
                <w:szCs w:val="20"/>
              </w:rPr>
              <w:t>外</w:t>
            </w:r>
            <w:r>
              <w:rPr>
                <w:rFonts w:ascii="宋体" w:hAnsi="宋体" w:eastAsia="宋体" w:cs="宋体"/>
                <w:spacing w:val="-9"/>
                <w:sz w:val="20"/>
                <w:szCs w:val="20"/>
              </w:rPr>
              <w:t xml:space="preserve"> </w:t>
            </w:r>
            <w:r>
              <w:rPr>
                <w:rFonts w:ascii="Times New Roman" w:hAnsi="Times New Roman" w:eastAsia="Times New Roman" w:cs="Times New Roman"/>
                <w:spacing w:val="-9"/>
                <w:sz w:val="20"/>
                <w:szCs w:val="20"/>
              </w:rPr>
              <w:t>G3</w:t>
            </w:r>
          </w:p>
        </w:tc>
        <w:tc>
          <w:tcPr>
            <w:tcW w:w="1351" w:type="dxa"/>
            <w:gridSpan w:val="2"/>
            <w:vAlign w:val="top"/>
          </w:tcPr>
          <w:p>
            <w:pPr>
              <w:spacing w:before="90" w:line="228" w:lineRule="auto"/>
              <w:ind w:left="260"/>
              <w:rPr>
                <w:rFonts w:ascii="宋体" w:hAnsi="宋体" w:eastAsia="宋体" w:cs="宋体"/>
                <w:sz w:val="20"/>
                <w:szCs w:val="20"/>
              </w:rPr>
            </w:pPr>
            <w:r>
              <w:rPr>
                <w:rFonts w:ascii="宋体" w:hAnsi="宋体" w:eastAsia="宋体" w:cs="宋体"/>
                <w:spacing w:val="8"/>
                <w:sz w:val="20"/>
                <w:szCs w:val="20"/>
              </w:rPr>
              <w:t>臭</w:t>
            </w:r>
            <w:r>
              <w:rPr>
                <w:rFonts w:ascii="宋体" w:hAnsi="宋体" w:eastAsia="宋体" w:cs="宋体"/>
                <w:spacing w:val="7"/>
                <w:sz w:val="20"/>
                <w:szCs w:val="20"/>
              </w:rPr>
              <w:t>气浓度</w:t>
            </w:r>
          </w:p>
        </w:tc>
        <w:tc>
          <w:tcPr>
            <w:tcW w:w="1037" w:type="dxa"/>
            <w:vAlign w:val="top"/>
          </w:tcPr>
          <w:p>
            <w:pPr>
              <w:spacing w:before="127"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1</w:t>
            </w:r>
          </w:p>
        </w:tc>
        <w:tc>
          <w:tcPr>
            <w:tcW w:w="1064" w:type="dxa"/>
            <w:gridSpan w:val="2"/>
            <w:vAlign w:val="top"/>
          </w:tcPr>
          <w:p>
            <w:pPr>
              <w:spacing w:before="127" w:line="195"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1</w:t>
            </w:r>
          </w:p>
        </w:tc>
        <w:tc>
          <w:tcPr>
            <w:tcW w:w="951" w:type="dxa"/>
            <w:vAlign w:val="top"/>
          </w:tcPr>
          <w:p>
            <w:pPr>
              <w:spacing w:before="127"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1026" w:type="dxa"/>
            <w:gridSpan w:val="2"/>
            <w:vAlign w:val="top"/>
          </w:tcPr>
          <w:p>
            <w:pPr>
              <w:spacing w:before="127" w:line="195" w:lineRule="auto"/>
              <w:ind w:left="43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768" w:type="dxa"/>
            <w:vAlign w:val="top"/>
          </w:tcPr>
          <w:p>
            <w:pPr>
              <w:spacing w:before="127"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819" w:type="dxa"/>
            <w:vAlign w:val="top"/>
          </w:tcPr>
          <w:p>
            <w:pPr>
              <w:spacing w:before="91" w:line="229" w:lineRule="auto"/>
              <w:ind w:left="146"/>
              <w:rPr>
                <w:rFonts w:ascii="宋体" w:hAnsi="宋体" w:eastAsia="宋体" w:cs="宋体"/>
                <w:sz w:val="20"/>
                <w:szCs w:val="20"/>
              </w:rPr>
            </w:pPr>
            <w:r>
              <w:rPr>
                <w:rFonts w:ascii="宋体" w:hAnsi="宋体" w:eastAsia="宋体" w:cs="宋体"/>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6" w:hRule="atLeast"/>
        </w:trPr>
        <w:tc>
          <w:tcPr>
            <w:tcW w:w="1169" w:type="dxa"/>
            <w:vMerge w:val="continue"/>
            <w:tcBorders>
              <w:top w:val="nil"/>
              <w:bottom w:val="nil"/>
            </w:tcBorders>
            <w:vAlign w:val="top"/>
          </w:tcPr>
          <w:p>
            <w:pPr>
              <w:rPr>
                <w:rFonts w:ascii="Arial"/>
                <w:sz w:val="21"/>
              </w:rPr>
            </w:pPr>
          </w:p>
        </w:tc>
        <w:tc>
          <w:tcPr>
            <w:tcW w:w="1390" w:type="dxa"/>
            <w:gridSpan w:val="2"/>
            <w:vMerge w:val="continue"/>
            <w:tcBorders>
              <w:top w:val="nil"/>
            </w:tcBorders>
            <w:vAlign w:val="top"/>
          </w:tcPr>
          <w:p>
            <w:pPr>
              <w:rPr>
                <w:rFonts w:ascii="Arial"/>
                <w:sz w:val="21"/>
              </w:rPr>
            </w:pPr>
          </w:p>
        </w:tc>
        <w:tc>
          <w:tcPr>
            <w:tcW w:w="1351" w:type="dxa"/>
            <w:gridSpan w:val="2"/>
            <w:vAlign w:val="top"/>
          </w:tcPr>
          <w:p>
            <w:pPr>
              <w:spacing w:before="91" w:line="229" w:lineRule="auto"/>
              <w:ind w:left="158"/>
              <w:rPr>
                <w:rFonts w:ascii="宋体" w:hAnsi="宋体" w:eastAsia="宋体" w:cs="宋体"/>
                <w:sz w:val="20"/>
                <w:szCs w:val="20"/>
              </w:rPr>
            </w:pPr>
            <w:r>
              <w:rPr>
                <w:rFonts w:ascii="宋体" w:hAnsi="宋体" w:eastAsia="宋体" w:cs="宋体"/>
                <w:spacing w:val="9"/>
                <w:sz w:val="20"/>
                <w:szCs w:val="20"/>
              </w:rPr>
              <w:t>非</w:t>
            </w:r>
            <w:r>
              <w:rPr>
                <w:rFonts w:ascii="宋体" w:hAnsi="宋体" w:eastAsia="宋体" w:cs="宋体"/>
                <w:spacing w:val="7"/>
                <w:sz w:val="20"/>
                <w:szCs w:val="20"/>
              </w:rPr>
              <w:t>甲烷总烃</w:t>
            </w:r>
          </w:p>
        </w:tc>
        <w:tc>
          <w:tcPr>
            <w:tcW w:w="1037" w:type="dxa"/>
            <w:vAlign w:val="top"/>
          </w:tcPr>
          <w:p>
            <w:pPr>
              <w:spacing w:before="126" w:line="198"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26</w:t>
            </w:r>
          </w:p>
        </w:tc>
        <w:tc>
          <w:tcPr>
            <w:tcW w:w="1064" w:type="dxa"/>
            <w:gridSpan w:val="2"/>
            <w:vAlign w:val="top"/>
          </w:tcPr>
          <w:p>
            <w:pPr>
              <w:spacing w:before="126" w:line="198" w:lineRule="auto"/>
              <w:ind w:left="3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34</w:t>
            </w:r>
          </w:p>
        </w:tc>
        <w:tc>
          <w:tcPr>
            <w:tcW w:w="951" w:type="dxa"/>
            <w:vAlign w:val="top"/>
          </w:tcPr>
          <w:p>
            <w:pPr>
              <w:spacing w:before="126" w:line="198"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37</w:t>
            </w:r>
          </w:p>
        </w:tc>
        <w:tc>
          <w:tcPr>
            <w:tcW w:w="1026" w:type="dxa"/>
            <w:gridSpan w:val="2"/>
            <w:vAlign w:val="top"/>
          </w:tcPr>
          <w:p>
            <w:pPr>
              <w:spacing w:before="126" w:line="198" w:lineRule="auto"/>
              <w:ind w:left="3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37</w:t>
            </w:r>
          </w:p>
        </w:tc>
        <w:tc>
          <w:tcPr>
            <w:tcW w:w="768" w:type="dxa"/>
            <w:vAlign w:val="top"/>
          </w:tcPr>
          <w:p>
            <w:pPr>
              <w:spacing w:before="126" w:line="198"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w:t>
            </w:r>
            <w:r>
              <w:rPr>
                <w:rFonts w:ascii="Times New Roman" w:hAnsi="Times New Roman" w:eastAsia="Times New Roman" w:cs="Times New Roman"/>
                <w:spacing w:val="3"/>
                <w:sz w:val="20"/>
                <w:szCs w:val="20"/>
              </w:rPr>
              <w:t>0</w:t>
            </w:r>
          </w:p>
        </w:tc>
        <w:tc>
          <w:tcPr>
            <w:tcW w:w="819" w:type="dxa"/>
            <w:vAlign w:val="top"/>
          </w:tcPr>
          <w:p>
            <w:pPr>
              <w:spacing w:before="91" w:line="229" w:lineRule="auto"/>
              <w:ind w:left="146"/>
              <w:rPr>
                <w:rFonts w:ascii="宋体" w:hAnsi="宋体" w:eastAsia="宋体" w:cs="宋体"/>
                <w:sz w:val="20"/>
                <w:szCs w:val="20"/>
              </w:rPr>
            </w:pPr>
            <w:r>
              <w:rPr>
                <w:rFonts w:ascii="宋体" w:hAnsi="宋体" w:eastAsia="宋体" w:cs="宋体"/>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169" w:type="dxa"/>
            <w:vMerge w:val="continue"/>
            <w:tcBorders>
              <w:top w:val="nil"/>
              <w:bottom w:val="nil"/>
            </w:tcBorders>
            <w:vAlign w:val="top"/>
          </w:tcPr>
          <w:p>
            <w:pPr>
              <w:rPr>
                <w:rFonts w:ascii="Arial"/>
                <w:sz w:val="21"/>
              </w:rPr>
            </w:pPr>
          </w:p>
        </w:tc>
        <w:tc>
          <w:tcPr>
            <w:tcW w:w="1390" w:type="dxa"/>
            <w:gridSpan w:val="2"/>
            <w:vMerge w:val="restart"/>
            <w:tcBorders>
              <w:bottom w:val="nil"/>
            </w:tcBorders>
            <w:vAlign w:val="top"/>
          </w:tcPr>
          <w:p>
            <w:pPr>
              <w:spacing w:before="136" w:line="301" w:lineRule="auto"/>
              <w:ind w:left="442" w:right="169" w:hanging="265"/>
              <w:rPr>
                <w:rFonts w:ascii="Times New Roman" w:hAnsi="Times New Roman" w:eastAsia="Times New Roman" w:cs="Times New Roman"/>
                <w:sz w:val="20"/>
                <w:szCs w:val="20"/>
              </w:rPr>
            </w:pPr>
            <w:r>
              <w:rPr>
                <w:rFonts w:ascii="宋体" w:hAnsi="宋体" w:eastAsia="宋体" w:cs="宋体"/>
                <w:spacing w:val="10"/>
                <w:sz w:val="20"/>
                <w:szCs w:val="20"/>
              </w:rPr>
              <w:t>厂</w:t>
            </w:r>
            <w:r>
              <w:rPr>
                <w:rFonts w:ascii="宋体" w:hAnsi="宋体" w:eastAsia="宋体" w:cs="宋体"/>
                <w:spacing w:val="7"/>
                <w:sz w:val="20"/>
                <w:szCs w:val="20"/>
              </w:rPr>
              <w:t>界西北侧</w:t>
            </w:r>
            <w:r>
              <w:rPr>
                <w:rFonts w:ascii="宋体" w:hAnsi="宋体" w:eastAsia="宋体" w:cs="宋体"/>
                <w:sz w:val="20"/>
                <w:szCs w:val="20"/>
              </w:rPr>
              <w:t xml:space="preserve"> </w:t>
            </w:r>
            <w:r>
              <w:rPr>
                <w:rFonts w:ascii="宋体" w:hAnsi="宋体" w:eastAsia="宋体" w:cs="宋体"/>
                <w:spacing w:val="-11"/>
                <w:sz w:val="20"/>
                <w:szCs w:val="20"/>
              </w:rPr>
              <w:t>外</w:t>
            </w:r>
            <w:r>
              <w:rPr>
                <w:rFonts w:ascii="宋体" w:hAnsi="宋体" w:eastAsia="宋体" w:cs="宋体"/>
                <w:spacing w:val="-9"/>
                <w:sz w:val="20"/>
                <w:szCs w:val="20"/>
              </w:rPr>
              <w:t xml:space="preserve"> </w:t>
            </w:r>
            <w:r>
              <w:rPr>
                <w:rFonts w:ascii="Times New Roman" w:hAnsi="Times New Roman" w:eastAsia="Times New Roman" w:cs="Times New Roman"/>
                <w:spacing w:val="-9"/>
                <w:sz w:val="20"/>
                <w:szCs w:val="20"/>
              </w:rPr>
              <w:t>G4</w:t>
            </w:r>
          </w:p>
        </w:tc>
        <w:tc>
          <w:tcPr>
            <w:tcW w:w="1351" w:type="dxa"/>
            <w:gridSpan w:val="2"/>
            <w:vAlign w:val="top"/>
          </w:tcPr>
          <w:p>
            <w:pPr>
              <w:spacing w:before="90" w:line="228" w:lineRule="auto"/>
              <w:ind w:left="260"/>
              <w:rPr>
                <w:rFonts w:ascii="宋体" w:hAnsi="宋体" w:eastAsia="宋体" w:cs="宋体"/>
                <w:sz w:val="20"/>
                <w:szCs w:val="20"/>
              </w:rPr>
            </w:pPr>
            <w:r>
              <w:rPr>
                <w:rFonts w:ascii="宋体" w:hAnsi="宋体" w:eastAsia="宋体" w:cs="宋体"/>
                <w:spacing w:val="8"/>
                <w:sz w:val="20"/>
                <w:szCs w:val="20"/>
              </w:rPr>
              <w:t>臭</w:t>
            </w:r>
            <w:r>
              <w:rPr>
                <w:rFonts w:ascii="宋体" w:hAnsi="宋体" w:eastAsia="宋体" w:cs="宋体"/>
                <w:spacing w:val="7"/>
                <w:sz w:val="20"/>
                <w:szCs w:val="20"/>
              </w:rPr>
              <w:t>气浓度</w:t>
            </w:r>
          </w:p>
        </w:tc>
        <w:tc>
          <w:tcPr>
            <w:tcW w:w="1037" w:type="dxa"/>
            <w:vAlign w:val="top"/>
          </w:tcPr>
          <w:p>
            <w:pPr>
              <w:spacing w:before="126" w:line="195"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3</w:t>
            </w:r>
          </w:p>
        </w:tc>
        <w:tc>
          <w:tcPr>
            <w:tcW w:w="1064" w:type="dxa"/>
            <w:gridSpan w:val="2"/>
            <w:vAlign w:val="top"/>
          </w:tcPr>
          <w:p>
            <w:pPr>
              <w:spacing w:before="126"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951" w:type="dxa"/>
            <w:vAlign w:val="top"/>
          </w:tcPr>
          <w:p>
            <w:pPr>
              <w:spacing w:before="126"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3</w:t>
            </w:r>
          </w:p>
        </w:tc>
        <w:tc>
          <w:tcPr>
            <w:tcW w:w="1026" w:type="dxa"/>
            <w:gridSpan w:val="2"/>
            <w:vAlign w:val="top"/>
          </w:tcPr>
          <w:p>
            <w:pPr>
              <w:spacing w:before="126" w:line="195" w:lineRule="auto"/>
              <w:ind w:left="43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3</w:t>
            </w:r>
          </w:p>
        </w:tc>
        <w:tc>
          <w:tcPr>
            <w:tcW w:w="768" w:type="dxa"/>
            <w:vAlign w:val="top"/>
          </w:tcPr>
          <w:p>
            <w:pPr>
              <w:spacing w:before="126"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819" w:type="dxa"/>
            <w:vAlign w:val="top"/>
          </w:tcPr>
          <w:p>
            <w:pPr>
              <w:spacing w:before="91" w:line="229" w:lineRule="auto"/>
              <w:ind w:left="146"/>
              <w:rPr>
                <w:rFonts w:ascii="宋体" w:hAnsi="宋体" w:eastAsia="宋体" w:cs="宋体"/>
                <w:sz w:val="20"/>
                <w:szCs w:val="20"/>
              </w:rPr>
            </w:pPr>
            <w:r>
              <w:rPr>
                <w:rFonts w:ascii="宋体" w:hAnsi="宋体" w:eastAsia="宋体" w:cs="宋体"/>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6" w:hRule="atLeast"/>
        </w:trPr>
        <w:tc>
          <w:tcPr>
            <w:tcW w:w="1169" w:type="dxa"/>
            <w:vMerge w:val="continue"/>
            <w:tcBorders>
              <w:top w:val="nil"/>
            </w:tcBorders>
            <w:vAlign w:val="top"/>
          </w:tcPr>
          <w:p>
            <w:pPr>
              <w:rPr>
                <w:rFonts w:ascii="Arial"/>
                <w:sz w:val="21"/>
              </w:rPr>
            </w:pPr>
          </w:p>
        </w:tc>
        <w:tc>
          <w:tcPr>
            <w:tcW w:w="1390" w:type="dxa"/>
            <w:gridSpan w:val="2"/>
            <w:vMerge w:val="continue"/>
            <w:tcBorders>
              <w:top w:val="nil"/>
            </w:tcBorders>
            <w:vAlign w:val="top"/>
          </w:tcPr>
          <w:p>
            <w:pPr>
              <w:rPr>
                <w:rFonts w:ascii="Arial"/>
                <w:sz w:val="21"/>
              </w:rPr>
            </w:pPr>
          </w:p>
        </w:tc>
        <w:tc>
          <w:tcPr>
            <w:tcW w:w="1351" w:type="dxa"/>
            <w:gridSpan w:val="2"/>
            <w:vAlign w:val="top"/>
          </w:tcPr>
          <w:p>
            <w:pPr>
              <w:spacing w:before="90" w:line="229" w:lineRule="auto"/>
              <w:ind w:left="158"/>
              <w:rPr>
                <w:rFonts w:ascii="宋体" w:hAnsi="宋体" w:eastAsia="宋体" w:cs="宋体"/>
                <w:sz w:val="20"/>
                <w:szCs w:val="20"/>
              </w:rPr>
            </w:pPr>
            <w:r>
              <w:rPr>
                <w:rFonts w:ascii="宋体" w:hAnsi="宋体" w:eastAsia="宋体" w:cs="宋体"/>
                <w:spacing w:val="9"/>
                <w:sz w:val="20"/>
                <w:szCs w:val="20"/>
              </w:rPr>
              <w:t>非</w:t>
            </w:r>
            <w:r>
              <w:rPr>
                <w:rFonts w:ascii="宋体" w:hAnsi="宋体" w:eastAsia="宋体" w:cs="宋体"/>
                <w:spacing w:val="7"/>
                <w:sz w:val="20"/>
                <w:szCs w:val="20"/>
              </w:rPr>
              <w:t>甲烷总烃</w:t>
            </w:r>
          </w:p>
        </w:tc>
        <w:tc>
          <w:tcPr>
            <w:tcW w:w="1037" w:type="dxa"/>
            <w:vAlign w:val="top"/>
          </w:tcPr>
          <w:p>
            <w:pPr>
              <w:spacing w:before="126" w:line="198"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56</w:t>
            </w:r>
          </w:p>
        </w:tc>
        <w:tc>
          <w:tcPr>
            <w:tcW w:w="1064" w:type="dxa"/>
            <w:gridSpan w:val="2"/>
            <w:vAlign w:val="top"/>
          </w:tcPr>
          <w:p>
            <w:pPr>
              <w:spacing w:before="126" w:line="198" w:lineRule="auto"/>
              <w:ind w:left="3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63</w:t>
            </w:r>
          </w:p>
        </w:tc>
        <w:tc>
          <w:tcPr>
            <w:tcW w:w="951" w:type="dxa"/>
            <w:vAlign w:val="top"/>
          </w:tcPr>
          <w:p>
            <w:pPr>
              <w:spacing w:before="126" w:line="198"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66</w:t>
            </w:r>
          </w:p>
        </w:tc>
        <w:tc>
          <w:tcPr>
            <w:tcW w:w="1026" w:type="dxa"/>
            <w:gridSpan w:val="2"/>
            <w:vAlign w:val="top"/>
          </w:tcPr>
          <w:p>
            <w:pPr>
              <w:spacing w:before="126" w:line="198" w:lineRule="auto"/>
              <w:ind w:left="3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66</w:t>
            </w:r>
          </w:p>
        </w:tc>
        <w:tc>
          <w:tcPr>
            <w:tcW w:w="768" w:type="dxa"/>
            <w:vAlign w:val="top"/>
          </w:tcPr>
          <w:p>
            <w:pPr>
              <w:spacing w:before="126" w:line="198"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w:t>
            </w:r>
            <w:r>
              <w:rPr>
                <w:rFonts w:ascii="Times New Roman" w:hAnsi="Times New Roman" w:eastAsia="Times New Roman" w:cs="Times New Roman"/>
                <w:spacing w:val="3"/>
                <w:sz w:val="20"/>
                <w:szCs w:val="20"/>
              </w:rPr>
              <w:t>0</w:t>
            </w:r>
          </w:p>
        </w:tc>
        <w:tc>
          <w:tcPr>
            <w:tcW w:w="819" w:type="dxa"/>
            <w:vAlign w:val="top"/>
          </w:tcPr>
          <w:p>
            <w:pPr>
              <w:spacing w:before="90" w:line="229" w:lineRule="auto"/>
              <w:ind w:left="146"/>
              <w:rPr>
                <w:rFonts w:ascii="宋体" w:hAnsi="宋体" w:eastAsia="宋体" w:cs="宋体"/>
                <w:sz w:val="20"/>
                <w:szCs w:val="20"/>
              </w:rPr>
            </w:pPr>
            <w:r>
              <w:rPr>
                <w:rFonts w:ascii="宋体" w:hAnsi="宋体" w:eastAsia="宋体" w:cs="宋体"/>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62" w:hRule="atLeast"/>
        </w:trPr>
        <w:tc>
          <w:tcPr>
            <w:tcW w:w="9575" w:type="dxa"/>
            <w:gridSpan w:val="13"/>
            <w:vAlign w:val="top"/>
          </w:tcPr>
          <w:p>
            <w:pPr>
              <w:spacing w:before="51" w:line="230" w:lineRule="auto"/>
              <w:ind w:left="230"/>
              <w:rPr>
                <w:rFonts w:ascii="宋体" w:hAnsi="宋体" w:eastAsia="宋体" w:cs="宋体"/>
                <w:sz w:val="20"/>
                <w:szCs w:val="20"/>
              </w:rPr>
            </w:pPr>
            <w:r>
              <w:rPr>
                <w:rFonts w:ascii="宋体" w:hAnsi="宋体" w:eastAsia="宋体" w:cs="宋体"/>
                <w:spacing w:val="8"/>
                <w:sz w:val="20"/>
                <w:szCs w:val="20"/>
              </w:rPr>
              <w:t>备</w:t>
            </w:r>
            <w:r>
              <w:rPr>
                <w:rFonts w:ascii="宋体" w:hAnsi="宋体" w:eastAsia="宋体" w:cs="宋体"/>
                <w:spacing w:val="5"/>
                <w:sz w:val="20"/>
                <w:szCs w:val="20"/>
              </w:rPr>
              <w:t>注</w:t>
            </w:r>
            <w:r>
              <w:rPr>
                <w:rFonts w:ascii="宋体" w:hAnsi="宋体" w:eastAsia="宋体" w:cs="宋体"/>
                <w:spacing w:val="4"/>
                <w:sz w:val="20"/>
                <w:szCs w:val="20"/>
              </w:rPr>
              <w:t>：</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、无组织废气检测项目中臭气浓度检测结果执行《恶臭污染物排放标准》  (</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 xml:space="preserve"> 14554- 1993</w:t>
            </w:r>
            <w:r>
              <w:rPr>
                <w:rFonts w:ascii="宋体" w:hAnsi="宋体" w:eastAsia="宋体" w:cs="宋体"/>
                <w:spacing w:val="4"/>
                <w:sz w:val="20"/>
                <w:szCs w:val="20"/>
              </w:rPr>
              <w:t>)</w:t>
            </w:r>
          </w:p>
          <w:p>
            <w:pPr>
              <w:spacing w:before="62" w:line="288" w:lineRule="auto"/>
              <w:ind w:left="855" w:right="324"/>
              <w:rPr>
                <w:rFonts w:ascii="宋体" w:hAnsi="宋体" w:eastAsia="宋体" w:cs="宋体"/>
                <w:sz w:val="20"/>
                <w:szCs w:val="20"/>
              </w:rPr>
            </w:pPr>
            <w:r>
              <w:rPr>
                <w:rFonts w:ascii="宋体" w:hAnsi="宋体" w:eastAsia="宋体" w:cs="宋体"/>
                <w:spacing w:val="12"/>
                <w:sz w:val="20"/>
                <w:szCs w:val="20"/>
              </w:rPr>
              <w:t>表</w:t>
            </w:r>
            <w:r>
              <w:rPr>
                <w:rFonts w:ascii="宋体" w:hAnsi="宋体" w:eastAsia="宋体" w:cs="宋体"/>
                <w:spacing w:val="8"/>
                <w:sz w:val="20"/>
                <w:szCs w:val="20"/>
              </w:rPr>
              <w:t xml:space="preserve"> </w:t>
            </w:r>
            <w:r>
              <w:rPr>
                <w:rFonts w:ascii="Times New Roman" w:hAnsi="Times New Roman" w:eastAsia="Times New Roman" w:cs="Times New Roman"/>
                <w:spacing w:val="8"/>
                <w:sz w:val="20"/>
                <w:szCs w:val="20"/>
              </w:rPr>
              <w:t xml:space="preserve">1 </w:t>
            </w:r>
            <w:r>
              <w:rPr>
                <w:rFonts w:ascii="宋体" w:hAnsi="宋体" w:eastAsia="宋体" w:cs="宋体"/>
                <w:spacing w:val="8"/>
                <w:sz w:val="20"/>
                <w:szCs w:val="20"/>
              </w:rPr>
              <w:t>中二级新扩改建排放限值；非甲烷总烃检测结果执行《四川省固定污染源大气挥发性有</w:t>
            </w:r>
            <w:r>
              <w:rPr>
                <w:rFonts w:ascii="宋体" w:hAnsi="宋体" w:eastAsia="宋体" w:cs="宋体"/>
                <w:sz w:val="20"/>
                <w:szCs w:val="20"/>
              </w:rPr>
              <w:t xml:space="preserve"> </w:t>
            </w:r>
            <w:r>
              <w:rPr>
                <w:rFonts w:ascii="宋体" w:hAnsi="宋体" w:eastAsia="宋体" w:cs="宋体"/>
                <w:spacing w:val="4"/>
                <w:sz w:val="20"/>
                <w:szCs w:val="20"/>
              </w:rPr>
              <w:t>机物排放标准》  (</w:t>
            </w:r>
            <w:r>
              <w:rPr>
                <w:rFonts w:ascii="Times New Roman" w:hAnsi="Times New Roman" w:eastAsia="Times New Roman" w:cs="Times New Roman"/>
                <w:sz w:val="20"/>
                <w:szCs w:val="20"/>
              </w:rPr>
              <w:t>DB</w:t>
            </w:r>
            <w:r>
              <w:rPr>
                <w:rFonts w:ascii="Times New Roman" w:hAnsi="Times New Roman" w:eastAsia="Times New Roman" w:cs="Times New Roman"/>
                <w:spacing w:val="4"/>
                <w:sz w:val="20"/>
                <w:szCs w:val="20"/>
              </w:rPr>
              <w:t>51/</w:t>
            </w:r>
            <w:r>
              <w:rPr>
                <w:rFonts w:ascii="Times New Roman" w:hAnsi="Times New Roman" w:eastAsia="Times New Roman" w:cs="Times New Roman"/>
                <w:spacing w:val="2"/>
                <w:sz w:val="20"/>
                <w:szCs w:val="20"/>
              </w:rPr>
              <w:t>2377-2017</w:t>
            </w:r>
            <w:r>
              <w:rPr>
                <w:rFonts w:ascii="宋体" w:hAnsi="宋体" w:eastAsia="宋体" w:cs="宋体"/>
                <w:spacing w:val="2"/>
                <w:sz w:val="20"/>
                <w:szCs w:val="20"/>
              </w:rPr>
              <w:t xml:space="preserve">) 表 </w:t>
            </w:r>
            <w:r>
              <w:rPr>
                <w:rFonts w:ascii="Times New Roman" w:hAnsi="Times New Roman" w:eastAsia="Times New Roman" w:cs="Times New Roman"/>
                <w:spacing w:val="2"/>
                <w:sz w:val="20"/>
                <w:szCs w:val="20"/>
              </w:rPr>
              <w:t xml:space="preserve">5 </w:t>
            </w:r>
            <w:r>
              <w:rPr>
                <w:rFonts w:ascii="宋体" w:hAnsi="宋体" w:eastAsia="宋体" w:cs="宋体"/>
                <w:spacing w:val="2"/>
                <w:sz w:val="20"/>
                <w:szCs w:val="20"/>
              </w:rPr>
              <w:t>中无组织排放限值。</w:t>
            </w:r>
          </w:p>
          <w:p>
            <w:pPr>
              <w:ind w:left="852"/>
              <w:rPr>
                <w:rFonts w:ascii="宋体" w:hAnsi="宋体" w:eastAsia="宋体" w:cs="宋体"/>
                <w:sz w:val="20"/>
                <w:szCs w:val="20"/>
              </w:rPr>
            </w:pP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w:t>
            </w:r>
            <w:r>
              <w:rPr>
                <w:rFonts w:ascii="宋体" w:hAnsi="宋体" w:eastAsia="宋体" w:cs="宋体"/>
                <w:spacing w:val="3"/>
                <w:sz w:val="20"/>
                <w:szCs w:val="20"/>
              </w:rPr>
              <w:t>执行标准由客户提供。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1" w:hRule="atLeast"/>
        </w:trPr>
        <w:tc>
          <w:tcPr>
            <w:tcW w:w="9575" w:type="dxa"/>
            <w:gridSpan w:val="13"/>
            <w:vAlign w:val="top"/>
          </w:tcPr>
          <w:p>
            <w:pPr>
              <w:tabs>
                <w:tab w:val="left" w:pos="242"/>
              </w:tabs>
              <w:spacing w:before="93" w:line="381" w:lineRule="auto"/>
              <w:ind w:left="115" w:right="95" w:firstLine="480"/>
              <w:rPr>
                <w:rFonts w:ascii="宋体" w:hAnsi="宋体" w:eastAsia="宋体" w:cs="宋体"/>
                <w:sz w:val="23"/>
                <w:szCs w:val="23"/>
              </w:rPr>
            </w:pPr>
            <w:r>
              <w:rPr>
                <w:rFonts w:ascii="宋体" w:hAnsi="宋体" w:eastAsia="宋体" w:cs="宋体"/>
                <w:spacing w:val="10"/>
                <w:sz w:val="23"/>
                <w:szCs w:val="23"/>
              </w:rPr>
              <w:t>根据</w:t>
            </w:r>
            <w:r>
              <w:rPr>
                <w:rFonts w:ascii="宋体" w:hAnsi="宋体" w:eastAsia="宋体" w:cs="宋体"/>
                <w:spacing w:val="7"/>
                <w:sz w:val="23"/>
                <w:szCs w:val="23"/>
              </w:rPr>
              <w:t>监</w:t>
            </w:r>
            <w:r>
              <w:rPr>
                <w:rFonts w:ascii="宋体" w:hAnsi="宋体" w:eastAsia="宋体" w:cs="宋体"/>
                <w:spacing w:val="5"/>
                <w:sz w:val="23"/>
                <w:szCs w:val="23"/>
              </w:rPr>
              <w:t xml:space="preserve">测数据可知，油烟排口 </w:t>
            </w:r>
            <w:r>
              <w:rPr>
                <w:rFonts w:ascii="Times New Roman" w:hAnsi="Times New Roman" w:eastAsia="Times New Roman" w:cs="Times New Roman"/>
                <w:sz w:val="23"/>
                <w:szCs w:val="23"/>
              </w:rPr>
              <w:t>FQ</w:t>
            </w:r>
            <w:r>
              <w:rPr>
                <w:rFonts w:ascii="Times New Roman" w:hAnsi="Times New Roman" w:eastAsia="Times New Roman" w:cs="Times New Roman"/>
                <w:spacing w:val="5"/>
                <w:sz w:val="23"/>
                <w:szCs w:val="23"/>
              </w:rPr>
              <w:t xml:space="preserve">3 </w:t>
            </w:r>
            <w:r>
              <w:rPr>
                <w:rFonts w:ascii="宋体" w:hAnsi="宋体" w:eastAsia="宋体" w:cs="宋体"/>
                <w:spacing w:val="5"/>
                <w:sz w:val="23"/>
                <w:szCs w:val="23"/>
              </w:rPr>
              <w:t xml:space="preserve">，油烟最大排放浓度为 </w:t>
            </w:r>
            <w:r>
              <w:rPr>
                <w:rFonts w:ascii="Times New Roman" w:hAnsi="Times New Roman" w:eastAsia="Times New Roman" w:cs="Times New Roman"/>
                <w:spacing w:val="5"/>
                <w:sz w:val="23"/>
                <w:szCs w:val="23"/>
              </w:rPr>
              <w:t>1.06</w:t>
            </w:r>
            <w:r>
              <w:rPr>
                <w:rFonts w:ascii="Times New Roman" w:hAnsi="Times New Roman" w:eastAsia="Times New Roman" w:cs="Times New Roman"/>
                <w:sz w:val="23"/>
                <w:szCs w:val="23"/>
              </w:rPr>
              <w:t>mg</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5"/>
                <w:position w:val="8"/>
                <w:sz w:val="15"/>
                <w:szCs w:val="15"/>
              </w:rPr>
              <w:t xml:space="preserve">3 </w:t>
            </w:r>
            <w:r>
              <w:rPr>
                <w:rFonts w:ascii="宋体" w:hAnsi="宋体" w:eastAsia="宋体" w:cs="宋体"/>
                <w:spacing w:val="5"/>
                <w:sz w:val="23"/>
                <w:szCs w:val="23"/>
              </w:rPr>
              <w:t>，可满足《饮食</w:t>
            </w:r>
            <w:r>
              <w:rPr>
                <w:rFonts w:ascii="宋体" w:hAnsi="宋体" w:eastAsia="宋体" w:cs="宋体"/>
                <w:sz w:val="23"/>
                <w:szCs w:val="23"/>
              </w:rPr>
              <w:t xml:space="preserve"> </w:t>
            </w:r>
            <w:r>
              <w:rPr>
                <w:rFonts w:ascii="宋体" w:hAnsi="宋体" w:eastAsia="宋体" w:cs="宋体"/>
                <w:spacing w:val="1"/>
                <w:sz w:val="23"/>
                <w:szCs w:val="23"/>
              </w:rPr>
              <w:t>业油烟排放标准</w:t>
            </w:r>
            <w:r>
              <w:rPr>
                <w:rFonts w:ascii="Times New Roman" w:hAnsi="Times New Roman" w:eastAsia="Times New Roman" w:cs="Times New Roman"/>
                <w:spacing w:val="1"/>
                <w:sz w:val="23"/>
                <w:szCs w:val="23"/>
              </w:rPr>
              <w:t>(</w:t>
            </w:r>
            <w:r>
              <w:rPr>
                <w:rFonts w:ascii="宋体" w:hAnsi="宋体" w:eastAsia="宋体" w:cs="宋体"/>
                <w:spacing w:val="1"/>
                <w:sz w:val="23"/>
                <w:szCs w:val="23"/>
              </w:rPr>
              <w:t>试行</w:t>
            </w:r>
            <w:r>
              <w:rPr>
                <w:rFonts w:ascii="Times New Roman" w:hAnsi="Times New Roman" w:eastAsia="Times New Roman" w:cs="Times New Roman"/>
                <w:spacing w:val="1"/>
                <w:sz w:val="23"/>
                <w:szCs w:val="23"/>
              </w:rPr>
              <w:t>)</w:t>
            </w:r>
            <w:r>
              <w:rPr>
                <w:rFonts w:ascii="宋体" w:hAnsi="宋体" w:eastAsia="宋体" w:cs="宋体"/>
                <w:spacing w:val="1"/>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1"/>
                <w:sz w:val="23"/>
                <w:szCs w:val="23"/>
              </w:rPr>
              <w:t>18483-200</w:t>
            </w:r>
            <w:r>
              <w:rPr>
                <w:rFonts w:ascii="Times New Roman" w:hAnsi="Times New Roman" w:eastAsia="Times New Roman" w:cs="Times New Roman"/>
                <w:sz w:val="23"/>
                <w:szCs w:val="23"/>
              </w:rPr>
              <w:t xml:space="preserve">1 </w:t>
            </w:r>
            <w:r>
              <w:rPr>
                <w:rFonts w:ascii="宋体" w:hAnsi="宋体" w:eastAsia="宋体" w:cs="宋体"/>
                <w:sz w:val="23"/>
                <w:szCs w:val="23"/>
              </w:rPr>
              <w:t xml:space="preserve">中表 </w:t>
            </w:r>
            <w:r>
              <w:rPr>
                <w:rFonts w:ascii="Times New Roman" w:hAnsi="Times New Roman" w:eastAsia="Times New Roman" w:cs="Times New Roman"/>
                <w:sz w:val="23"/>
                <w:szCs w:val="23"/>
              </w:rPr>
              <w:t xml:space="preserve">2 </w:t>
            </w:r>
            <w:r>
              <w:rPr>
                <w:rFonts w:ascii="宋体" w:hAnsi="宋体" w:eastAsia="宋体" w:cs="宋体"/>
                <w:sz w:val="23"/>
                <w:szCs w:val="23"/>
              </w:rPr>
              <w:t xml:space="preserve">排放限值。臭气浓度最大排放浓度为 </w:t>
            </w:r>
            <w:r>
              <w:rPr>
                <w:rFonts w:ascii="Times New Roman" w:hAnsi="Times New Roman" w:eastAsia="Times New Roman" w:cs="Times New Roman"/>
                <w:sz w:val="23"/>
                <w:szCs w:val="23"/>
              </w:rPr>
              <w:t>13mg/m</w:t>
            </w:r>
            <w:r>
              <w:rPr>
                <w:rFonts w:ascii="Times New Roman" w:hAnsi="Times New Roman" w:eastAsia="Times New Roman" w:cs="Times New Roman"/>
                <w:position w:val="8"/>
                <w:sz w:val="15"/>
                <w:szCs w:val="15"/>
              </w:rPr>
              <w:t xml:space="preserve">3 </w:t>
            </w:r>
            <w:r>
              <w:rPr>
                <w:rFonts w:ascii="宋体" w:hAnsi="宋体" w:eastAsia="宋体" w:cs="宋体"/>
                <w:spacing w:val="6"/>
                <w:sz w:val="23"/>
                <w:szCs w:val="23"/>
              </w:rPr>
              <w:t>可满</w:t>
            </w:r>
            <w:r>
              <w:rPr>
                <w:rFonts w:ascii="宋体" w:hAnsi="宋体" w:eastAsia="宋体" w:cs="宋体"/>
                <w:spacing w:val="3"/>
                <w:sz w:val="23"/>
                <w:szCs w:val="23"/>
              </w:rPr>
              <w:t>足《恶臭污染物排放标准》 (</w:t>
            </w:r>
            <w:r>
              <w:rPr>
                <w:rFonts w:ascii="Times New Roman" w:hAnsi="Times New Roman" w:eastAsia="Times New Roman" w:cs="Times New Roman"/>
                <w:sz w:val="23"/>
                <w:szCs w:val="23"/>
              </w:rPr>
              <w:t>GB</w:t>
            </w:r>
            <w:r>
              <w:rPr>
                <w:rFonts w:ascii="Times New Roman" w:hAnsi="Times New Roman" w:eastAsia="Times New Roman" w:cs="Times New Roman"/>
                <w:spacing w:val="3"/>
                <w:sz w:val="23"/>
                <w:szCs w:val="23"/>
              </w:rPr>
              <w:t xml:space="preserve"> 14554- 1993</w:t>
            </w:r>
            <w:r>
              <w:rPr>
                <w:rFonts w:ascii="宋体" w:hAnsi="宋体" w:eastAsia="宋体" w:cs="宋体"/>
                <w:spacing w:val="3"/>
                <w:sz w:val="23"/>
                <w:szCs w:val="23"/>
              </w:rPr>
              <w:t xml:space="preserve">) 表 </w:t>
            </w:r>
            <w:r>
              <w:rPr>
                <w:rFonts w:ascii="Times New Roman" w:hAnsi="Times New Roman" w:eastAsia="Times New Roman" w:cs="Times New Roman"/>
                <w:spacing w:val="3"/>
                <w:sz w:val="23"/>
                <w:szCs w:val="23"/>
              </w:rPr>
              <w:t xml:space="preserve">1 </w:t>
            </w:r>
            <w:r>
              <w:rPr>
                <w:rFonts w:ascii="宋体" w:hAnsi="宋体" w:eastAsia="宋体" w:cs="宋体"/>
                <w:spacing w:val="3"/>
                <w:sz w:val="23"/>
                <w:szCs w:val="23"/>
              </w:rPr>
              <w:t>中二级新扩改建排放限值；非甲烷</w:t>
            </w:r>
            <w:r>
              <w:rPr>
                <w:rFonts w:ascii="宋体" w:hAnsi="宋体" w:eastAsia="宋体" w:cs="宋体"/>
                <w:sz w:val="23"/>
                <w:szCs w:val="23"/>
              </w:rPr>
              <w:t xml:space="preserve"> </w:t>
            </w:r>
            <w:r>
              <w:rPr>
                <w:rFonts w:ascii="宋体" w:hAnsi="宋体" w:eastAsia="宋体" w:cs="宋体"/>
                <w:spacing w:val="14"/>
                <w:sz w:val="23"/>
                <w:szCs w:val="23"/>
              </w:rPr>
              <w:t>总烃</w:t>
            </w:r>
            <w:r>
              <w:rPr>
                <w:rFonts w:ascii="宋体" w:hAnsi="宋体" w:eastAsia="宋体" w:cs="宋体"/>
                <w:spacing w:val="11"/>
                <w:sz w:val="23"/>
                <w:szCs w:val="23"/>
              </w:rPr>
              <w:t>最</w:t>
            </w:r>
            <w:r>
              <w:rPr>
                <w:rFonts w:ascii="宋体" w:hAnsi="宋体" w:eastAsia="宋体" w:cs="宋体"/>
                <w:spacing w:val="7"/>
                <w:sz w:val="23"/>
                <w:szCs w:val="23"/>
              </w:rPr>
              <w:t xml:space="preserve">大排放浓度为 </w:t>
            </w:r>
            <w:r>
              <w:rPr>
                <w:rFonts w:ascii="Times New Roman" w:hAnsi="Times New Roman" w:eastAsia="Times New Roman" w:cs="Times New Roman"/>
                <w:spacing w:val="7"/>
                <w:sz w:val="23"/>
                <w:szCs w:val="23"/>
              </w:rPr>
              <w:t>1.66</w:t>
            </w:r>
            <w:r>
              <w:rPr>
                <w:rFonts w:ascii="Times New Roman" w:hAnsi="Times New Roman" w:eastAsia="Times New Roman" w:cs="Times New Roman"/>
                <w:sz w:val="23"/>
                <w:szCs w:val="23"/>
              </w:rPr>
              <w:t>mg</w:t>
            </w:r>
            <w:r>
              <w:rPr>
                <w:rFonts w:ascii="Times New Roman" w:hAnsi="Times New Roman" w:eastAsia="Times New Roman" w:cs="Times New Roman"/>
                <w:spacing w:val="7"/>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7"/>
                <w:sz w:val="23"/>
                <w:szCs w:val="23"/>
              </w:rPr>
              <w:t xml:space="preserve">3 </w:t>
            </w:r>
            <w:r>
              <w:rPr>
                <w:rFonts w:ascii="宋体" w:hAnsi="宋体" w:eastAsia="宋体" w:cs="宋体"/>
                <w:spacing w:val="7"/>
                <w:sz w:val="23"/>
                <w:szCs w:val="23"/>
              </w:rPr>
              <w:t>可满足《四川省固定污染源大气挥发性有机物排放标准》</w:t>
            </w:r>
            <w:r>
              <w:rPr>
                <w:rFonts w:ascii="宋体" w:hAnsi="宋体" w:eastAsia="宋体" w:cs="宋体"/>
                <w:sz w:val="23"/>
                <w:szCs w:val="23"/>
              </w:rPr>
              <w:t xml:space="preserve"> </w:t>
            </w:r>
            <w:r>
              <w:rPr>
                <w:rFonts w:ascii="宋体" w:hAnsi="宋体" w:eastAsia="宋体" w:cs="宋体"/>
                <w:sz w:val="23"/>
                <w:szCs w:val="23"/>
              </w:rPr>
              <w:tab/>
            </w:r>
            <w:r>
              <w:rPr>
                <w:rFonts w:ascii="宋体" w:hAnsi="宋体" w:eastAsia="宋体" w:cs="宋体"/>
                <w:spacing w:val="4"/>
                <w:sz w:val="23"/>
                <w:szCs w:val="23"/>
              </w:rPr>
              <w:t>(</w:t>
            </w:r>
            <w:r>
              <w:rPr>
                <w:rFonts w:ascii="Times New Roman" w:hAnsi="Times New Roman" w:eastAsia="Times New Roman" w:cs="Times New Roman"/>
                <w:sz w:val="23"/>
                <w:szCs w:val="23"/>
              </w:rPr>
              <w:t>DB</w:t>
            </w:r>
            <w:r>
              <w:rPr>
                <w:rFonts w:ascii="Times New Roman" w:hAnsi="Times New Roman" w:eastAsia="Times New Roman" w:cs="Times New Roman"/>
                <w:spacing w:val="4"/>
                <w:sz w:val="23"/>
                <w:szCs w:val="23"/>
              </w:rPr>
              <w:t>51/2377-2017</w:t>
            </w:r>
            <w:r>
              <w:rPr>
                <w:rFonts w:ascii="宋体" w:hAnsi="宋体" w:eastAsia="宋体" w:cs="宋体"/>
                <w:spacing w:val="4"/>
                <w:sz w:val="23"/>
                <w:szCs w:val="23"/>
              </w:rPr>
              <w:t xml:space="preserve">) 表 </w:t>
            </w:r>
            <w:r>
              <w:rPr>
                <w:rFonts w:ascii="Times New Roman" w:hAnsi="Times New Roman" w:eastAsia="Times New Roman" w:cs="Times New Roman"/>
                <w:spacing w:val="4"/>
                <w:sz w:val="23"/>
                <w:szCs w:val="23"/>
              </w:rPr>
              <w:t xml:space="preserve">5 </w:t>
            </w:r>
            <w:r>
              <w:rPr>
                <w:rFonts w:ascii="宋体" w:hAnsi="宋体" w:eastAsia="宋体" w:cs="宋体"/>
                <w:spacing w:val="4"/>
                <w:sz w:val="23"/>
                <w:szCs w:val="23"/>
              </w:rPr>
              <w:t>中无组织排放限值。</w:t>
            </w:r>
          </w:p>
          <w:p>
            <w:pPr>
              <w:spacing w:before="1" w:line="228" w:lineRule="auto"/>
              <w:ind w:left="607"/>
              <w:rPr>
                <w:rFonts w:ascii="宋体" w:hAnsi="宋体" w:eastAsia="宋体" w:cs="宋体"/>
                <w:sz w:val="23"/>
                <w:szCs w:val="23"/>
              </w:rPr>
            </w:pPr>
            <w:r>
              <w:rPr>
                <w:rFonts w:ascii="宋体" w:hAnsi="宋体" w:eastAsia="宋体" w:cs="宋体"/>
                <w:spacing w:val="18"/>
                <w:sz w:val="23"/>
                <w:szCs w:val="23"/>
              </w:rPr>
              <w:t>(</w:t>
            </w:r>
            <w:r>
              <w:rPr>
                <w:rFonts w:ascii="Times New Roman" w:hAnsi="Times New Roman" w:eastAsia="Times New Roman" w:cs="Times New Roman"/>
                <w:spacing w:val="18"/>
                <w:sz w:val="23"/>
                <w:szCs w:val="23"/>
              </w:rPr>
              <w:t>3</w:t>
            </w:r>
            <w:r>
              <w:rPr>
                <w:rFonts w:ascii="宋体" w:hAnsi="宋体" w:eastAsia="宋体" w:cs="宋体"/>
                <w:spacing w:val="18"/>
                <w:sz w:val="23"/>
                <w:szCs w:val="23"/>
              </w:rPr>
              <w:t>) 噪声监测结</w:t>
            </w:r>
            <w:r>
              <w:rPr>
                <w:rFonts w:ascii="宋体" w:hAnsi="宋体" w:eastAsia="宋体" w:cs="宋体"/>
                <w:spacing w:val="17"/>
                <w:sz w:val="23"/>
                <w:szCs w:val="23"/>
              </w:rPr>
              <w:t>果</w:t>
            </w:r>
          </w:p>
          <w:p>
            <w:pPr>
              <w:spacing w:before="183" w:line="228" w:lineRule="auto"/>
              <w:ind w:left="600"/>
              <w:rPr>
                <w:rFonts w:ascii="宋体" w:hAnsi="宋体" w:eastAsia="宋体" w:cs="宋体"/>
                <w:sz w:val="23"/>
                <w:szCs w:val="23"/>
              </w:rPr>
            </w:pPr>
            <w:r>
              <w:rPr>
                <w:rFonts w:ascii="宋体" w:hAnsi="宋体" w:eastAsia="宋体" w:cs="宋体"/>
                <w:spacing w:val="3"/>
                <w:sz w:val="23"/>
                <w:szCs w:val="23"/>
              </w:rPr>
              <w:t xml:space="preserve">项目噪声监测结果见表 </w:t>
            </w:r>
            <w:r>
              <w:rPr>
                <w:rFonts w:ascii="Times New Roman" w:hAnsi="Times New Roman" w:eastAsia="Times New Roman" w:cs="Times New Roman"/>
                <w:spacing w:val="3"/>
                <w:sz w:val="23"/>
                <w:szCs w:val="23"/>
              </w:rPr>
              <w:t>7-4</w:t>
            </w:r>
            <w:r>
              <w:rPr>
                <w:rFonts w:ascii="宋体" w:hAnsi="宋体" w:eastAsia="宋体" w:cs="宋体"/>
                <w:spacing w:val="2"/>
                <w:sz w:val="23"/>
                <w:szCs w:val="23"/>
              </w:rPr>
              <w:t>。</w:t>
            </w:r>
          </w:p>
          <w:p>
            <w:pPr>
              <w:spacing w:before="278" w:line="228" w:lineRule="auto"/>
              <w:ind w:left="3862"/>
              <w:rPr>
                <w:rFonts w:ascii="宋体" w:hAnsi="宋体" w:eastAsia="宋体" w:cs="宋体"/>
                <w:sz w:val="20"/>
                <w:szCs w:val="20"/>
              </w:rPr>
            </w:pPr>
            <w:r>
              <w:rPr>
                <w:rFonts w:ascii="宋体" w:hAnsi="宋体" w:eastAsia="宋体" w:cs="宋体"/>
                <w:spacing w:val="3"/>
                <w:sz w:val="20"/>
                <w:szCs w:val="20"/>
                <w14:textOutline w14:w="3795" w14:cap="sq" w14:cmpd="sng">
                  <w14:solidFill>
                    <w14:srgbClr w14:val="000000"/>
                  </w14:solidFill>
                  <w14:prstDash w14:val="solid"/>
                  <w14:bevel/>
                </w14:textOutline>
              </w:rPr>
              <w:t>表</w:t>
            </w:r>
            <w:r>
              <w:rPr>
                <w:rFonts w:ascii="宋体" w:hAnsi="宋体" w:eastAsia="宋体" w:cs="宋体"/>
                <w:spacing w:val="3"/>
                <w:sz w:val="20"/>
                <w:szCs w:val="20"/>
              </w:rPr>
              <w:t xml:space="preserve"> </w:t>
            </w:r>
            <w:r>
              <w:rPr>
                <w:rFonts w:ascii="Times New Roman" w:hAnsi="Times New Roman" w:eastAsia="Times New Roman" w:cs="Times New Roman"/>
                <w:b/>
                <w:bCs/>
                <w:spacing w:val="3"/>
                <w:sz w:val="20"/>
                <w:szCs w:val="20"/>
              </w:rPr>
              <w:t>7-4</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14:textOutline w14:w="3795" w14:cap="sq" w14:cmpd="sng">
                  <w14:solidFill>
                    <w14:srgbClr w14:val="000000"/>
                  </w14:solidFill>
                  <w14:prstDash w14:val="solid"/>
                  <w14:bevel/>
                </w14:textOutline>
              </w:rPr>
              <w:t>噪声检测结</w:t>
            </w:r>
            <w:r>
              <w:rPr>
                <w:rFonts w:ascii="宋体" w:hAnsi="宋体" w:eastAsia="宋体" w:cs="宋体"/>
                <w:sz w:val="20"/>
                <w:szCs w:val="20"/>
                <w14:textOutline w14:w="3795" w14:cap="sq" w14:cmpd="sng">
                  <w14:solidFill>
                    <w14:srgbClr w14:val="000000"/>
                  </w14:solidFill>
                  <w14:prstDash w14:val="solid"/>
                  <w14:bevel/>
                </w14:textOutline>
              </w:rPr>
              <w:t>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2" w:hRule="atLeast"/>
        </w:trPr>
        <w:tc>
          <w:tcPr>
            <w:tcW w:w="1282" w:type="dxa"/>
            <w:gridSpan w:val="2"/>
            <w:vMerge w:val="restart"/>
            <w:tcBorders>
              <w:bottom w:val="nil"/>
            </w:tcBorders>
            <w:vAlign w:val="top"/>
          </w:tcPr>
          <w:p>
            <w:pPr>
              <w:spacing w:line="255" w:lineRule="auto"/>
              <w:rPr>
                <w:rFonts w:ascii="Arial"/>
                <w:sz w:val="21"/>
              </w:rPr>
            </w:pPr>
          </w:p>
          <w:p>
            <w:pPr>
              <w:spacing w:before="65" w:line="228" w:lineRule="auto"/>
              <w:ind w:left="280"/>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检</w:t>
            </w:r>
            <w:r>
              <w:rPr>
                <w:rFonts w:ascii="宋体" w:hAnsi="宋体" w:eastAsia="宋体" w:cs="宋体"/>
                <w:spacing w:val="8"/>
                <w:sz w:val="20"/>
                <w:szCs w:val="20"/>
                <w14:textOutline w14:w="3795" w14:cap="sq" w14:cmpd="sng">
                  <w14:solidFill>
                    <w14:srgbClr w14:val="000000"/>
                  </w14:solidFill>
                  <w14:prstDash w14:val="solid"/>
                  <w14:bevel/>
                </w14:textOutline>
              </w:rPr>
              <w:t>测日期</w:t>
            </w:r>
          </w:p>
        </w:tc>
        <w:tc>
          <w:tcPr>
            <w:tcW w:w="1570" w:type="dxa"/>
            <w:gridSpan w:val="2"/>
            <w:vMerge w:val="restart"/>
            <w:tcBorders>
              <w:bottom w:val="nil"/>
            </w:tcBorders>
            <w:vAlign w:val="top"/>
          </w:tcPr>
          <w:p>
            <w:pPr>
              <w:spacing w:line="255" w:lineRule="auto"/>
              <w:rPr>
                <w:rFonts w:ascii="Arial"/>
                <w:sz w:val="21"/>
              </w:rPr>
            </w:pPr>
          </w:p>
          <w:p>
            <w:pPr>
              <w:spacing w:before="65" w:line="228" w:lineRule="auto"/>
              <w:ind w:left="376"/>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点</w:t>
            </w:r>
            <w:r>
              <w:rPr>
                <w:rFonts w:ascii="宋体" w:hAnsi="宋体" w:eastAsia="宋体" w:cs="宋体"/>
                <w:spacing w:val="6"/>
                <w:sz w:val="20"/>
                <w:szCs w:val="20"/>
                <w14:textOutline w14:w="3795" w14:cap="sq" w14:cmpd="sng">
                  <w14:solidFill>
                    <w14:srgbClr w14:val="000000"/>
                  </w14:solidFill>
                  <w14:prstDash w14:val="solid"/>
                  <w14:bevel/>
                </w14:textOutline>
              </w:rPr>
              <w:t>位编号</w:t>
            </w:r>
          </w:p>
        </w:tc>
        <w:tc>
          <w:tcPr>
            <w:tcW w:w="2456" w:type="dxa"/>
            <w:gridSpan w:val="3"/>
            <w:vMerge w:val="restart"/>
            <w:tcBorders>
              <w:bottom w:val="nil"/>
            </w:tcBorders>
            <w:vAlign w:val="top"/>
          </w:tcPr>
          <w:p>
            <w:pPr>
              <w:spacing w:line="255" w:lineRule="auto"/>
              <w:rPr>
                <w:rFonts w:ascii="Arial"/>
                <w:sz w:val="21"/>
              </w:rPr>
            </w:pPr>
          </w:p>
          <w:p>
            <w:pPr>
              <w:spacing w:before="65" w:line="228" w:lineRule="auto"/>
              <w:ind w:left="812"/>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检</w:t>
            </w:r>
            <w:r>
              <w:rPr>
                <w:rFonts w:ascii="宋体" w:hAnsi="宋体" w:eastAsia="宋体" w:cs="宋体"/>
                <w:spacing w:val="8"/>
                <w:sz w:val="20"/>
                <w:szCs w:val="20"/>
                <w14:textOutline w14:w="3795" w14:cap="sq" w14:cmpd="sng">
                  <w14:solidFill>
                    <w14:srgbClr w14:val="000000"/>
                  </w14:solidFill>
                  <w14:prstDash w14:val="solid"/>
                  <w14:bevel/>
                </w14:textOutline>
              </w:rPr>
              <w:t>测点位</w:t>
            </w:r>
          </w:p>
        </w:tc>
        <w:tc>
          <w:tcPr>
            <w:tcW w:w="4267" w:type="dxa"/>
            <w:gridSpan w:val="6"/>
            <w:vAlign w:val="top"/>
          </w:tcPr>
          <w:p>
            <w:pPr>
              <w:spacing w:before="73" w:line="278" w:lineRule="exact"/>
              <w:ind w:left="862"/>
              <w:rPr>
                <w:rFonts w:ascii="宋体" w:hAnsi="宋体" w:eastAsia="宋体" w:cs="宋体"/>
                <w:sz w:val="20"/>
                <w:szCs w:val="20"/>
              </w:rPr>
            </w:pPr>
            <w:r>
              <w:rPr>
                <w:rFonts w:ascii="宋体" w:hAnsi="宋体" w:eastAsia="宋体" w:cs="宋体"/>
                <w:spacing w:val="13"/>
                <w:position w:val="2"/>
                <w:sz w:val="20"/>
                <w:szCs w:val="20"/>
                <w14:textOutline w14:w="3795" w14:cap="sq" w14:cmpd="sng">
                  <w14:solidFill>
                    <w14:srgbClr w14:val="000000"/>
                  </w14:solidFill>
                  <w14:prstDash w14:val="solid"/>
                  <w14:bevel/>
                </w14:textOutline>
              </w:rPr>
              <w:t>检</w:t>
            </w:r>
            <w:r>
              <w:rPr>
                <w:rFonts w:ascii="宋体" w:hAnsi="宋体" w:eastAsia="宋体" w:cs="宋体"/>
                <w:spacing w:val="8"/>
                <w:position w:val="2"/>
                <w:sz w:val="20"/>
                <w:szCs w:val="20"/>
                <w14:textOutline w14:w="3795" w14:cap="sq" w14:cmpd="sng">
                  <w14:solidFill>
                    <w14:srgbClr w14:val="000000"/>
                  </w14:solidFill>
                  <w14:prstDash w14:val="solid"/>
                  <w14:bevel/>
                </w14:textOutline>
              </w:rPr>
              <w:t>测结果</w:t>
            </w:r>
            <w:r>
              <w:rPr>
                <w:rFonts w:ascii="宋体" w:hAnsi="宋体" w:eastAsia="宋体" w:cs="宋体"/>
                <w:spacing w:val="8"/>
                <w:position w:val="2"/>
                <w:sz w:val="20"/>
                <w:szCs w:val="20"/>
              </w:rPr>
              <w:t xml:space="preserve"> </w:t>
            </w:r>
            <w:r>
              <w:rPr>
                <w:rFonts w:ascii="宋体" w:hAnsi="宋体" w:eastAsia="宋体" w:cs="宋体"/>
                <w:spacing w:val="8"/>
                <w:position w:val="2"/>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position w:val="2"/>
                <w:sz w:val="20"/>
                <w:szCs w:val="20"/>
              </w:rPr>
              <w:t>Leq</w:t>
            </w:r>
            <w:r>
              <w:rPr>
                <w:rFonts w:ascii="宋体" w:hAnsi="宋体" w:eastAsia="宋体" w:cs="宋体"/>
                <w:spacing w:val="8"/>
                <w:position w:val="2"/>
                <w:sz w:val="20"/>
                <w:szCs w:val="20"/>
                <w14:textOutline w14:w="3795" w14:cap="sq" w14:cmpd="sng">
                  <w14:solidFill>
                    <w14:srgbClr w14:val="000000"/>
                  </w14:solidFill>
                  <w14:prstDash w14:val="solid"/>
                  <w14:bevel/>
                </w14:textOutline>
              </w:rPr>
              <w:t>)</w:t>
            </w:r>
            <w:r>
              <w:rPr>
                <w:rFonts w:ascii="宋体" w:hAnsi="宋体" w:eastAsia="宋体" w:cs="宋体"/>
                <w:spacing w:val="8"/>
                <w:position w:val="2"/>
                <w:sz w:val="20"/>
                <w:szCs w:val="20"/>
              </w:rPr>
              <w:t xml:space="preserve"> </w:t>
            </w:r>
            <w:r>
              <w:rPr>
                <w:rFonts w:ascii="Times New Roman" w:hAnsi="Times New Roman" w:eastAsia="Times New Roman" w:cs="Times New Roman"/>
                <w:b/>
                <w:bCs/>
                <w:position w:val="2"/>
                <w:sz w:val="20"/>
                <w:szCs w:val="20"/>
              </w:rPr>
              <w:t>dB</w:t>
            </w:r>
            <w:r>
              <w:rPr>
                <w:rFonts w:ascii="Times New Roman" w:hAnsi="Times New Roman" w:eastAsia="Times New Roman" w:cs="Times New Roman"/>
                <w:spacing w:val="8"/>
                <w:position w:val="2"/>
                <w:sz w:val="20"/>
                <w:szCs w:val="20"/>
              </w:rPr>
              <w:t xml:space="preserve">  </w:t>
            </w:r>
            <w:r>
              <w:rPr>
                <w:rFonts w:ascii="宋体" w:hAnsi="宋体" w:eastAsia="宋体" w:cs="宋体"/>
                <w:spacing w:val="8"/>
                <w:position w:val="2"/>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position w:val="2"/>
                <w:sz w:val="20"/>
                <w:szCs w:val="20"/>
              </w:rPr>
              <w:t>A</w:t>
            </w:r>
            <w:r>
              <w:rPr>
                <w:rFonts w:ascii="宋体" w:hAnsi="宋体" w:eastAsia="宋体" w:cs="宋体"/>
                <w:spacing w:val="8"/>
                <w:position w:val="2"/>
                <w:sz w:val="20"/>
                <w:szCs w:val="20"/>
                <w14:textOutline w14:w="3795"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282" w:type="dxa"/>
            <w:gridSpan w:val="2"/>
            <w:vMerge w:val="continue"/>
            <w:tcBorders>
              <w:top w:val="nil"/>
            </w:tcBorders>
            <w:vAlign w:val="top"/>
          </w:tcPr>
          <w:p>
            <w:pPr>
              <w:rPr>
                <w:rFonts w:ascii="Arial"/>
                <w:sz w:val="21"/>
              </w:rPr>
            </w:pPr>
          </w:p>
        </w:tc>
        <w:tc>
          <w:tcPr>
            <w:tcW w:w="1570" w:type="dxa"/>
            <w:gridSpan w:val="2"/>
            <w:vMerge w:val="continue"/>
            <w:tcBorders>
              <w:top w:val="nil"/>
            </w:tcBorders>
            <w:vAlign w:val="top"/>
          </w:tcPr>
          <w:p>
            <w:pPr>
              <w:rPr>
                <w:rFonts w:ascii="Arial"/>
                <w:sz w:val="21"/>
              </w:rPr>
            </w:pPr>
          </w:p>
        </w:tc>
        <w:tc>
          <w:tcPr>
            <w:tcW w:w="2456" w:type="dxa"/>
            <w:gridSpan w:val="3"/>
            <w:vMerge w:val="continue"/>
            <w:tcBorders>
              <w:top w:val="nil"/>
            </w:tcBorders>
            <w:vAlign w:val="top"/>
          </w:tcPr>
          <w:p>
            <w:pPr>
              <w:rPr>
                <w:rFonts w:ascii="Arial"/>
                <w:sz w:val="21"/>
              </w:rPr>
            </w:pPr>
          </w:p>
        </w:tc>
        <w:tc>
          <w:tcPr>
            <w:tcW w:w="2075" w:type="dxa"/>
            <w:gridSpan w:val="3"/>
            <w:vAlign w:val="top"/>
          </w:tcPr>
          <w:p>
            <w:pPr>
              <w:spacing w:before="110" w:line="231" w:lineRule="auto"/>
              <w:ind w:left="832"/>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昼间</w:t>
            </w:r>
          </w:p>
        </w:tc>
        <w:tc>
          <w:tcPr>
            <w:tcW w:w="2192" w:type="dxa"/>
            <w:gridSpan w:val="3"/>
            <w:vAlign w:val="top"/>
          </w:tcPr>
          <w:p>
            <w:pPr>
              <w:spacing w:before="110" w:line="228" w:lineRule="auto"/>
              <w:ind w:left="840"/>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282" w:type="dxa"/>
            <w:gridSpan w:val="2"/>
            <w:vMerge w:val="restart"/>
            <w:tcBorders>
              <w:bottom w:val="nil"/>
            </w:tcBorders>
            <w:vAlign w:val="top"/>
          </w:tcPr>
          <w:p>
            <w:pPr>
              <w:spacing w:line="468" w:lineRule="auto"/>
              <w:rPr>
                <w:rFonts w:ascii="Arial"/>
                <w:sz w:val="21"/>
              </w:rPr>
            </w:pPr>
          </w:p>
          <w:p>
            <w:pPr>
              <w:spacing w:before="75" w:line="268" w:lineRule="auto"/>
              <w:ind w:left="622" w:right="164" w:hanging="339"/>
              <w:rPr>
                <w:rFonts w:ascii="宋体" w:hAnsi="宋体" w:eastAsia="宋体" w:cs="宋体"/>
                <w:sz w:val="23"/>
                <w:szCs w:val="23"/>
              </w:rPr>
            </w:pPr>
            <w:r>
              <w:rPr>
                <w:rFonts w:ascii="宋体" w:hAnsi="宋体" w:eastAsia="宋体" w:cs="宋体"/>
                <w:spacing w:val="-14"/>
                <w:sz w:val="23"/>
                <w:szCs w:val="23"/>
              </w:rPr>
              <w:t>0</w:t>
            </w:r>
            <w:r>
              <w:rPr>
                <w:rFonts w:ascii="宋体" w:hAnsi="宋体" w:eastAsia="宋体" w:cs="宋体"/>
                <w:spacing w:val="-13"/>
                <w:sz w:val="23"/>
                <w:szCs w:val="23"/>
              </w:rPr>
              <w:t>8 月 21</w:t>
            </w:r>
            <w:r>
              <w:rPr>
                <w:rFonts w:ascii="宋体" w:hAnsi="宋体" w:eastAsia="宋体" w:cs="宋体"/>
                <w:sz w:val="23"/>
                <w:szCs w:val="23"/>
              </w:rPr>
              <w:t xml:space="preserve"> 日</w:t>
            </w:r>
          </w:p>
        </w:tc>
        <w:tc>
          <w:tcPr>
            <w:tcW w:w="1570" w:type="dxa"/>
            <w:gridSpan w:val="2"/>
            <w:vAlign w:val="top"/>
          </w:tcPr>
          <w:p>
            <w:pPr>
              <w:spacing w:before="77" w:line="275" w:lineRule="exact"/>
              <w:ind w:left="699"/>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w:t>
            </w:r>
            <w:r>
              <w:rPr>
                <w:rFonts w:ascii="Times New Roman" w:hAnsi="Times New Roman" w:eastAsia="Times New Roman" w:cs="Times New Roman"/>
                <w:spacing w:val="-7"/>
                <w:position w:val="2"/>
                <w:sz w:val="20"/>
                <w:szCs w:val="20"/>
              </w:rPr>
              <w:t>#</w:t>
            </w:r>
          </w:p>
        </w:tc>
        <w:tc>
          <w:tcPr>
            <w:tcW w:w="2456" w:type="dxa"/>
            <w:gridSpan w:val="3"/>
            <w:vAlign w:val="top"/>
          </w:tcPr>
          <w:p>
            <w:pPr>
              <w:spacing w:before="109" w:line="228" w:lineRule="auto"/>
              <w:ind w:left="115"/>
              <w:rPr>
                <w:rFonts w:ascii="宋体" w:hAnsi="宋体" w:eastAsia="宋体" w:cs="宋体"/>
                <w:sz w:val="20"/>
                <w:szCs w:val="20"/>
              </w:rPr>
            </w:pPr>
            <w:r>
              <w:rPr>
                <w:rFonts w:ascii="宋体" w:hAnsi="宋体" w:eastAsia="宋体" w:cs="宋体"/>
                <w:spacing w:val="4"/>
                <w:sz w:val="20"/>
                <w:szCs w:val="20"/>
              </w:rPr>
              <w:t>项目</w:t>
            </w:r>
            <w:r>
              <w:rPr>
                <w:rFonts w:ascii="宋体" w:hAnsi="宋体" w:eastAsia="宋体" w:cs="宋体"/>
                <w:spacing w:val="2"/>
                <w:sz w:val="20"/>
                <w:szCs w:val="20"/>
              </w:rPr>
              <w:t xml:space="preserve">厂界外东北侧 </w:t>
            </w:r>
            <w:r>
              <w:rPr>
                <w:rFonts w:ascii="Times New Roman" w:hAnsi="Times New Roman" w:eastAsia="Times New Roman" w:cs="Times New Roman"/>
                <w:spacing w:val="2"/>
                <w:sz w:val="20"/>
                <w:szCs w:val="20"/>
              </w:rPr>
              <w:t>1</w:t>
            </w:r>
            <w:r>
              <w:rPr>
                <w:rFonts w:ascii="Times New Roman" w:hAnsi="Times New Roman" w:eastAsia="Times New Roman" w:cs="Times New Roman"/>
                <w:sz w:val="20"/>
                <w:szCs w:val="20"/>
              </w:rPr>
              <w:t>m</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处</w:t>
            </w:r>
          </w:p>
        </w:tc>
        <w:tc>
          <w:tcPr>
            <w:tcW w:w="2075" w:type="dxa"/>
            <w:gridSpan w:val="3"/>
            <w:vAlign w:val="top"/>
          </w:tcPr>
          <w:p>
            <w:pPr>
              <w:spacing w:before="147" w:line="192" w:lineRule="auto"/>
              <w:ind w:left="940"/>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2192" w:type="dxa"/>
            <w:gridSpan w:val="3"/>
            <w:vAlign w:val="top"/>
          </w:tcPr>
          <w:p>
            <w:pPr>
              <w:spacing w:before="144" w:line="195" w:lineRule="auto"/>
              <w:ind w:left="9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282" w:type="dxa"/>
            <w:gridSpan w:val="2"/>
            <w:vMerge w:val="continue"/>
            <w:tcBorders>
              <w:top w:val="nil"/>
              <w:bottom w:val="nil"/>
            </w:tcBorders>
            <w:vAlign w:val="top"/>
          </w:tcPr>
          <w:p>
            <w:pPr>
              <w:rPr>
                <w:rFonts w:ascii="Arial"/>
                <w:sz w:val="21"/>
              </w:rPr>
            </w:pPr>
          </w:p>
        </w:tc>
        <w:tc>
          <w:tcPr>
            <w:tcW w:w="1570" w:type="dxa"/>
            <w:gridSpan w:val="2"/>
            <w:vAlign w:val="top"/>
          </w:tcPr>
          <w:p>
            <w:pPr>
              <w:spacing w:before="66" w:line="274" w:lineRule="exact"/>
              <w:ind w:left="67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w:t>
            </w:r>
            <w:r>
              <w:rPr>
                <w:rFonts w:ascii="Times New Roman" w:hAnsi="Times New Roman" w:eastAsia="Times New Roman" w:cs="Times New Roman"/>
                <w:spacing w:val="2"/>
                <w:position w:val="2"/>
                <w:sz w:val="20"/>
                <w:szCs w:val="20"/>
              </w:rPr>
              <w:t>#</w:t>
            </w:r>
          </w:p>
        </w:tc>
        <w:tc>
          <w:tcPr>
            <w:tcW w:w="2456" w:type="dxa"/>
            <w:gridSpan w:val="3"/>
            <w:vAlign w:val="top"/>
          </w:tcPr>
          <w:p>
            <w:pPr>
              <w:spacing w:before="97" w:line="228" w:lineRule="auto"/>
              <w:ind w:left="115"/>
              <w:rPr>
                <w:rFonts w:ascii="宋体" w:hAnsi="宋体" w:eastAsia="宋体" w:cs="宋体"/>
                <w:sz w:val="20"/>
                <w:szCs w:val="20"/>
              </w:rPr>
            </w:pPr>
            <w:r>
              <w:rPr>
                <w:rFonts w:ascii="宋体" w:hAnsi="宋体" w:eastAsia="宋体" w:cs="宋体"/>
                <w:spacing w:val="4"/>
                <w:sz w:val="20"/>
                <w:szCs w:val="20"/>
              </w:rPr>
              <w:t>项目</w:t>
            </w:r>
            <w:r>
              <w:rPr>
                <w:rFonts w:ascii="宋体" w:hAnsi="宋体" w:eastAsia="宋体" w:cs="宋体"/>
                <w:spacing w:val="2"/>
                <w:sz w:val="20"/>
                <w:szCs w:val="20"/>
              </w:rPr>
              <w:t xml:space="preserve">厂界外东南侧 </w:t>
            </w:r>
            <w:r>
              <w:rPr>
                <w:rFonts w:ascii="Times New Roman" w:hAnsi="Times New Roman" w:eastAsia="Times New Roman" w:cs="Times New Roman"/>
                <w:spacing w:val="2"/>
                <w:sz w:val="20"/>
                <w:szCs w:val="20"/>
              </w:rPr>
              <w:t>1</w:t>
            </w:r>
            <w:r>
              <w:rPr>
                <w:rFonts w:ascii="Times New Roman" w:hAnsi="Times New Roman" w:eastAsia="Times New Roman" w:cs="Times New Roman"/>
                <w:sz w:val="20"/>
                <w:szCs w:val="20"/>
              </w:rPr>
              <w:t>m</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处</w:t>
            </w:r>
          </w:p>
        </w:tc>
        <w:tc>
          <w:tcPr>
            <w:tcW w:w="2075" w:type="dxa"/>
            <w:gridSpan w:val="3"/>
            <w:vAlign w:val="top"/>
          </w:tcPr>
          <w:p>
            <w:pPr>
              <w:spacing w:before="133" w:line="195" w:lineRule="auto"/>
              <w:ind w:left="940"/>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2192" w:type="dxa"/>
            <w:gridSpan w:val="3"/>
            <w:vAlign w:val="top"/>
          </w:tcPr>
          <w:p>
            <w:pPr>
              <w:spacing w:before="133" w:line="195" w:lineRule="auto"/>
              <w:ind w:left="9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282" w:type="dxa"/>
            <w:gridSpan w:val="2"/>
            <w:vMerge w:val="continue"/>
            <w:tcBorders>
              <w:top w:val="nil"/>
              <w:bottom w:val="nil"/>
            </w:tcBorders>
            <w:vAlign w:val="top"/>
          </w:tcPr>
          <w:p>
            <w:pPr>
              <w:rPr>
                <w:rFonts w:ascii="Arial"/>
                <w:sz w:val="21"/>
              </w:rPr>
            </w:pPr>
          </w:p>
        </w:tc>
        <w:tc>
          <w:tcPr>
            <w:tcW w:w="1570" w:type="dxa"/>
            <w:gridSpan w:val="2"/>
            <w:vAlign w:val="top"/>
          </w:tcPr>
          <w:p>
            <w:pPr>
              <w:spacing w:before="67" w:line="274" w:lineRule="exact"/>
              <w:ind w:left="68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w:t>
            </w:r>
            <w:r>
              <w:rPr>
                <w:rFonts w:ascii="Times New Roman" w:hAnsi="Times New Roman" w:eastAsia="Times New Roman" w:cs="Times New Roman"/>
                <w:position w:val="2"/>
                <w:sz w:val="20"/>
                <w:szCs w:val="20"/>
              </w:rPr>
              <w:t>#</w:t>
            </w:r>
          </w:p>
        </w:tc>
        <w:tc>
          <w:tcPr>
            <w:tcW w:w="2456" w:type="dxa"/>
            <w:gridSpan w:val="3"/>
            <w:vAlign w:val="top"/>
          </w:tcPr>
          <w:p>
            <w:pPr>
              <w:spacing w:before="98" w:line="228" w:lineRule="auto"/>
              <w:ind w:left="115"/>
              <w:rPr>
                <w:rFonts w:ascii="宋体" w:hAnsi="宋体" w:eastAsia="宋体" w:cs="宋体"/>
                <w:sz w:val="20"/>
                <w:szCs w:val="20"/>
              </w:rPr>
            </w:pPr>
            <w:r>
              <w:rPr>
                <w:rFonts w:ascii="宋体" w:hAnsi="宋体" w:eastAsia="宋体" w:cs="宋体"/>
                <w:spacing w:val="4"/>
                <w:sz w:val="20"/>
                <w:szCs w:val="20"/>
              </w:rPr>
              <w:t>项目</w:t>
            </w:r>
            <w:r>
              <w:rPr>
                <w:rFonts w:ascii="宋体" w:hAnsi="宋体" w:eastAsia="宋体" w:cs="宋体"/>
                <w:spacing w:val="2"/>
                <w:sz w:val="20"/>
                <w:szCs w:val="20"/>
              </w:rPr>
              <w:t xml:space="preserve">厂界外西南侧 </w:t>
            </w:r>
            <w:r>
              <w:rPr>
                <w:rFonts w:ascii="Times New Roman" w:hAnsi="Times New Roman" w:eastAsia="Times New Roman" w:cs="Times New Roman"/>
                <w:spacing w:val="2"/>
                <w:sz w:val="20"/>
                <w:szCs w:val="20"/>
              </w:rPr>
              <w:t>1</w:t>
            </w:r>
            <w:r>
              <w:rPr>
                <w:rFonts w:ascii="Times New Roman" w:hAnsi="Times New Roman" w:eastAsia="Times New Roman" w:cs="Times New Roman"/>
                <w:sz w:val="20"/>
                <w:szCs w:val="20"/>
              </w:rPr>
              <w:t>m</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处</w:t>
            </w:r>
          </w:p>
        </w:tc>
        <w:tc>
          <w:tcPr>
            <w:tcW w:w="2075" w:type="dxa"/>
            <w:gridSpan w:val="3"/>
            <w:vAlign w:val="top"/>
          </w:tcPr>
          <w:p>
            <w:pPr>
              <w:spacing w:before="137" w:line="192" w:lineRule="auto"/>
              <w:ind w:left="940"/>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2192" w:type="dxa"/>
            <w:gridSpan w:val="3"/>
            <w:vAlign w:val="top"/>
          </w:tcPr>
          <w:p>
            <w:pPr>
              <w:spacing w:before="134" w:line="195" w:lineRule="auto"/>
              <w:ind w:left="9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1282" w:type="dxa"/>
            <w:gridSpan w:val="2"/>
            <w:vMerge w:val="continue"/>
            <w:tcBorders>
              <w:top w:val="nil"/>
            </w:tcBorders>
            <w:vAlign w:val="top"/>
          </w:tcPr>
          <w:p>
            <w:pPr>
              <w:rPr>
                <w:rFonts w:ascii="Arial"/>
                <w:sz w:val="21"/>
              </w:rPr>
            </w:pPr>
          </w:p>
        </w:tc>
        <w:tc>
          <w:tcPr>
            <w:tcW w:w="1570" w:type="dxa"/>
            <w:gridSpan w:val="2"/>
            <w:vAlign w:val="top"/>
          </w:tcPr>
          <w:p>
            <w:pPr>
              <w:spacing w:before="68" w:line="274" w:lineRule="exact"/>
              <w:ind w:left="67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w:t>
            </w:r>
          </w:p>
        </w:tc>
        <w:tc>
          <w:tcPr>
            <w:tcW w:w="2456" w:type="dxa"/>
            <w:gridSpan w:val="3"/>
            <w:vAlign w:val="top"/>
          </w:tcPr>
          <w:p>
            <w:pPr>
              <w:spacing w:before="99" w:line="228" w:lineRule="auto"/>
              <w:ind w:left="115"/>
              <w:rPr>
                <w:rFonts w:ascii="宋体" w:hAnsi="宋体" w:eastAsia="宋体" w:cs="宋体"/>
                <w:sz w:val="20"/>
                <w:szCs w:val="20"/>
              </w:rPr>
            </w:pPr>
            <w:r>
              <w:rPr>
                <w:rFonts w:ascii="宋体" w:hAnsi="宋体" w:eastAsia="宋体" w:cs="宋体"/>
                <w:spacing w:val="4"/>
                <w:sz w:val="20"/>
                <w:szCs w:val="20"/>
              </w:rPr>
              <w:t>项目</w:t>
            </w:r>
            <w:r>
              <w:rPr>
                <w:rFonts w:ascii="宋体" w:hAnsi="宋体" w:eastAsia="宋体" w:cs="宋体"/>
                <w:spacing w:val="2"/>
                <w:sz w:val="20"/>
                <w:szCs w:val="20"/>
              </w:rPr>
              <w:t xml:space="preserve">厂界外西北侧 </w:t>
            </w:r>
            <w:r>
              <w:rPr>
                <w:rFonts w:ascii="Times New Roman" w:hAnsi="Times New Roman" w:eastAsia="Times New Roman" w:cs="Times New Roman"/>
                <w:spacing w:val="2"/>
                <w:sz w:val="20"/>
                <w:szCs w:val="20"/>
              </w:rPr>
              <w:t>1</w:t>
            </w:r>
            <w:r>
              <w:rPr>
                <w:rFonts w:ascii="Times New Roman" w:hAnsi="Times New Roman" w:eastAsia="Times New Roman" w:cs="Times New Roman"/>
                <w:sz w:val="20"/>
                <w:szCs w:val="20"/>
              </w:rPr>
              <w:t>m</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处</w:t>
            </w:r>
          </w:p>
        </w:tc>
        <w:tc>
          <w:tcPr>
            <w:tcW w:w="2075" w:type="dxa"/>
            <w:gridSpan w:val="3"/>
            <w:vAlign w:val="top"/>
          </w:tcPr>
          <w:p>
            <w:pPr>
              <w:spacing w:before="135" w:line="195" w:lineRule="auto"/>
              <w:ind w:left="940"/>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c>
          <w:tcPr>
            <w:tcW w:w="2192" w:type="dxa"/>
            <w:gridSpan w:val="3"/>
            <w:vAlign w:val="top"/>
          </w:tcPr>
          <w:p>
            <w:pPr>
              <w:spacing w:before="135" w:line="195" w:lineRule="auto"/>
              <w:ind w:left="9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282" w:type="dxa"/>
            <w:gridSpan w:val="2"/>
            <w:vMerge w:val="restart"/>
            <w:tcBorders>
              <w:bottom w:val="nil"/>
            </w:tcBorders>
            <w:vAlign w:val="top"/>
          </w:tcPr>
          <w:p>
            <w:pPr>
              <w:spacing w:line="460" w:lineRule="auto"/>
              <w:rPr>
                <w:rFonts w:ascii="Arial"/>
                <w:sz w:val="21"/>
              </w:rPr>
            </w:pPr>
          </w:p>
          <w:p>
            <w:pPr>
              <w:spacing w:before="75" w:line="268" w:lineRule="auto"/>
              <w:ind w:left="622" w:right="164" w:hanging="339"/>
              <w:rPr>
                <w:rFonts w:ascii="宋体" w:hAnsi="宋体" w:eastAsia="宋体" w:cs="宋体"/>
                <w:sz w:val="23"/>
                <w:szCs w:val="23"/>
              </w:rPr>
            </w:pPr>
            <w:r>
              <w:rPr>
                <w:rFonts w:ascii="宋体" w:hAnsi="宋体" w:eastAsia="宋体" w:cs="宋体"/>
                <w:spacing w:val="-14"/>
                <w:sz w:val="23"/>
                <w:szCs w:val="23"/>
              </w:rPr>
              <w:t>0</w:t>
            </w:r>
            <w:r>
              <w:rPr>
                <w:rFonts w:ascii="宋体" w:hAnsi="宋体" w:eastAsia="宋体" w:cs="宋体"/>
                <w:spacing w:val="-13"/>
                <w:sz w:val="23"/>
                <w:szCs w:val="23"/>
              </w:rPr>
              <w:t>8 月 22</w:t>
            </w:r>
            <w:r>
              <w:rPr>
                <w:rFonts w:ascii="宋体" w:hAnsi="宋体" w:eastAsia="宋体" w:cs="宋体"/>
                <w:sz w:val="23"/>
                <w:szCs w:val="23"/>
              </w:rPr>
              <w:t xml:space="preserve"> 日</w:t>
            </w:r>
          </w:p>
        </w:tc>
        <w:tc>
          <w:tcPr>
            <w:tcW w:w="1570" w:type="dxa"/>
            <w:gridSpan w:val="2"/>
            <w:vAlign w:val="top"/>
          </w:tcPr>
          <w:p>
            <w:pPr>
              <w:spacing w:before="67" w:line="274" w:lineRule="exact"/>
              <w:ind w:left="699"/>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w:t>
            </w:r>
            <w:r>
              <w:rPr>
                <w:rFonts w:ascii="Times New Roman" w:hAnsi="Times New Roman" w:eastAsia="Times New Roman" w:cs="Times New Roman"/>
                <w:spacing w:val="-7"/>
                <w:position w:val="2"/>
                <w:sz w:val="20"/>
                <w:szCs w:val="20"/>
              </w:rPr>
              <w:t>#</w:t>
            </w:r>
          </w:p>
        </w:tc>
        <w:tc>
          <w:tcPr>
            <w:tcW w:w="2456" w:type="dxa"/>
            <w:gridSpan w:val="3"/>
            <w:vAlign w:val="top"/>
          </w:tcPr>
          <w:p>
            <w:pPr>
              <w:spacing w:before="98" w:line="228" w:lineRule="auto"/>
              <w:ind w:left="115"/>
              <w:rPr>
                <w:rFonts w:ascii="宋体" w:hAnsi="宋体" w:eastAsia="宋体" w:cs="宋体"/>
                <w:sz w:val="20"/>
                <w:szCs w:val="20"/>
              </w:rPr>
            </w:pPr>
            <w:r>
              <w:rPr>
                <w:rFonts w:ascii="宋体" w:hAnsi="宋体" w:eastAsia="宋体" w:cs="宋体"/>
                <w:spacing w:val="4"/>
                <w:sz w:val="20"/>
                <w:szCs w:val="20"/>
              </w:rPr>
              <w:t>项目</w:t>
            </w:r>
            <w:r>
              <w:rPr>
                <w:rFonts w:ascii="宋体" w:hAnsi="宋体" w:eastAsia="宋体" w:cs="宋体"/>
                <w:spacing w:val="2"/>
                <w:sz w:val="20"/>
                <w:szCs w:val="20"/>
              </w:rPr>
              <w:t xml:space="preserve">厂界外东北侧 </w:t>
            </w:r>
            <w:r>
              <w:rPr>
                <w:rFonts w:ascii="Times New Roman" w:hAnsi="Times New Roman" w:eastAsia="Times New Roman" w:cs="Times New Roman"/>
                <w:spacing w:val="2"/>
                <w:sz w:val="20"/>
                <w:szCs w:val="20"/>
              </w:rPr>
              <w:t>1</w:t>
            </w:r>
            <w:r>
              <w:rPr>
                <w:rFonts w:ascii="Times New Roman" w:hAnsi="Times New Roman" w:eastAsia="Times New Roman" w:cs="Times New Roman"/>
                <w:sz w:val="20"/>
                <w:szCs w:val="20"/>
              </w:rPr>
              <w:t>m</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处</w:t>
            </w:r>
          </w:p>
        </w:tc>
        <w:tc>
          <w:tcPr>
            <w:tcW w:w="2075" w:type="dxa"/>
            <w:gridSpan w:val="3"/>
            <w:vAlign w:val="top"/>
          </w:tcPr>
          <w:p>
            <w:pPr>
              <w:spacing w:before="133" w:line="195" w:lineRule="auto"/>
              <w:ind w:left="940"/>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2192" w:type="dxa"/>
            <w:gridSpan w:val="3"/>
            <w:vAlign w:val="top"/>
          </w:tcPr>
          <w:p>
            <w:pPr>
              <w:spacing w:before="133" w:line="195" w:lineRule="auto"/>
              <w:ind w:left="9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1282" w:type="dxa"/>
            <w:gridSpan w:val="2"/>
            <w:vMerge w:val="continue"/>
            <w:tcBorders>
              <w:top w:val="nil"/>
              <w:bottom w:val="nil"/>
            </w:tcBorders>
            <w:vAlign w:val="top"/>
          </w:tcPr>
          <w:p>
            <w:pPr>
              <w:rPr>
                <w:rFonts w:ascii="Arial"/>
                <w:sz w:val="21"/>
              </w:rPr>
            </w:pPr>
          </w:p>
        </w:tc>
        <w:tc>
          <w:tcPr>
            <w:tcW w:w="1570" w:type="dxa"/>
            <w:gridSpan w:val="2"/>
            <w:vAlign w:val="top"/>
          </w:tcPr>
          <w:p>
            <w:pPr>
              <w:spacing w:before="68" w:line="274" w:lineRule="exact"/>
              <w:ind w:left="67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w:t>
            </w:r>
            <w:r>
              <w:rPr>
                <w:rFonts w:ascii="Times New Roman" w:hAnsi="Times New Roman" w:eastAsia="Times New Roman" w:cs="Times New Roman"/>
                <w:spacing w:val="2"/>
                <w:position w:val="2"/>
                <w:sz w:val="20"/>
                <w:szCs w:val="20"/>
              </w:rPr>
              <w:t>#</w:t>
            </w:r>
          </w:p>
        </w:tc>
        <w:tc>
          <w:tcPr>
            <w:tcW w:w="2456" w:type="dxa"/>
            <w:gridSpan w:val="3"/>
            <w:vAlign w:val="top"/>
          </w:tcPr>
          <w:p>
            <w:pPr>
              <w:spacing w:before="99" w:line="228" w:lineRule="auto"/>
              <w:ind w:left="115"/>
              <w:rPr>
                <w:rFonts w:ascii="宋体" w:hAnsi="宋体" w:eastAsia="宋体" w:cs="宋体"/>
                <w:sz w:val="20"/>
                <w:szCs w:val="20"/>
              </w:rPr>
            </w:pPr>
            <w:r>
              <w:rPr>
                <w:rFonts w:ascii="宋体" w:hAnsi="宋体" w:eastAsia="宋体" w:cs="宋体"/>
                <w:spacing w:val="4"/>
                <w:sz w:val="20"/>
                <w:szCs w:val="20"/>
              </w:rPr>
              <w:t>项目</w:t>
            </w:r>
            <w:r>
              <w:rPr>
                <w:rFonts w:ascii="宋体" w:hAnsi="宋体" w:eastAsia="宋体" w:cs="宋体"/>
                <w:spacing w:val="2"/>
                <w:sz w:val="20"/>
                <w:szCs w:val="20"/>
              </w:rPr>
              <w:t xml:space="preserve">厂界外东南侧 </w:t>
            </w:r>
            <w:r>
              <w:rPr>
                <w:rFonts w:ascii="Times New Roman" w:hAnsi="Times New Roman" w:eastAsia="Times New Roman" w:cs="Times New Roman"/>
                <w:spacing w:val="2"/>
                <w:sz w:val="20"/>
                <w:szCs w:val="20"/>
              </w:rPr>
              <w:t>1</w:t>
            </w:r>
            <w:r>
              <w:rPr>
                <w:rFonts w:ascii="Times New Roman" w:hAnsi="Times New Roman" w:eastAsia="Times New Roman" w:cs="Times New Roman"/>
                <w:sz w:val="20"/>
                <w:szCs w:val="20"/>
              </w:rPr>
              <w:t>m</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处</w:t>
            </w:r>
          </w:p>
        </w:tc>
        <w:tc>
          <w:tcPr>
            <w:tcW w:w="2075" w:type="dxa"/>
            <w:gridSpan w:val="3"/>
            <w:vAlign w:val="top"/>
          </w:tcPr>
          <w:p>
            <w:pPr>
              <w:spacing w:before="134" w:line="195" w:lineRule="auto"/>
              <w:ind w:left="940"/>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2192" w:type="dxa"/>
            <w:gridSpan w:val="3"/>
            <w:vAlign w:val="top"/>
          </w:tcPr>
          <w:p>
            <w:pPr>
              <w:spacing w:before="134" w:line="195" w:lineRule="auto"/>
              <w:ind w:left="9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1282" w:type="dxa"/>
            <w:gridSpan w:val="2"/>
            <w:vMerge w:val="continue"/>
            <w:tcBorders>
              <w:top w:val="nil"/>
              <w:bottom w:val="nil"/>
            </w:tcBorders>
            <w:vAlign w:val="top"/>
          </w:tcPr>
          <w:p>
            <w:pPr>
              <w:rPr>
                <w:rFonts w:ascii="Arial"/>
                <w:sz w:val="21"/>
              </w:rPr>
            </w:pPr>
          </w:p>
        </w:tc>
        <w:tc>
          <w:tcPr>
            <w:tcW w:w="1570" w:type="dxa"/>
            <w:gridSpan w:val="2"/>
            <w:vAlign w:val="top"/>
          </w:tcPr>
          <w:p>
            <w:pPr>
              <w:spacing w:before="66" w:line="274" w:lineRule="exact"/>
              <w:ind w:left="68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w:t>
            </w:r>
            <w:r>
              <w:rPr>
                <w:rFonts w:ascii="Times New Roman" w:hAnsi="Times New Roman" w:eastAsia="Times New Roman" w:cs="Times New Roman"/>
                <w:position w:val="2"/>
                <w:sz w:val="20"/>
                <w:szCs w:val="20"/>
              </w:rPr>
              <w:t>#</w:t>
            </w:r>
          </w:p>
        </w:tc>
        <w:tc>
          <w:tcPr>
            <w:tcW w:w="2456" w:type="dxa"/>
            <w:gridSpan w:val="3"/>
            <w:vAlign w:val="top"/>
          </w:tcPr>
          <w:p>
            <w:pPr>
              <w:spacing w:before="97" w:line="228" w:lineRule="auto"/>
              <w:ind w:left="115"/>
              <w:rPr>
                <w:rFonts w:ascii="宋体" w:hAnsi="宋体" w:eastAsia="宋体" w:cs="宋体"/>
                <w:sz w:val="20"/>
                <w:szCs w:val="20"/>
              </w:rPr>
            </w:pPr>
            <w:r>
              <w:rPr>
                <w:rFonts w:ascii="宋体" w:hAnsi="宋体" w:eastAsia="宋体" w:cs="宋体"/>
                <w:spacing w:val="4"/>
                <w:sz w:val="20"/>
                <w:szCs w:val="20"/>
              </w:rPr>
              <w:t>项目</w:t>
            </w:r>
            <w:r>
              <w:rPr>
                <w:rFonts w:ascii="宋体" w:hAnsi="宋体" w:eastAsia="宋体" w:cs="宋体"/>
                <w:spacing w:val="2"/>
                <w:sz w:val="20"/>
                <w:szCs w:val="20"/>
              </w:rPr>
              <w:t xml:space="preserve">厂界外西南侧 </w:t>
            </w:r>
            <w:r>
              <w:rPr>
                <w:rFonts w:ascii="Times New Roman" w:hAnsi="Times New Roman" w:eastAsia="Times New Roman" w:cs="Times New Roman"/>
                <w:spacing w:val="2"/>
                <w:sz w:val="20"/>
                <w:szCs w:val="20"/>
              </w:rPr>
              <w:t>1</w:t>
            </w:r>
            <w:r>
              <w:rPr>
                <w:rFonts w:ascii="Times New Roman" w:hAnsi="Times New Roman" w:eastAsia="Times New Roman" w:cs="Times New Roman"/>
                <w:sz w:val="20"/>
                <w:szCs w:val="20"/>
              </w:rPr>
              <w:t>m</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处</w:t>
            </w:r>
          </w:p>
        </w:tc>
        <w:tc>
          <w:tcPr>
            <w:tcW w:w="2075" w:type="dxa"/>
            <w:gridSpan w:val="3"/>
            <w:vAlign w:val="top"/>
          </w:tcPr>
          <w:p>
            <w:pPr>
              <w:spacing w:before="136" w:line="192" w:lineRule="auto"/>
              <w:ind w:left="940"/>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2192" w:type="dxa"/>
            <w:gridSpan w:val="3"/>
            <w:vAlign w:val="top"/>
          </w:tcPr>
          <w:p>
            <w:pPr>
              <w:spacing w:before="133" w:line="195" w:lineRule="auto"/>
              <w:ind w:left="9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282" w:type="dxa"/>
            <w:gridSpan w:val="2"/>
            <w:vMerge w:val="continue"/>
            <w:tcBorders>
              <w:top w:val="nil"/>
            </w:tcBorders>
            <w:vAlign w:val="top"/>
          </w:tcPr>
          <w:p>
            <w:pPr>
              <w:rPr>
                <w:rFonts w:ascii="Arial"/>
                <w:sz w:val="21"/>
              </w:rPr>
            </w:pPr>
          </w:p>
        </w:tc>
        <w:tc>
          <w:tcPr>
            <w:tcW w:w="1570" w:type="dxa"/>
            <w:gridSpan w:val="2"/>
            <w:vAlign w:val="top"/>
          </w:tcPr>
          <w:p>
            <w:pPr>
              <w:spacing w:before="67" w:line="274" w:lineRule="exact"/>
              <w:ind w:left="67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w:t>
            </w:r>
          </w:p>
        </w:tc>
        <w:tc>
          <w:tcPr>
            <w:tcW w:w="2456" w:type="dxa"/>
            <w:gridSpan w:val="3"/>
            <w:vAlign w:val="top"/>
          </w:tcPr>
          <w:p>
            <w:pPr>
              <w:spacing w:before="98" w:line="228" w:lineRule="auto"/>
              <w:ind w:left="115"/>
              <w:rPr>
                <w:rFonts w:ascii="宋体" w:hAnsi="宋体" w:eastAsia="宋体" w:cs="宋体"/>
                <w:sz w:val="20"/>
                <w:szCs w:val="20"/>
              </w:rPr>
            </w:pPr>
            <w:r>
              <w:rPr>
                <w:rFonts w:ascii="宋体" w:hAnsi="宋体" w:eastAsia="宋体" w:cs="宋体"/>
                <w:spacing w:val="4"/>
                <w:sz w:val="20"/>
                <w:szCs w:val="20"/>
              </w:rPr>
              <w:t>项目</w:t>
            </w:r>
            <w:r>
              <w:rPr>
                <w:rFonts w:ascii="宋体" w:hAnsi="宋体" w:eastAsia="宋体" w:cs="宋体"/>
                <w:spacing w:val="2"/>
                <w:sz w:val="20"/>
                <w:szCs w:val="20"/>
              </w:rPr>
              <w:t xml:space="preserve">厂界外西北侧 </w:t>
            </w:r>
            <w:r>
              <w:rPr>
                <w:rFonts w:ascii="Times New Roman" w:hAnsi="Times New Roman" w:eastAsia="Times New Roman" w:cs="Times New Roman"/>
                <w:spacing w:val="2"/>
                <w:sz w:val="20"/>
                <w:szCs w:val="20"/>
              </w:rPr>
              <w:t>1</w:t>
            </w:r>
            <w:r>
              <w:rPr>
                <w:rFonts w:ascii="Times New Roman" w:hAnsi="Times New Roman" w:eastAsia="Times New Roman" w:cs="Times New Roman"/>
                <w:sz w:val="20"/>
                <w:szCs w:val="20"/>
              </w:rPr>
              <w:t>m</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处</w:t>
            </w:r>
          </w:p>
        </w:tc>
        <w:tc>
          <w:tcPr>
            <w:tcW w:w="2075" w:type="dxa"/>
            <w:gridSpan w:val="3"/>
            <w:vAlign w:val="top"/>
          </w:tcPr>
          <w:p>
            <w:pPr>
              <w:spacing w:before="137" w:line="192" w:lineRule="auto"/>
              <w:ind w:left="940"/>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2192" w:type="dxa"/>
            <w:gridSpan w:val="3"/>
            <w:vAlign w:val="top"/>
          </w:tcPr>
          <w:p>
            <w:pPr>
              <w:spacing w:before="134" w:line="195" w:lineRule="auto"/>
              <w:ind w:left="9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5308" w:type="dxa"/>
            <w:gridSpan w:val="7"/>
            <w:vAlign w:val="top"/>
          </w:tcPr>
          <w:p>
            <w:pPr>
              <w:spacing w:before="68" w:line="274" w:lineRule="exact"/>
              <w:ind w:left="1860"/>
              <w:rPr>
                <w:rFonts w:ascii="宋体" w:hAnsi="宋体" w:eastAsia="宋体" w:cs="宋体"/>
                <w:sz w:val="20"/>
                <w:szCs w:val="20"/>
              </w:rPr>
            </w:pPr>
            <w:r>
              <w:rPr>
                <w:rFonts w:ascii="宋体" w:hAnsi="宋体" w:eastAsia="宋体" w:cs="宋体"/>
                <w:spacing w:val="2"/>
                <w:position w:val="1"/>
                <w:sz w:val="20"/>
                <w:szCs w:val="20"/>
              </w:rPr>
              <w:t>标准限</w:t>
            </w:r>
            <w:r>
              <w:rPr>
                <w:rFonts w:ascii="宋体" w:hAnsi="宋体" w:eastAsia="宋体" w:cs="宋体"/>
                <w:spacing w:val="1"/>
                <w:position w:val="1"/>
                <w:sz w:val="20"/>
                <w:szCs w:val="20"/>
              </w:rPr>
              <w:t xml:space="preserve">值 </w:t>
            </w:r>
            <w:r>
              <w:rPr>
                <w:rFonts w:ascii="Times New Roman" w:hAnsi="Times New Roman" w:eastAsia="Times New Roman" w:cs="Times New Roman"/>
                <w:position w:val="1"/>
                <w:sz w:val="20"/>
                <w:szCs w:val="20"/>
              </w:rPr>
              <w:t>dB</w:t>
            </w:r>
            <w:r>
              <w:rPr>
                <w:rFonts w:ascii="Times New Roman" w:hAnsi="Times New Roman" w:eastAsia="Times New Roman" w:cs="Times New Roman"/>
                <w:spacing w:val="1"/>
                <w:position w:val="1"/>
                <w:sz w:val="20"/>
                <w:szCs w:val="20"/>
              </w:rPr>
              <w:t xml:space="preserve">  </w:t>
            </w:r>
            <w:r>
              <w:rPr>
                <w:rFonts w:ascii="宋体" w:hAnsi="宋体" w:eastAsia="宋体" w:cs="宋体"/>
                <w:spacing w:val="1"/>
                <w:position w:val="1"/>
                <w:sz w:val="20"/>
                <w:szCs w:val="20"/>
              </w:rPr>
              <w:t>(</w:t>
            </w:r>
            <w:r>
              <w:rPr>
                <w:rFonts w:ascii="Times New Roman" w:hAnsi="Times New Roman" w:eastAsia="Times New Roman" w:cs="Times New Roman"/>
                <w:position w:val="1"/>
                <w:sz w:val="20"/>
                <w:szCs w:val="20"/>
              </w:rPr>
              <w:t>A</w:t>
            </w:r>
            <w:r>
              <w:rPr>
                <w:rFonts w:ascii="宋体" w:hAnsi="宋体" w:eastAsia="宋体" w:cs="宋体"/>
                <w:spacing w:val="1"/>
                <w:position w:val="1"/>
                <w:sz w:val="20"/>
                <w:szCs w:val="20"/>
              </w:rPr>
              <w:t>)</w:t>
            </w:r>
          </w:p>
        </w:tc>
        <w:tc>
          <w:tcPr>
            <w:tcW w:w="2075" w:type="dxa"/>
            <w:gridSpan w:val="3"/>
            <w:vAlign w:val="top"/>
          </w:tcPr>
          <w:p>
            <w:pPr>
              <w:spacing w:before="135" w:line="195" w:lineRule="auto"/>
              <w:ind w:left="93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5</w:t>
            </w:r>
          </w:p>
        </w:tc>
        <w:tc>
          <w:tcPr>
            <w:tcW w:w="2192" w:type="dxa"/>
            <w:gridSpan w:val="3"/>
            <w:vAlign w:val="top"/>
          </w:tcPr>
          <w:p>
            <w:pPr>
              <w:spacing w:before="138" w:line="192" w:lineRule="auto"/>
              <w:ind w:left="944"/>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5308" w:type="dxa"/>
            <w:gridSpan w:val="7"/>
            <w:vAlign w:val="top"/>
          </w:tcPr>
          <w:p>
            <w:pPr>
              <w:spacing w:before="98" w:line="227" w:lineRule="auto"/>
              <w:ind w:left="2301"/>
              <w:rPr>
                <w:rFonts w:ascii="宋体" w:hAnsi="宋体" w:eastAsia="宋体" w:cs="宋体"/>
                <w:sz w:val="20"/>
                <w:szCs w:val="20"/>
              </w:rPr>
            </w:pPr>
            <w:r>
              <w:rPr>
                <w:rFonts w:ascii="宋体" w:hAnsi="宋体" w:eastAsia="宋体" w:cs="宋体"/>
                <w:spacing w:val="6"/>
                <w:sz w:val="20"/>
                <w:szCs w:val="20"/>
              </w:rPr>
              <w:t>结果评价</w:t>
            </w:r>
          </w:p>
        </w:tc>
        <w:tc>
          <w:tcPr>
            <w:tcW w:w="2075" w:type="dxa"/>
            <w:gridSpan w:val="3"/>
            <w:vAlign w:val="top"/>
          </w:tcPr>
          <w:p>
            <w:pPr>
              <w:spacing w:before="98" w:line="229" w:lineRule="auto"/>
              <w:ind w:left="834"/>
              <w:rPr>
                <w:rFonts w:ascii="宋体" w:hAnsi="宋体" w:eastAsia="宋体" w:cs="宋体"/>
                <w:sz w:val="20"/>
                <w:szCs w:val="20"/>
              </w:rPr>
            </w:pPr>
            <w:r>
              <w:rPr>
                <w:rFonts w:ascii="宋体" w:hAnsi="宋体" w:eastAsia="宋体" w:cs="宋体"/>
                <w:spacing w:val="5"/>
                <w:sz w:val="20"/>
                <w:szCs w:val="20"/>
              </w:rPr>
              <w:t>达标</w:t>
            </w:r>
          </w:p>
        </w:tc>
        <w:tc>
          <w:tcPr>
            <w:tcW w:w="2192" w:type="dxa"/>
            <w:gridSpan w:val="3"/>
            <w:vAlign w:val="top"/>
          </w:tcPr>
          <w:p>
            <w:pPr>
              <w:spacing w:before="98" w:line="229" w:lineRule="auto"/>
              <w:ind w:left="835"/>
              <w:rPr>
                <w:rFonts w:ascii="宋体" w:hAnsi="宋体" w:eastAsia="宋体" w:cs="宋体"/>
                <w:sz w:val="20"/>
                <w:szCs w:val="20"/>
              </w:rPr>
            </w:pPr>
            <w:r>
              <w:rPr>
                <w:rFonts w:ascii="宋体" w:hAnsi="宋体" w:eastAsia="宋体" w:cs="宋体"/>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83" w:hRule="atLeast"/>
        </w:trPr>
        <w:tc>
          <w:tcPr>
            <w:tcW w:w="9575" w:type="dxa"/>
            <w:gridSpan w:val="13"/>
            <w:vAlign w:val="top"/>
          </w:tcPr>
          <w:p>
            <w:pPr>
              <w:spacing w:before="25" w:line="274" w:lineRule="exact"/>
              <w:ind w:left="227"/>
              <w:rPr>
                <w:rFonts w:ascii="宋体" w:hAnsi="宋体" w:eastAsia="宋体" w:cs="宋体"/>
                <w:sz w:val="20"/>
                <w:szCs w:val="20"/>
              </w:rPr>
            </w:pPr>
            <w:r>
              <w:pict>
                <v:shape id="_x0000_s1040" o:spid="_x0000_s1040" o:spt="202" type="#_x0000_t202" style="position:absolute;left:0pt;margin-left:41.9pt;margin-top:17.6pt;height:14.4pt;width:12.05pt;mso-position-horizontal-relative:page;mso-position-vertical-relative:page;z-index:25167564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z w:val="20"/>
                            <w:szCs w:val="20"/>
                          </w:rPr>
                          <w:t>值</w:t>
                        </w:r>
                      </w:p>
                    </w:txbxContent>
                  </v:textbox>
                </v:shape>
              </w:pict>
            </w:r>
            <w:r>
              <w:rPr>
                <w:rFonts w:ascii="宋体" w:hAnsi="宋体" w:eastAsia="宋体" w:cs="宋体"/>
                <w:spacing w:val="8"/>
                <w:position w:val="2"/>
                <w:sz w:val="20"/>
                <w:szCs w:val="20"/>
              </w:rPr>
              <w:t>备注：</w:t>
            </w:r>
            <w:r>
              <w:rPr>
                <w:rFonts w:ascii="Times New Roman" w:hAnsi="Times New Roman" w:eastAsia="Times New Roman" w:cs="Times New Roman"/>
                <w:spacing w:val="8"/>
                <w:position w:val="2"/>
                <w:sz w:val="20"/>
                <w:szCs w:val="20"/>
              </w:rPr>
              <w:t xml:space="preserve">1 </w:t>
            </w:r>
            <w:r>
              <w:rPr>
                <w:rFonts w:ascii="宋体" w:hAnsi="宋体" w:eastAsia="宋体" w:cs="宋体"/>
                <w:spacing w:val="8"/>
                <w:position w:val="2"/>
                <w:sz w:val="20"/>
                <w:szCs w:val="20"/>
              </w:rPr>
              <w:t>、</w:t>
            </w:r>
            <w:r>
              <w:rPr>
                <w:rFonts w:ascii="宋体" w:hAnsi="宋体" w:eastAsia="宋体" w:cs="宋体"/>
                <w:spacing w:val="6"/>
                <w:position w:val="2"/>
                <w:sz w:val="20"/>
                <w:szCs w:val="20"/>
              </w:rPr>
              <w:t>噪</w:t>
            </w:r>
            <w:r>
              <w:rPr>
                <w:rFonts w:ascii="宋体" w:hAnsi="宋体" w:eastAsia="宋体" w:cs="宋体"/>
                <w:spacing w:val="4"/>
                <w:position w:val="2"/>
                <w:sz w:val="20"/>
                <w:szCs w:val="20"/>
              </w:rPr>
              <w:t>声检测结果执行《工业企业厂界环境噪声排放标准》</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4"/>
                <w:position w:val="2"/>
                <w:sz w:val="20"/>
                <w:szCs w:val="20"/>
              </w:rPr>
              <w:t xml:space="preserve"> 12348-2008)</w:t>
            </w:r>
            <w:r>
              <w:rPr>
                <w:rFonts w:ascii="宋体" w:hAnsi="宋体" w:eastAsia="宋体" w:cs="宋体"/>
                <w:spacing w:val="4"/>
                <w:position w:val="2"/>
                <w:sz w:val="20"/>
                <w:szCs w:val="20"/>
              </w:rPr>
              <w:t xml:space="preserve">表 </w:t>
            </w:r>
            <w:r>
              <w:rPr>
                <w:rFonts w:ascii="Times New Roman" w:hAnsi="Times New Roman" w:eastAsia="Times New Roman" w:cs="Times New Roman"/>
                <w:spacing w:val="4"/>
                <w:position w:val="2"/>
                <w:sz w:val="20"/>
                <w:szCs w:val="20"/>
              </w:rPr>
              <w:t xml:space="preserve">1 </w:t>
            </w:r>
            <w:r>
              <w:rPr>
                <w:rFonts w:ascii="宋体" w:hAnsi="宋体" w:eastAsia="宋体" w:cs="宋体"/>
                <w:spacing w:val="4"/>
                <w:position w:val="2"/>
                <w:sz w:val="20"/>
                <w:szCs w:val="20"/>
              </w:rPr>
              <w:t xml:space="preserve">中 </w:t>
            </w:r>
            <w:r>
              <w:rPr>
                <w:rFonts w:ascii="Times New Roman" w:hAnsi="Times New Roman" w:eastAsia="Times New Roman" w:cs="Times New Roman"/>
                <w:spacing w:val="4"/>
                <w:position w:val="2"/>
                <w:sz w:val="20"/>
                <w:szCs w:val="20"/>
              </w:rPr>
              <w:t xml:space="preserve">3 </w:t>
            </w:r>
            <w:r>
              <w:rPr>
                <w:rFonts w:ascii="宋体" w:hAnsi="宋体" w:eastAsia="宋体" w:cs="宋体"/>
                <w:spacing w:val="4"/>
                <w:position w:val="2"/>
                <w:sz w:val="20"/>
                <w:szCs w:val="20"/>
              </w:rPr>
              <w:t>类排放限</w:t>
            </w:r>
          </w:p>
          <w:p>
            <w:pPr>
              <w:spacing w:before="201" w:line="105" w:lineRule="exact"/>
              <w:ind w:left="1083"/>
              <w:rPr>
                <w:rFonts w:ascii="宋体" w:hAnsi="宋体" w:eastAsia="宋体" w:cs="宋体"/>
                <w:sz w:val="20"/>
                <w:szCs w:val="20"/>
              </w:rPr>
            </w:pPr>
            <w:r>
              <w:rPr>
                <w:rFonts w:ascii="宋体" w:hAnsi="宋体" w:eastAsia="宋体" w:cs="宋体"/>
                <w:position w:val="1"/>
                <w:sz w:val="20"/>
                <w:szCs w:val="20"/>
              </w:rPr>
              <w:t>。</w:t>
            </w:r>
          </w:p>
          <w:p>
            <w:pPr>
              <w:spacing w:before="74" w:line="241" w:lineRule="auto"/>
              <w:ind w:left="850"/>
              <w:rPr>
                <w:rFonts w:ascii="宋体" w:hAnsi="宋体" w:eastAsia="宋体" w:cs="宋体"/>
                <w:sz w:val="20"/>
                <w:szCs w:val="20"/>
              </w:rPr>
            </w:pP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w:t>
            </w:r>
            <w:r>
              <w:rPr>
                <w:rFonts w:ascii="宋体" w:hAnsi="宋体" w:eastAsia="宋体" w:cs="宋体"/>
                <w:spacing w:val="3"/>
                <w:sz w:val="20"/>
                <w:szCs w:val="20"/>
              </w:rPr>
              <w:t>执行标准由客户提供。</w:t>
            </w:r>
          </w:p>
        </w:tc>
      </w:tr>
    </w:tbl>
    <w:p>
      <w:pPr>
        <w:rPr>
          <w:rFonts w:ascii="Arial"/>
          <w:sz w:val="21"/>
        </w:rPr>
      </w:pPr>
    </w:p>
    <w:p>
      <w:pPr>
        <w:sectPr>
          <w:headerReference r:id="rId64" w:type="default"/>
          <w:footerReference r:id="rId65" w:type="default"/>
          <w:pgSz w:w="11906" w:h="16839"/>
          <w:pgMar w:top="1196" w:right="1021" w:bottom="1151" w:left="1304" w:header="886" w:footer="991" w:gutter="0"/>
          <w:cols w:space="720" w:num="1"/>
        </w:sectPr>
      </w:pPr>
    </w:p>
    <w:p>
      <w:pPr>
        <w:spacing w:line="220" w:lineRule="exact"/>
      </w:pPr>
    </w:p>
    <w:tbl>
      <w:tblPr>
        <w:tblStyle w:val="4"/>
        <w:tblW w:w="95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4"/>
        <w:gridCol w:w="1556"/>
        <w:gridCol w:w="1002"/>
        <w:gridCol w:w="1384"/>
        <w:gridCol w:w="1026"/>
        <w:gridCol w:w="29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4" w:hRule="atLeast"/>
        </w:trPr>
        <w:tc>
          <w:tcPr>
            <w:tcW w:w="9575" w:type="dxa"/>
            <w:gridSpan w:val="6"/>
            <w:vAlign w:val="top"/>
          </w:tcPr>
          <w:p>
            <w:pPr>
              <w:spacing w:before="81" w:line="377" w:lineRule="auto"/>
              <w:ind w:left="134" w:right="108" w:firstLine="461"/>
              <w:rPr>
                <w:rFonts w:ascii="宋体" w:hAnsi="宋体" w:eastAsia="宋体" w:cs="宋体"/>
                <w:sz w:val="23"/>
                <w:szCs w:val="23"/>
              </w:rPr>
            </w:pPr>
            <w:r>
              <w:rPr>
                <w:rFonts w:ascii="宋体" w:hAnsi="宋体" w:eastAsia="宋体" w:cs="宋体"/>
                <w:spacing w:val="28"/>
                <w:sz w:val="23"/>
                <w:szCs w:val="23"/>
              </w:rPr>
              <w:t>根</w:t>
            </w:r>
            <w:r>
              <w:rPr>
                <w:rFonts w:ascii="宋体" w:hAnsi="宋体" w:eastAsia="宋体" w:cs="宋体"/>
                <w:spacing w:val="25"/>
                <w:sz w:val="23"/>
                <w:szCs w:val="23"/>
              </w:rPr>
              <w:t xml:space="preserve">据监测数据可知 ，厂界噪声可满足《工业企业厂界环境噪声排放标准》 </w:t>
            </w:r>
            <w:r>
              <w:rPr>
                <w:rFonts w:ascii="Times New Roman" w:hAnsi="Times New Roman" w:eastAsia="Times New Roman" w:cs="Times New Roman"/>
                <w:spacing w:val="25"/>
                <w:sz w:val="23"/>
                <w:szCs w:val="23"/>
              </w:rPr>
              <w:t>(</w:t>
            </w:r>
            <w:r>
              <w:rPr>
                <w:rFonts w:ascii="Times New Roman" w:hAnsi="Times New Roman" w:eastAsia="Times New Roman" w:cs="Times New Roman"/>
                <w:sz w:val="23"/>
                <w:szCs w:val="23"/>
              </w:rPr>
              <w:t xml:space="preserve">GB </w:t>
            </w:r>
            <w:r>
              <w:rPr>
                <w:rFonts w:ascii="Times New Roman" w:hAnsi="Times New Roman" w:eastAsia="Times New Roman" w:cs="Times New Roman"/>
                <w:spacing w:val="-1"/>
                <w:sz w:val="23"/>
                <w:szCs w:val="23"/>
              </w:rPr>
              <w:t>1</w:t>
            </w:r>
            <w:r>
              <w:rPr>
                <w:rFonts w:ascii="Times New Roman" w:hAnsi="Times New Roman" w:eastAsia="Times New Roman" w:cs="Times New Roman"/>
                <w:sz w:val="23"/>
                <w:szCs w:val="23"/>
              </w:rPr>
              <w:t>2348-2008)</w:t>
            </w:r>
            <w:r>
              <w:rPr>
                <w:rFonts w:ascii="宋体" w:hAnsi="宋体" w:eastAsia="宋体" w:cs="宋体"/>
                <w:sz w:val="23"/>
                <w:szCs w:val="23"/>
              </w:rPr>
              <w:t xml:space="preserve">表 </w:t>
            </w:r>
            <w:r>
              <w:rPr>
                <w:rFonts w:ascii="Times New Roman" w:hAnsi="Times New Roman" w:eastAsia="Times New Roman" w:cs="Times New Roman"/>
                <w:sz w:val="23"/>
                <w:szCs w:val="23"/>
              </w:rPr>
              <w:t xml:space="preserve">1 </w:t>
            </w:r>
            <w:r>
              <w:rPr>
                <w:rFonts w:ascii="宋体" w:hAnsi="宋体" w:eastAsia="宋体" w:cs="宋体"/>
                <w:sz w:val="23"/>
                <w:szCs w:val="23"/>
              </w:rPr>
              <w:t xml:space="preserve">中 </w:t>
            </w:r>
            <w:r>
              <w:rPr>
                <w:rFonts w:ascii="Times New Roman" w:hAnsi="Times New Roman" w:eastAsia="Times New Roman" w:cs="Times New Roman"/>
                <w:sz w:val="23"/>
                <w:szCs w:val="23"/>
              </w:rPr>
              <w:t xml:space="preserve">3 </w:t>
            </w:r>
            <w:r>
              <w:rPr>
                <w:rFonts w:ascii="宋体" w:hAnsi="宋体" w:eastAsia="宋体" w:cs="宋体"/>
                <w:sz w:val="23"/>
                <w:szCs w:val="23"/>
              </w:rPr>
              <w:t>类排放限值。</w:t>
            </w:r>
          </w:p>
          <w:p>
            <w:pPr>
              <w:spacing w:before="35" w:line="229" w:lineRule="auto"/>
              <w:ind w:left="115"/>
              <w:rPr>
                <w:rFonts w:ascii="宋体" w:hAnsi="宋体" w:eastAsia="宋体" w:cs="宋体"/>
                <w:sz w:val="23"/>
                <w:szCs w:val="23"/>
              </w:rPr>
            </w:pPr>
            <w:r>
              <w:rPr>
                <w:rFonts w:ascii="Times New Roman" w:hAnsi="Times New Roman" w:eastAsia="Times New Roman" w:cs="Times New Roman"/>
                <w:spacing w:val="14"/>
                <w:sz w:val="23"/>
                <w:szCs w:val="23"/>
              </w:rPr>
              <w:t>7</w:t>
            </w:r>
            <w:r>
              <w:rPr>
                <w:rFonts w:ascii="Times New Roman" w:hAnsi="Times New Roman" w:eastAsia="Times New Roman" w:cs="Times New Roman"/>
                <w:spacing w:val="8"/>
                <w:sz w:val="23"/>
                <w:szCs w:val="23"/>
              </w:rPr>
              <w:t xml:space="preserve">-3 </w:t>
            </w:r>
            <w:r>
              <w:rPr>
                <w:rFonts w:ascii="宋体" w:hAnsi="宋体" w:eastAsia="宋体" w:cs="宋体"/>
                <w:spacing w:val="8"/>
                <w:sz w:val="23"/>
                <w:szCs w:val="23"/>
              </w:rPr>
              <w:t>国家规定的总量控制污染物排放情况</w:t>
            </w:r>
          </w:p>
          <w:p>
            <w:pPr>
              <w:spacing w:before="182" w:line="378" w:lineRule="auto"/>
              <w:ind w:left="115" w:right="108" w:firstLine="484"/>
              <w:rPr>
                <w:rFonts w:ascii="宋体" w:hAnsi="宋体" w:eastAsia="宋体" w:cs="宋体"/>
                <w:sz w:val="23"/>
                <w:szCs w:val="23"/>
              </w:rPr>
            </w:pPr>
            <w:r>
              <w:rPr>
                <w:rFonts w:ascii="宋体" w:hAnsi="宋体" w:eastAsia="宋体" w:cs="宋体"/>
                <w:spacing w:val="18"/>
                <w:sz w:val="23"/>
                <w:szCs w:val="23"/>
              </w:rPr>
              <w:t>项目</w:t>
            </w:r>
            <w:r>
              <w:rPr>
                <w:rFonts w:ascii="宋体" w:hAnsi="宋体" w:eastAsia="宋体" w:cs="宋体"/>
                <w:spacing w:val="9"/>
                <w:sz w:val="23"/>
                <w:szCs w:val="23"/>
              </w:rPr>
              <w:t>环评批复未对项目废水、废气污染物排放提出总量控制限制要求。本项目排污许</w:t>
            </w:r>
            <w:r>
              <w:rPr>
                <w:rFonts w:ascii="宋体" w:hAnsi="宋体" w:eastAsia="宋体" w:cs="宋体"/>
                <w:sz w:val="23"/>
                <w:szCs w:val="23"/>
              </w:rPr>
              <w:t xml:space="preserve"> </w:t>
            </w:r>
            <w:r>
              <w:rPr>
                <w:rFonts w:ascii="宋体" w:hAnsi="宋体" w:eastAsia="宋体" w:cs="宋体"/>
                <w:spacing w:val="18"/>
                <w:sz w:val="23"/>
                <w:szCs w:val="23"/>
              </w:rPr>
              <w:t>可为</w:t>
            </w:r>
            <w:r>
              <w:rPr>
                <w:rFonts w:ascii="宋体" w:hAnsi="宋体" w:eastAsia="宋体" w:cs="宋体"/>
                <w:spacing w:val="16"/>
                <w:sz w:val="23"/>
                <w:szCs w:val="23"/>
              </w:rPr>
              <w:t>简</w:t>
            </w:r>
            <w:r>
              <w:rPr>
                <w:rFonts w:ascii="宋体" w:hAnsi="宋体" w:eastAsia="宋体" w:cs="宋体"/>
                <w:spacing w:val="9"/>
                <w:sz w:val="23"/>
                <w:szCs w:val="23"/>
              </w:rPr>
              <w:t>化管理，排污许可证中未对总量控制指标提出限制要求；经查阅《成都盛世人家食</w:t>
            </w:r>
            <w:r>
              <w:rPr>
                <w:rFonts w:ascii="宋体" w:hAnsi="宋体" w:eastAsia="宋体" w:cs="宋体"/>
                <w:sz w:val="23"/>
                <w:szCs w:val="23"/>
              </w:rPr>
              <w:t xml:space="preserve"> </w:t>
            </w:r>
            <w:r>
              <w:rPr>
                <w:rFonts w:ascii="宋体" w:hAnsi="宋体" w:eastAsia="宋体" w:cs="宋体"/>
                <w:spacing w:val="18"/>
                <w:sz w:val="23"/>
                <w:szCs w:val="23"/>
              </w:rPr>
              <w:t>品有</w:t>
            </w:r>
            <w:r>
              <w:rPr>
                <w:rFonts w:ascii="宋体" w:hAnsi="宋体" w:eastAsia="宋体" w:cs="宋体"/>
                <w:spacing w:val="16"/>
                <w:sz w:val="23"/>
                <w:szCs w:val="23"/>
              </w:rPr>
              <w:t>限</w:t>
            </w:r>
            <w:r>
              <w:rPr>
                <w:rFonts w:ascii="宋体" w:hAnsi="宋体" w:eastAsia="宋体" w:cs="宋体"/>
                <w:spacing w:val="9"/>
                <w:sz w:val="23"/>
                <w:szCs w:val="23"/>
              </w:rPr>
              <w:t>公司食用油和调味油生产线项目建设项目环境影响报告表》，报告表中给出了总量</w:t>
            </w:r>
            <w:r>
              <w:rPr>
                <w:rFonts w:ascii="宋体" w:hAnsi="宋体" w:eastAsia="宋体" w:cs="宋体"/>
                <w:sz w:val="23"/>
                <w:szCs w:val="23"/>
              </w:rPr>
              <w:t xml:space="preserve"> </w:t>
            </w:r>
            <w:r>
              <w:rPr>
                <w:rFonts w:ascii="宋体" w:hAnsi="宋体" w:eastAsia="宋体" w:cs="宋体"/>
                <w:spacing w:val="16"/>
                <w:sz w:val="23"/>
                <w:szCs w:val="23"/>
              </w:rPr>
              <w:t>控</w:t>
            </w:r>
            <w:r>
              <w:rPr>
                <w:rFonts w:ascii="宋体" w:hAnsi="宋体" w:eastAsia="宋体" w:cs="宋体"/>
                <w:spacing w:val="15"/>
                <w:sz w:val="23"/>
                <w:szCs w:val="23"/>
              </w:rPr>
              <w:t>制</w:t>
            </w:r>
            <w:r>
              <w:rPr>
                <w:rFonts w:ascii="宋体" w:hAnsi="宋体" w:eastAsia="宋体" w:cs="宋体"/>
                <w:spacing w:val="8"/>
                <w:sz w:val="23"/>
                <w:szCs w:val="23"/>
              </w:rPr>
              <w:t xml:space="preserve">建议指标，实际污染物排放总量见下表。本项目 </w:t>
            </w:r>
            <w:r>
              <w:rPr>
                <w:rFonts w:ascii="Times New Roman" w:hAnsi="Times New Roman" w:eastAsia="Times New Roman" w:cs="Times New Roman"/>
                <w:sz w:val="23"/>
                <w:szCs w:val="23"/>
              </w:rPr>
              <w:t>VOCs</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主要来源于检验室有机废气和</w:t>
            </w:r>
            <w:r>
              <w:rPr>
                <w:rFonts w:ascii="宋体" w:hAnsi="宋体" w:eastAsia="宋体" w:cs="宋体"/>
                <w:sz w:val="23"/>
                <w:szCs w:val="23"/>
              </w:rPr>
              <w:t xml:space="preserve"> </w:t>
            </w:r>
            <w:r>
              <w:rPr>
                <w:rFonts w:ascii="宋体" w:hAnsi="宋体" w:eastAsia="宋体" w:cs="宋体"/>
                <w:spacing w:val="18"/>
                <w:sz w:val="23"/>
                <w:szCs w:val="23"/>
              </w:rPr>
              <w:t>储罐</w:t>
            </w:r>
            <w:r>
              <w:rPr>
                <w:rFonts w:ascii="宋体" w:hAnsi="宋体" w:eastAsia="宋体" w:cs="宋体"/>
                <w:spacing w:val="16"/>
                <w:sz w:val="23"/>
                <w:szCs w:val="23"/>
              </w:rPr>
              <w:t>大</w:t>
            </w:r>
            <w:r>
              <w:rPr>
                <w:rFonts w:ascii="宋体" w:hAnsi="宋体" w:eastAsia="宋体" w:cs="宋体"/>
                <w:spacing w:val="9"/>
                <w:sz w:val="23"/>
                <w:szCs w:val="23"/>
              </w:rPr>
              <w:t>小呼吸废气，由于挥发量很小，环评报告核定检验室废气及储罐大小呼吸废气均为</w:t>
            </w:r>
            <w:r>
              <w:rPr>
                <w:rFonts w:ascii="宋体" w:hAnsi="宋体" w:eastAsia="宋体" w:cs="宋体"/>
                <w:sz w:val="23"/>
                <w:szCs w:val="23"/>
              </w:rPr>
              <w:t xml:space="preserve"> </w:t>
            </w:r>
            <w:r>
              <w:rPr>
                <w:rFonts w:ascii="宋体" w:hAnsi="宋体" w:eastAsia="宋体" w:cs="宋体"/>
                <w:spacing w:val="16"/>
                <w:sz w:val="23"/>
                <w:szCs w:val="23"/>
              </w:rPr>
              <w:t>无</w:t>
            </w:r>
            <w:r>
              <w:rPr>
                <w:rFonts w:ascii="宋体" w:hAnsi="宋体" w:eastAsia="宋体" w:cs="宋体"/>
                <w:spacing w:val="10"/>
                <w:sz w:val="23"/>
                <w:szCs w:val="23"/>
              </w:rPr>
              <w:t xml:space="preserve">组织排放，实际建设与环评一致。因此本次验收报告不对 </w:t>
            </w:r>
            <w:r>
              <w:rPr>
                <w:rFonts w:ascii="Times New Roman" w:hAnsi="Times New Roman" w:eastAsia="Times New Roman" w:cs="Times New Roman"/>
                <w:sz w:val="23"/>
                <w:szCs w:val="23"/>
              </w:rPr>
              <w:t>VOCs</w:t>
            </w:r>
            <w:r>
              <w:rPr>
                <w:rFonts w:ascii="宋体" w:hAnsi="宋体" w:eastAsia="宋体" w:cs="宋体"/>
                <w:spacing w:val="10"/>
                <w:sz w:val="23"/>
                <w:szCs w:val="23"/>
              </w:rPr>
              <w:t>排放量进行核算。实际</w:t>
            </w:r>
            <w:r>
              <w:rPr>
                <w:rFonts w:ascii="宋体" w:hAnsi="宋体" w:eastAsia="宋体" w:cs="宋体"/>
                <w:sz w:val="23"/>
                <w:szCs w:val="23"/>
              </w:rPr>
              <w:t xml:space="preserve"> </w:t>
            </w:r>
            <w:r>
              <w:rPr>
                <w:rFonts w:ascii="宋体" w:hAnsi="宋体" w:eastAsia="宋体" w:cs="宋体"/>
                <w:spacing w:val="11"/>
                <w:sz w:val="23"/>
                <w:szCs w:val="23"/>
              </w:rPr>
              <w:t>建</w:t>
            </w:r>
            <w:r>
              <w:rPr>
                <w:rFonts w:ascii="宋体" w:hAnsi="宋体" w:eastAsia="宋体" w:cs="宋体"/>
                <w:spacing w:val="10"/>
                <w:sz w:val="23"/>
                <w:szCs w:val="23"/>
              </w:rPr>
              <w:t xml:space="preserve">设的储罐容积少于环评核算的容积，因此实际 </w:t>
            </w:r>
            <w:r>
              <w:rPr>
                <w:rFonts w:ascii="Times New Roman" w:hAnsi="Times New Roman" w:eastAsia="Times New Roman" w:cs="Times New Roman"/>
                <w:sz w:val="23"/>
                <w:szCs w:val="23"/>
              </w:rPr>
              <w:t>VOCs</w:t>
            </w:r>
            <w:r>
              <w:rPr>
                <w:rFonts w:ascii="宋体" w:hAnsi="宋体" w:eastAsia="宋体" w:cs="宋体"/>
                <w:spacing w:val="10"/>
                <w:sz w:val="23"/>
                <w:szCs w:val="23"/>
              </w:rPr>
              <w:t>挥发量小于环评核定量。</w:t>
            </w:r>
          </w:p>
          <w:p>
            <w:pPr>
              <w:spacing w:before="150" w:line="228" w:lineRule="auto"/>
              <w:ind w:left="3572"/>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表</w:t>
            </w:r>
            <w:r>
              <w:rPr>
                <w:rFonts w:ascii="宋体" w:hAnsi="宋体" w:eastAsia="宋体" w:cs="宋体"/>
                <w:spacing w:val="8"/>
                <w:sz w:val="20"/>
                <w:szCs w:val="20"/>
              </w:rPr>
              <w:t xml:space="preserve"> </w:t>
            </w:r>
            <w:r>
              <w:rPr>
                <w:rFonts w:ascii="Times New Roman" w:hAnsi="Times New Roman" w:eastAsia="Times New Roman" w:cs="Times New Roman"/>
                <w:b/>
                <w:bCs/>
                <w:spacing w:val="6"/>
                <w:sz w:val="20"/>
                <w:szCs w:val="20"/>
              </w:rPr>
              <w:t>7</w:t>
            </w:r>
            <w:r>
              <w:rPr>
                <w:rFonts w:ascii="Times New Roman" w:hAnsi="Times New Roman" w:eastAsia="Times New Roman" w:cs="Times New Roman"/>
                <w:b/>
                <w:bCs/>
                <w:spacing w:val="4"/>
                <w:sz w:val="20"/>
                <w:szCs w:val="20"/>
              </w:rPr>
              <w:t>-5</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本项目总量控制指标表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3230" w:type="dxa"/>
            <w:gridSpan w:val="2"/>
            <w:vMerge w:val="restart"/>
            <w:tcBorders>
              <w:bottom w:val="nil"/>
            </w:tcBorders>
            <w:vAlign w:val="top"/>
          </w:tcPr>
          <w:p>
            <w:pPr>
              <w:spacing w:before="226" w:line="229" w:lineRule="auto"/>
              <w:ind w:left="1256"/>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污染因子</w:t>
            </w:r>
          </w:p>
        </w:tc>
        <w:tc>
          <w:tcPr>
            <w:tcW w:w="3412" w:type="dxa"/>
            <w:gridSpan w:val="3"/>
            <w:vAlign w:val="top"/>
          </w:tcPr>
          <w:p>
            <w:pPr>
              <w:spacing w:before="65" w:line="230" w:lineRule="auto"/>
              <w:ind w:left="1396"/>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排</w:t>
            </w:r>
            <w:r>
              <w:rPr>
                <w:rFonts w:ascii="宋体" w:hAnsi="宋体" w:eastAsia="宋体" w:cs="宋体"/>
                <w:spacing w:val="7"/>
                <w:sz w:val="20"/>
                <w:szCs w:val="20"/>
                <w14:textOutline w14:w="3795" w14:cap="sq" w14:cmpd="sng">
                  <w14:solidFill>
                    <w14:srgbClr w14:val="000000"/>
                  </w14:solidFill>
                  <w14:prstDash w14:val="solid"/>
                  <w14:bevel/>
                </w14:textOutline>
              </w:rPr>
              <w:t>放量</w:t>
            </w:r>
          </w:p>
        </w:tc>
        <w:tc>
          <w:tcPr>
            <w:tcW w:w="2933" w:type="dxa"/>
            <w:vMerge w:val="restart"/>
            <w:tcBorders>
              <w:bottom w:val="nil"/>
            </w:tcBorders>
            <w:vAlign w:val="top"/>
          </w:tcPr>
          <w:p>
            <w:pPr>
              <w:spacing w:before="225" w:line="230" w:lineRule="auto"/>
              <w:ind w:left="1205"/>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备</w:t>
            </w:r>
            <w:r>
              <w:rPr>
                <w:rFonts w:ascii="宋体" w:hAnsi="宋体" w:eastAsia="宋体" w:cs="宋体"/>
                <w:spacing w:val="4"/>
                <w:sz w:val="20"/>
                <w:szCs w:val="20"/>
                <w14:textOutline w14:w="3795" w14:cap="sq" w14:cmpd="sng">
                  <w14:solidFill>
                    <w14:srgbClr w14:val="000000"/>
                  </w14:solidFill>
                  <w14:prstDash w14:val="solid"/>
                  <w14:bevel/>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3230" w:type="dxa"/>
            <w:gridSpan w:val="2"/>
            <w:vMerge w:val="continue"/>
            <w:tcBorders>
              <w:top w:val="nil"/>
            </w:tcBorders>
            <w:vAlign w:val="top"/>
          </w:tcPr>
          <w:p>
            <w:pPr>
              <w:rPr>
                <w:rFonts w:ascii="Arial"/>
                <w:sz w:val="21"/>
              </w:rPr>
            </w:pPr>
          </w:p>
        </w:tc>
        <w:tc>
          <w:tcPr>
            <w:tcW w:w="1002" w:type="dxa"/>
            <w:vAlign w:val="top"/>
          </w:tcPr>
          <w:p>
            <w:pPr>
              <w:spacing w:before="55" w:line="229" w:lineRule="auto"/>
              <w:ind w:left="297"/>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单位</w:t>
            </w:r>
          </w:p>
        </w:tc>
        <w:tc>
          <w:tcPr>
            <w:tcW w:w="1384" w:type="dxa"/>
            <w:vAlign w:val="top"/>
          </w:tcPr>
          <w:p>
            <w:pPr>
              <w:spacing w:before="55" w:line="229" w:lineRule="auto"/>
              <w:ind w:left="486"/>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环评</w:t>
            </w:r>
          </w:p>
        </w:tc>
        <w:tc>
          <w:tcPr>
            <w:tcW w:w="1026" w:type="dxa"/>
            <w:vAlign w:val="top"/>
          </w:tcPr>
          <w:p>
            <w:pPr>
              <w:spacing w:before="54" w:line="225" w:lineRule="auto"/>
              <w:ind w:left="311"/>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实</w:t>
            </w:r>
            <w:r>
              <w:rPr>
                <w:rFonts w:ascii="宋体" w:hAnsi="宋体" w:eastAsia="宋体" w:cs="宋体"/>
                <w:spacing w:val="3"/>
                <w:sz w:val="20"/>
                <w:szCs w:val="20"/>
                <w14:textOutline w14:w="3795" w14:cap="sq" w14:cmpd="sng">
                  <w14:solidFill>
                    <w14:srgbClr w14:val="000000"/>
                  </w14:solidFill>
                  <w14:prstDash w14:val="solid"/>
                  <w14:bevel/>
                </w14:textOutline>
              </w:rPr>
              <w:t>际</w:t>
            </w:r>
          </w:p>
        </w:tc>
        <w:tc>
          <w:tcPr>
            <w:tcW w:w="2933"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674" w:type="dxa"/>
            <w:vMerge w:val="restart"/>
            <w:tcBorders>
              <w:bottom w:val="nil"/>
            </w:tcBorders>
            <w:vAlign w:val="top"/>
          </w:tcPr>
          <w:p>
            <w:pPr>
              <w:spacing w:before="233" w:line="302" w:lineRule="auto"/>
              <w:ind w:left="721" w:right="153" w:hanging="447"/>
              <w:rPr>
                <w:rFonts w:ascii="宋体" w:hAnsi="宋体" w:eastAsia="宋体" w:cs="宋体"/>
                <w:sz w:val="20"/>
                <w:szCs w:val="20"/>
              </w:rPr>
            </w:pPr>
            <w:r>
              <w:rPr>
                <w:rFonts w:ascii="宋体" w:hAnsi="宋体" w:eastAsia="宋体" w:cs="宋体"/>
                <w:spacing w:val="6"/>
                <w:sz w:val="20"/>
                <w:szCs w:val="20"/>
              </w:rPr>
              <w:t>废水 (厂区</w:t>
            </w:r>
            <w:r>
              <w:rPr>
                <w:rFonts w:ascii="宋体" w:hAnsi="宋体" w:eastAsia="宋体" w:cs="宋体"/>
                <w:spacing w:val="4"/>
                <w:sz w:val="20"/>
                <w:szCs w:val="20"/>
              </w:rPr>
              <w:t>排</w:t>
            </w:r>
            <w:r>
              <w:rPr>
                <w:rFonts w:ascii="宋体" w:hAnsi="宋体" w:eastAsia="宋体" w:cs="宋体"/>
                <w:sz w:val="20"/>
                <w:szCs w:val="20"/>
              </w:rPr>
              <w:t xml:space="preserve"> </w:t>
            </w:r>
            <w:r>
              <w:rPr>
                <w:rFonts w:ascii="宋体" w:hAnsi="宋体" w:eastAsia="宋体" w:cs="宋体"/>
                <w:spacing w:val="-16"/>
                <w:sz w:val="20"/>
                <w:szCs w:val="20"/>
              </w:rPr>
              <w:t>口</w:t>
            </w:r>
            <w:r>
              <w:rPr>
                <w:rFonts w:ascii="宋体" w:hAnsi="宋体" w:eastAsia="宋体" w:cs="宋体"/>
                <w:spacing w:val="-15"/>
                <w:sz w:val="20"/>
                <w:szCs w:val="20"/>
              </w:rPr>
              <w:t>)</w:t>
            </w:r>
          </w:p>
        </w:tc>
        <w:tc>
          <w:tcPr>
            <w:tcW w:w="1556" w:type="dxa"/>
            <w:vAlign w:val="top"/>
          </w:tcPr>
          <w:p>
            <w:pPr>
              <w:spacing w:before="102"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CO</w:t>
            </w:r>
            <w:r>
              <w:rPr>
                <w:rFonts w:ascii="Times New Roman" w:hAnsi="Times New Roman" w:eastAsia="Times New Roman" w:cs="Times New Roman"/>
                <w:spacing w:val="3"/>
                <w:sz w:val="20"/>
                <w:szCs w:val="20"/>
              </w:rPr>
              <w:t>D</w:t>
            </w:r>
          </w:p>
        </w:tc>
        <w:tc>
          <w:tcPr>
            <w:tcW w:w="1002" w:type="dxa"/>
            <w:vAlign w:val="top"/>
          </w:tcPr>
          <w:p>
            <w:pPr>
              <w:spacing w:before="146" w:line="138" w:lineRule="exact"/>
              <w:ind w:left="515"/>
              <w:rPr>
                <w:rFonts w:ascii="Times New Roman" w:hAnsi="Times New Roman" w:eastAsia="Times New Roman" w:cs="Times New Roman"/>
                <w:sz w:val="20"/>
                <w:szCs w:val="20"/>
              </w:rPr>
            </w:pPr>
            <w:r>
              <w:pict>
                <v:shape id="_x0000_s1041" o:spid="_x0000_s1041" o:spt="202" type="#_x0000_t202" style="position:absolute;left:0pt;margin-left:18.9pt;margin-top:1.05pt;height:15.75pt;width:7.75pt;mso-position-horizontal-relative:page;mso-position-vertical-relative:page;z-index:251676672;mso-width-relative:page;mso-height-relative:page;" filled="f" stroked="f" coordsize="21600,21600">
                  <v:path/>
                  <v:fill on="f" focussize="0,0"/>
                  <v:stroke on="f"/>
                  <v:imagedata o:title=""/>
                  <o:lock v:ext="edit" aspectratio="f"/>
                  <v:textbox inset="0mm,0mm,0mm,0mm">
                    <w:txbxContent>
                      <w:p>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t</w:t>
                        </w:r>
                        <w:r>
                          <w:rPr>
                            <w:rFonts w:ascii="Times New Roman" w:hAnsi="Times New Roman" w:eastAsia="Times New Roman" w:cs="Times New Roman"/>
                            <w:spacing w:val="2"/>
                            <w:position w:val="1"/>
                            <w:sz w:val="20"/>
                            <w:szCs w:val="20"/>
                          </w:rPr>
                          <w:t>/</w:t>
                        </w:r>
                      </w:p>
                    </w:txbxContent>
                  </v:textbox>
                </v:shape>
              </w:pict>
            </w:r>
            <w:r>
              <w:rPr>
                <w:rFonts w:ascii="Times New Roman" w:hAnsi="Times New Roman" w:eastAsia="Times New Roman" w:cs="Times New Roman"/>
                <w:sz w:val="20"/>
                <w:szCs w:val="20"/>
              </w:rPr>
              <w:t>a</w:t>
            </w:r>
          </w:p>
        </w:tc>
        <w:tc>
          <w:tcPr>
            <w:tcW w:w="1384" w:type="dxa"/>
            <w:vAlign w:val="top"/>
          </w:tcPr>
          <w:p>
            <w:pPr>
              <w:spacing w:before="102" w:line="195"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 xml:space="preserve">0 </w:t>
            </w:r>
            <w:r>
              <w:rPr>
                <w:rFonts w:ascii="Times New Roman" w:hAnsi="Times New Roman" w:eastAsia="Times New Roman" w:cs="Times New Roman"/>
                <w:sz w:val="20"/>
                <w:szCs w:val="20"/>
              </w:rPr>
              <w:t>258</w:t>
            </w:r>
          </w:p>
        </w:tc>
        <w:tc>
          <w:tcPr>
            <w:tcW w:w="1026" w:type="dxa"/>
            <w:vAlign w:val="top"/>
          </w:tcPr>
          <w:p>
            <w:pPr>
              <w:spacing w:before="102"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 xml:space="preserve">0 </w:t>
            </w:r>
            <w:r>
              <w:rPr>
                <w:rFonts w:ascii="Times New Roman" w:hAnsi="Times New Roman" w:eastAsia="Times New Roman" w:cs="Times New Roman"/>
                <w:sz w:val="20"/>
                <w:szCs w:val="20"/>
              </w:rPr>
              <w:t>142</w:t>
            </w:r>
          </w:p>
        </w:tc>
        <w:tc>
          <w:tcPr>
            <w:tcW w:w="2933" w:type="dxa"/>
            <w:vMerge w:val="restart"/>
            <w:tcBorders>
              <w:bottom w:val="nil"/>
            </w:tcBorders>
            <w:vAlign w:val="top"/>
          </w:tcPr>
          <w:p>
            <w:pPr>
              <w:spacing w:before="237" w:line="288" w:lineRule="auto"/>
              <w:ind w:left="153" w:right="263" w:firstLine="1"/>
              <w:rPr>
                <w:rFonts w:ascii="宋体" w:hAnsi="宋体" w:eastAsia="宋体" w:cs="宋体"/>
                <w:sz w:val="20"/>
                <w:szCs w:val="20"/>
              </w:rPr>
            </w:pPr>
            <w:r>
              <w:rPr>
                <w:rFonts w:ascii="宋体" w:hAnsi="宋体" w:eastAsia="宋体" w:cs="宋体"/>
                <w:spacing w:val="9"/>
                <w:sz w:val="20"/>
                <w:szCs w:val="20"/>
              </w:rPr>
              <w:t>本次验收监测核算的废水、</w:t>
            </w:r>
            <w:r>
              <w:rPr>
                <w:rFonts w:ascii="宋体" w:hAnsi="宋体" w:eastAsia="宋体" w:cs="宋体"/>
                <w:sz w:val="20"/>
                <w:szCs w:val="20"/>
              </w:rPr>
              <w:t xml:space="preserve"> </w:t>
            </w:r>
            <w:r>
              <w:rPr>
                <w:rFonts w:ascii="宋体" w:hAnsi="宋体" w:eastAsia="宋体" w:cs="宋体"/>
                <w:spacing w:val="11"/>
                <w:sz w:val="20"/>
                <w:szCs w:val="20"/>
              </w:rPr>
              <w:t>废</w:t>
            </w:r>
            <w:r>
              <w:rPr>
                <w:rFonts w:ascii="宋体" w:hAnsi="宋体" w:eastAsia="宋体" w:cs="宋体"/>
                <w:spacing w:val="9"/>
                <w:sz w:val="20"/>
                <w:szCs w:val="20"/>
              </w:rPr>
              <w:t>气污染物排放量均未超过</w:t>
            </w:r>
          </w:p>
          <w:p>
            <w:pPr>
              <w:spacing w:line="229" w:lineRule="auto"/>
              <w:ind w:left="260"/>
              <w:rPr>
                <w:rFonts w:ascii="宋体" w:hAnsi="宋体" w:eastAsia="宋体" w:cs="宋体"/>
                <w:sz w:val="20"/>
                <w:szCs w:val="20"/>
              </w:rPr>
            </w:pPr>
            <w:r>
              <w:rPr>
                <w:rFonts w:ascii="宋体" w:hAnsi="宋体" w:eastAsia="宋体" w:cs="宋体"/>
                <w:spacing w:val="10"/>
                <w:sz w:val="20"/>
                <w:szCs w:val="20"/>
              </w:rPr>
              <w:t>环</w:t>
            </w:r>
            <w:r>
              <w:rPr>
                <w:rFonts w:ascii="宋体" w:hAnsi="宋体" w:eastAsia="宋体" w:cs="宋体"/>
                <w:spacing w:val="9"/>
                <w:sz w:val="20"/>
                <w:szCs w:val="20"/>
              </w:rPr>
              <w:t>评建议的总量控制指标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1674" w:type="dxa"/>
            <w:vMerge w:val="continue"/>
            <w:tcBorders>
              <w:top w:val="nil"/>
              <w:bottom w:val="nil"/>
            </w:tcBorders>
            <w:vAlign w:val="top"/>
          </w:tcPr>
          <w:p>
            <w:pPr>
              <w:rPr>
                <w:rFonts w:ascii="Arial"/>
                <w:sz w:val="21"/>
              </w:rPr>
            </w:pPr>
          </w:p>
        </w:tc>
        <w:tc>
          <w:tcPr>
            <w:tcW w:w="1556" w:type="dxa"/>
            <w:vAlign w:val="top"/>
          </w:tcPr>
          <w:p>
            <w:pPr>
              <w:spacing w:before="115" w:line="195" w:lineRule="auto"/>
              <w:ind w:left="458"/>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13"/>
                <w:sz w:val="20"/>
                <w:szCs w:val="20"/>
              </w:rPr>
              <w:t>3-</w:t>
            </w:r>
            <w:r>
              <w:rPr>
                <w:rFonts w:ascii="Times New Roman" w:hAnsi="Times New Roman" w:eastAsia="Times New Roman" w:cs="Times New Roman"/>
                <w:sz w:val="20"/>
                <w:szCs w:val="20"/>
              </w:rPr>
              <w:t>N</w:t>
            </w:r>
          </w:p>
        </w:tc>
        <w:tc>
          <w:tcPr>
            <w:tcW w:w="1002" w:type="dxa"/>
            <w:vAlign w:val="top"/>
          </w:tcPr>
          <w:p>
            <w:pPr>
              <w:spacing w:before="161" w:line="141" w:lineRule="exact"/>
              <w:ind w:left="515"/>
              <w:rPr>
                <w:rFonts w:ascii="Times New Roman" w:hAnsi="Times New Roman" w:eastAsia="Times New Roman" w:cs="Times New Roman"/>
                <w:sz w:val="20"/>
                <w:szCs w:val="20"/>
              </w:rPr>
            </w:pPr>
            <w:r>
              <w:pict>
                <v:shape id="_x0000_s1042" o:spid="_x0000_s1042" o:spt="202" type="#_x0000_t202" style="position:absolute;left:0pt;margin-left:18.9pt;margin-top:1.65pt;height:15.75pt;width:7.75pt;mso-position-horizontal-relative:page;mso-position-vertical-relative:page;z-index:251676672;mso-width-relative:page;mso-height-relative:page;" filled="f" stroked="f" coordsize="21600,21600">
                  <v:path/>
                  <v:fill on="f" focussize="0,0"/>
                  <v:stroke on="f"/>
                  <v:imagedata o:title=""/>
                  <o:lock v:ext="edit" aspectratio="f"/>
                  <v:textbox inset="0mm,0mm,0mm,0mm">
                    <w:txbxContent>
                      <w:p>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t</w:t>
                        </w:r>
                        <w:r>
                          <w:rPr>
                            <w:rFonts w:ascii="Times New Roman" w:hAnsi="Times New Roman" w:eastAsia="Times New Roman" w:cs="Times New Roman"/>
                            <w:spacing w:val="2"/>
                            <w:position w:val="1"/>
                            <w:sz w:val="20"/>
                            <w:szCs w:val="20"/>
                          </w:rPr>
                          <w:t>/</w:t>
                        </w:r>
                      </w:p>
                    </w:txbxContent>
                  </v:textbox>
                </v:shape>
              </w:pict>
            </w:r>
            <w:r>
              <w:rPr>
                <w:rFonts w:ascii="Times New Roman" w:hAnsi="Times New Roman" w:eastAsia="Times New Roman" w:cs="Times New Roman"/>
                <w:sz w:val="20"/>
                <w:szCs w:val="20"/>
              </w:rPr>
              <w:t>a</w:t>
            </w:r>
          </w:p>
        </w:tc>
        <w:tc>
          <w:tcPr>
            <w:tcW w:w="1384" w:type="dxa"/>
            <w:vAlign w:val="top"/>
          </w:tcPr>
          <w:p>
            <w:pPr>
              <w:spacing w:before="115" w:line="195" w:lineRule="auto"/>
              <w:ind w:left="5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0.26</w:t>
            </w:r>
          </w:p>
        </w:tc>
        <w:tc>
          <w:tcPr>
            <w:tcW w:w="1026" w:type="dxa"/>
            <w:vAlign w:val="top"/>
          </w:tcPr>
          <w:p>
            <w:pPr>
              <w:spacing w:before="115"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.0122</w:t>
            </w:r>
          </w:p>
        </w:tc>
        <w:tc>
          <w:tcPr>
            <w:tcW w:w="293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74" w:type="dxa"/>
            <w:vMerge w:val="continue"/>
            <w:tcBorders>
              <w:top w:val="nil"/>
            </w:tcBorders>
            <w:vAlign w:val="top"/>
          </w:tcPr>
          <w:p>
            <w:pPr>
              <w:rPr>
                <w:rFonts w:ascii="Arial"/>
                <w:sz w:val="21"/>
              </w:rPr>
            </w:pPr>
          </w:p>
        </w:tc>
        <w:tc>
          <w:tcPr>
            <w:tcW w:w="1556" w:type="dxa"/>
            <w:vAlign w:val="top"/>
          </w:tcPr>
          <w:p>
            <w:pPr>
              <w:spacing w:before="95" w:line="192" w:lineRule="auto"/>
              <w:ind w:left="6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w:t>
            </w:r>
            <w:r>
              <w:rPr>
                <w:rFonts w:ascii="Times New Roman" w:hAnsi="Times New Roman" w:eastAsia="Times New Roman" w:cs="Times New Roman"/>
                <w:spacing w:val="1"/>
                <w:sz w:val="20"/>
                <w:szCs w:val="20"/>
              </w:rPr>
              <w:t>P</w:t>
            </w:r>
          </w:p>
        </w:tc>
        <w:tc>
          <w:tcPr>
            <w:tcW w:w="1002" w:type="dxa"/>
            <w:vAlign w:val="top"/>
          </w:tcPr>
          <w:p>
            <w:pPr>
              <w:spacing w:before="138" w:line="140" w:lineRule="exact"/>
              <w:ind w:left="515"/>
              <w:rPr>
                <w:rFonts w:ascii="Times New Roman" w:hAnsi="Times New Roman" w:eastAsia="Times New Roman" w:cs="Times New Roman"/>
                <w:sz w:val="20"/>
                <w:szCs w:val="20"/>
              </w:rPr>
            </w:pPr>
            <w:r>
              <w:pict>
                <v:shape id="_x0000_s1043" o:spid="_x0000_s1043" o:spt="202" type="#_x0000_t202" style="position:absolute;left:0pt;margin-left:18.9pt;margin-top:0.5pt;height:15.75pt;width:7.75pt;mso-position-horizontal-relative:page;mso-position-vertical-relative:page;z-index:251676672;mso-width-relative:page;mso-height-relative:page;" filled="f" stroked="f" coordsize="21600,21600">
                  <v:path/>
                  <v:fill on="f" focussize="0,0"/>
                  <v:stroke on="f"/>
                  <v:imagedata o:title=""/>
                  <o:lock v:ext="edit" aspectratio="f"/>
                  <v:textbox inset="0mm,0mm,0mm,0mm">
                    <w:txbxContent>
                      <w:p>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t</w:t>
                        </w:r>
                        <w:r>
                          <w:rPr>
                            <w:rFonts w:ascii="Times New Roman" w:hAnsi="Times New Roman" w:eastAsia="Times New Roman" w:cs="Times New Roman"/>
                            <w:spacing w:val="2"/>
                            <w:position w:val="1"/>
                            <w:sz w:val="20"/>
                            <w:szCs w:val="20"/>
                          </w:rPr>
                          <w:t>/</w:t>
                        </w:r>
                      </w:p>
                    </w:txbxContent>
                  </v:textbox>
                </v:shape>
              </w:pict>
            </w:r>
            <w:r>
              <w:rPr>
                <w:rFonts w:ascii="Times New Roman" w:hAnsi="Times New Roman" w:eastAsia="Times New Roman" w:cs="Times New Roman"/>
                <w:sz w:val="20"/>
                <w:szCs w:val="20"/>
              </w:rPr>
              <w:t>a</w:t>
            </w:r>
          </w:p>
        </w:tc>
        <w:tc>
          <w:tcPr>
            <w:tcW w:w="1384" w:type="dxa"/>
            <w:vAlign w:val="top"/>
          </w:tcPr>
          <w:p>
            <w:pPr>
              <w:spacing w:before="92" w:line="195"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w:t>
            </w:r>
            <w:r>
              <w:rPr>
                <w:rFonts w:ascii="Times New Roman" w:hAnsi="Times New Roman" w:eastAsia="Times New Roman" w:cs="Times New Roman"/>
                <w:spacing w:val="2"/>
                <w:sz w:val="20"/>
                <w:szCs w:val="20"/>
              </w:rPr>
              <w:t>.635</w:t>
            </w:r>
          </w:p>
        </w:tc>
        <w:tc>
          <w:tcPr>
            <w:tcW w:w="1026" w:type="dxa"/>
            <w:vAlign w:val="top"/>
          </w:tcPr>
          <w:p>
            <w:pPr>
              <w:spacing w:before="92"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0.0013</w:t>
            </w:r>
            <w:r>
              <w:rPr>
                <w:rFonts w:ascii="Times New Roman" w:hAnsi="Times New Roman" w:eastAsia="Times New Roman" w:cs="Times New Roman"/>
                <w:spacing w:val="2"/>
                <w:sz w:val="20"/>
                <w:szCs w:val="20"/>
              </w:rPr>
              <w:t>5</w:t>
            </w:r>
          </w:p>
        </w:tc>
        <w:tc>
          <w:tcPr>
            <w:tcW w:w="293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674" w:type="dxa"/>
            <w:vAlign w:val="top"/>
          </w:tcPr>
          <w:p>
            <w:pPr>
              <w:spacing w:before="55" w:line="228" w:lineRule="auto"/>
              <w:ind w:left="690"/>
              <w:rPr>
                <w:rFonts w:ascii="宋体" w:hAnsi="宋体" w:eastAsia="宋体" w:cs="宋体"/>
                <w:sz w:val="20"/>
                <w:szCs w:val="20"/>
              </w:rPr>
            </w:pPr>
            <w:r>
              <w:rPr>
                <w:rFonts w:ascii="宋体" w:hAnsi="宋体" w:eastAsia="宋体" w:cs="宋体"/>
                <w:spacing w:val="5"/>
                <w:sz w:val="20"/>
                <w:szCs w:val="20"/>
              </w:rPr>
              <w:t>废气</w:t>
            </w:r>
          </w:p>
        </w:tc>
        <w:tc>
          <w:tcPr>
            <w:tcW w:w="1556" w:type="dxa"/>
            <w:vAlign w:val="top"/>
          </w:tcPr>
          <w:p>
            <w:pPr>
              <w:spacing w:before="91" w:line="195" w:lineRule="auto"/>
              <w:ind w:left="51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VOCs</w:t>
            </w:r>
          </w:p>
        </w:tc>
        <w:tc>
          <w:tcPr>
            <w:tcW w:w="1002" w:type="dxa"/>
            <w:vAlign w:val="top"/>
          </w:tcPr>
          <w:p>
            <w:pPr>
              <w:spacing w:before="25" w:line="274" w:lineRule="exact"/>
              <w:ind w:left="320"/>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kg</w:t>
            </w:r>
            <w:r>
              <w:rPr>
                <w:rFonts w:ascii="Times New Roman" w:hAnsi="Times New Roman" w:eastAsia="Times New Roman" w:cs="Times New Roman"/>
                <w:spacing w:val="10"/>
                <w:position w:val="3"/>
                <w:sz w:val="20"/>
                <w:szCs w:val="20"/>
              </w:rPr>
              <w:t>/</w:t>
            </w:r>
            <w:r>
              <w:rPr>
                <w:rFonts w:ascii="Times New Roman" w:hAnsi="Times New Roman" w:eastAsia="Times New Roman" w:cs="Times New Roman"/>
                <w:position w:val="3"/>
                <w:sz w:val="20"/>
                <w:szCs w:val="20"/>
              </w:rPr>
              <w:t>a</w:t>
            </w:r>
          </w:p>
        </w:tc>
        <w:tc>
          <w:tcPr>
            <w:tcW w:w="1384" w:type="dxa"/>
            <w:vAlign w:val="top"/>
          </w:tcPr>
          <w:p>
            <w:pPr>
              <w:spacing w:before="91" w:line="195"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5"/>
                <w:sz w:val="20"/>
                <w:szCs w:val="20"/>
              </w:rPr>
              <w:t>. 1295</w:t>
            </w:r>
          </w:p>
        </w:tc>
        <w:tc>
          <w:tcPr>
            <w:tcW w:w="1026" w:type="dxa"/>
            <w:vAlign w:val="top"/>
          </w:tcPr>
          <w:p>
            <w:pPr>
              <w:spacing w:before="25" w:line="274" w:lineRule="exact"/>
              <w:ind w:left="170"/>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&lt;</w:t>
            </w:r>
            <w:r>
              <w:rPr>
                <w:rFonts w:ascii="Times New Roman" w:hAnsi="Times New Roman" w:eastAsia="Times New Roman" w:cs="Times New Roman"/>
                <w:spacing w:val="-3"/>
                <w:position w:val="2"/>
                <w:sz w:val="20"/>
                <w:szCs w:val="20"/>
              </w:rPr>
              <w:t>0. 1295</w:t>
            </w:r>
          </w:p>
        </w:tc>
        <w:tc>
          <w:tcPr>
            <w:tcW w:w="2933"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2" w:hRule="atLeast"/>
        </w:trPr>
        <w:tc>
          <w:tcPr>
            <w:tcW w:w="9575" w:type="dxa"/>
            <w:gridSpan w:val="6"/>
            <w:vAlign w:val="top"/>
          </w:tcPr>
          <w:p>
            <w:pPr>
              <w:rPr>
                <w:rFonts w:ascii="Arial"/>
                <w:sz w:val="21"/>
              </w:rPr>
            </w:pPr>
          </w:p>
        </w:tc>
      </w:tr>
    </w:tbl>
    <w:p>
      <w:pPr>
        <w:rPr>
          <w:rFonts w:ascii="Arial"/>
          <w:sz w:val="21"/>
        </w:rPr>
      </w:pPr>
    </w:p>
    <w:p>
      <w:pPr>
        <w:sectPr>
          <w:headerReference r:id="rId66" w:type="default"/>
          <w:footerReference r:id="rId67" w:type="default"/>
          <w:pgSz w:w="11906" w:h="16839"/>
          <w:pgMar w:top="1196" w:right="1021" w:bottom="1151" w:left="1304" w:header="886" w:footer="991" w:gutter="0"/>
          <w:cols w:space="720" w:num="1"/>
        </w:sectPr>
      </w:pPr>
    </w:p>
    <w:p>
      <w:pPr>
        <w:spacing w:line="299" w:lineRule="auto"/>
        <w:rPr>
          <w:rFonts w:ascii="Arial"/>
          <w:sz w:val="21"/>
        </w:rPr>
      </w:pPr>
    </w:p>
    <w:p>
      <w:pPr>
        <w:spacing w:before="91" w:line="222" w:lineRule="auto"/>
        <w:ind w:left="127"/>
        <w:outlineLvl w:val="0"/>
        <w:rPr>
          <w:rFonts w:ascii="黑体" w:hAnsi="黑体" w:eastAsia="黑体" w:cs="黑体"/>
          <w:sz w:val="28"/>
          <w:szCs w:val="28"/>
        </w:rPr>
      </w:pPr>
      <w:r>
        <w:rPr>
          <w:rFonts w:ascii="黑体" w:hAnsi="黑体" w:eastAsia="黑体" w:cs="黑体"/>
          <w:spacing w:val="-1"/>
          <w:sz w:val="28"/>
          <w:szCs w:val="28"/>
          <w14:textOutline w14:w="5103" w14:cap="sq" w14:cmpd="sng">
            <w14:solidFill>
              <w14:srgbClr w14:val="000000"/>
            </w14:solidFill>
            <w14:prstDash w14:val="solid"/>
            <w14:bevel/>
          </w14:textOutline>
        </w:rPr>
        <w:t>表八</w:t>
      </w:r>
      <w:r>
        <w:rPr>
          <w:rFonts w:ascii="黑体" w:hAnsi="黑体" w:eastAsia="黑体" w:cs="黑体"/>
          <w:spacing w:val="-1"/>
          <w:sz w:val="28"/>
          <w:szCs w:val="28"/>
        </w:rPr>
        <w:t xml:space="preserve">  </w:t>
      </w:r>
      <w:r>
        <w:rPr>
          <w:rFonts w:ascii="黑体" w:hAnsi="黑体" w:eastAsia="黑体" w:cs="黑体"/>
          <w:spacing w:val="-1"/>
          <w:sz w:val="28"/>
          <w:szCs w:val="28"/>
          <w14:textOutline w14:w="5103" w14:cap="sq" w14:cmpd="sng">
            <w14:solidFill>
              <w14:srgbClr w14:val="000000"/>
            </w14:solidFill>
            <w14:prstDash w14:val="solid"/>
            <w14:bevel/>
          </w14:textOutline>
        </w:rPr>
        <w:t>环境</w:t>
      </w:r>
      <w:r>
        <w:rPr>
          <w:rFonts w:ascii="黑体" w:hAnsi="黑体" w:eastAsia="黑体" w:cs="黑体"/>
          <w:sz w:val="28"/>
          <w:szCs w:val="28"/>
          <w14:textOutline w14:w="5103" w14:cap="sq" w14:cmpd="sng">
            <w14:solidFill>
              <w14:srgbClr w14:val="000000"/>
            </w14:solidFill>
            <w14:prstDash w14:val="solid"/>
            <w14:bevel/>
          </w14:textOutline>
        </w:rPr>
        <w:t>管理检查</w:t>
      </w:r>
    </w:p>
    <w:p>
      <w:pPr>
        <w:spacing w:line="115" w:lineRule="exact"/>
      </w:pPr>
    </w:p>
    <w:tbl>
      <w:tblPr>
        <w:tblStyle w:val="4"/>
        <w:tblW w:w="9575"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575"/>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115" w:hRule="atLeast"/>
        </w:trPr>
        <w:tc>
          <w:tcPr>
            <w:tcW w:w="9575" w:type="dxa"/>
            <w:vAlign w:val="top"/>
          </w:tcPr>
          <w:p>
            <w:pPr>
              <w:spacing w:before="120" w:line="228" w:lineRule="auto"/>
              <w:ind w:left="115"/>
              <w:rPr>
                <w:rFonts w:ascii="宋体" w:hAnsi="宋体" w:eastAsia="宋体" w:cs="宋体"/>
                <w:sz w:val="23"/>
                <w:szCs w:val="23"/>
              </w:rPr>
            </w:pPr>
            <w:r>
              <w:rPr>
                <w:rFonts w:ascii="Times New Roman" w:hAnsi="Times New Roman" w:eastAsia="Times New Roman" w:cs="Times New Roman"/>
                <w:b/>
                <w:bCs/>
                <w:spacing w:val="9"/>
                <w:sz w:val="23"/>
                <w:szCs w:val="23"/>
              </w:rPr>
              <w:t>8.1</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14:textOutline w14:w="4358" w14:cap="sq" w14:cmpd="sng">
                  <w14:solidFill>
                    <w14:srgbClr w14:val="000000"/>
                  </w14:solidFill>
                  <w14:prstDash w14:val="solid"/>
                  <w14:bevel/>
                </w14:textOutline>
              </w:rPr>
              <w:t>项目执行环保法律法规情况检</w:t>
            </w:r>
            <w:r>
              <w:rPr>
                <w:rFonts w:ascii="宋体" w:hAnsi="宋体" w:eastAsia="宋体" w:cs="宋体"/>
                <w:spacing w:val="5"/>
                <w:sz w:val="23"/>
                <w:szCs w:val="23"/>
                <w14:textOutline w14:w="4358" w14:cap="sq" w14:cmpd="sng">
                  <w14:solidFill>
                    <w14:srgbClr w14:val="000000"/>
                  </w14:solidFill>
                  <w14:prstDash w14:val="solid"/>
                  <w14:bevel/>
                </w14:textOutline>
              </w:rPr>
              <w:t>查</w:t>
            </w:r>
          </w:p>
          <w:p>
            <w:pPr>
              <w:spacing w:before="182" w:line="376" w:lineRule="auto"/>
              <w:ind w:left="117" w:right="108" w:firstLine="480"/>
              <w:rPr>
                <w:rFonts w:ascii="宋体" w:hAnsi="宋体" w:eastAsia="宋体" w:cs="宋体"/>
                <w:sz w:val="23"/>
                <w:szCs w:val="23"/>
              </w:rPr>
            </w:pPr>
            <w:r>
              <w:rPr>
                <w:rFonts w:ascii="宋体" w:hAnsi="宋体" w:eastAsia="宋体" w:cs="宋体"/>
                <w:spacing w:val="10"/>
                <w:sz w:val="23"/>
                <w:szCs w:val="23"/>
              </w:rPr>
              <w:t>成都盛</w:t>
            </w:r>
            <w:r>
              <w:rPr>
                <w:rFonts w:ascii="宋体" w:hAnsi="宋体" w:eastAsia="宋体" w:cs="宋体"/>
                <w:spacing w:val="8"/>
                <w:sz w:val="23"/>
                <w:szCs w:val="23"/>
              </w:rPr>
              <w:t>世</w:t>
            </w:r>
            <w:r>
              <w:rPr>
                <w:rFonts w:ascii="宋体" w:hAnsi="宋体" w:eastAsia="宋体" w:cs="宋体"/>
                <w:spacing w:val="5"/>
                <w:sz w:val="23"/>
                <w:szCs w:val="23"/>
              </w:rPr>
              <w:t xml:space="preserve">人家食品有限公司成立于 </w:t>
            </w:r>
            <w:r>
              <w:rPr>
                <w:rFonts w:ascii="Times New Roman" w:hAnsi="Times New Roman" w:eastAsia="Times New Roman" w:cs="Times New Roman"/>
                <w:spacing w:val="5"/>
                <w:sz w:val="23"/>
                <w:szCs w:val="23"/>
              </w:rPr>
              <w:t xml:space="preserve">2019 </w:t>
            </w:r>
            <w:r>
              <w:rPr>
                <w:rFonts w:ascii="宋体" w:hAnsi="宋体" w:eastAsia="宋体" w:cs="宋体"/>
                <w:spacing w:val="5"/>
                <w:sz w:val="23"/>
                <w:szCs w:val="23"/>
              </w:rPr>
              <w:t xml:space="preserve">年 </w:t>
            </w:r>
            <w:r>
              <w:rPr>
                <w:rFonts w:ascii="Times New Roman" w:hAnsi="Times New Roman" w:eastAsia="Times New Roman" w:cs="Times New Roman"/>
                <w:spacing w:val="5"/>
                <w:sz w:val="23"/>
                <w:szCs w:val="23"/>
              </w:rPr>
              <w:t xml:space="preserve">6 </w:t>
            </w:r>
            <w:r>
              <w:rPr>
                <w:rFonts w:ascii="宋体" w:hAnsi="宋体" w:eastAsia="宋体" w:cs="宋体"/>
                <w:spacing w:val="5"/>
                <w:sz w:val="23"/>
                <w:szCs w:val="23"/>
              </w:rPr>
              <w:t>月，主要经营范围：食用植物油加工；</w:t>
            </w:r>
            <w:r>
              <w:rPr>
                <w:rFonts w:ascii="宋体" w:hAnsi="宋体" w:eastAsia="宋体" w:cs="宋体"/>
                <w:sz w:val="23"/>
                <w:szCs w:val="23"/>
              </w:rPr>
              <w:t xml:space="preserve"> </w:t>
            </w:r>
            <w:r>
              <w:rPr>
                <w:rFonts w:ascii="宋体" w:hAnsi="宋体" w:eastAsia="宋体" w:cs="宋体"/>
                <w:spacing w:val="12"/>
                <w:sz w:val="23"/>
                <w:szCs w:val="23"/>
              </w:rPr>
              <w:t>其他调味</w:t>
            </w:r>
            <w:r>
              <w:rPr>
                <w:rFonts w:ascii="宋体" w:hAnsi="宋体" w:eastAsia="宋体" w:cs="宋体"/>
                <w:spacing w:val="8"/>
                <w:sz w:val="23"/>
                <w:szCs w:val="23"/>
              </w:rPr>
              <w:t>品</w:t>
            </w:r>
            <w:r>
              <w:rPr>
                <w:rFonts w:ascii="宋体" w:hAnsi="宋体" w:eastAsia="宋体" w:cs="宋体"/>
                <w:spacing w:val="6"/>
                <w:sz w:val="23"/>
                <w:szCs w:val="23"/>
              </w:rPr>
              <w:t xml:space="preserve">、发酵制品制造。公司租赁成都博瑞旋流器有限公司已购成都合联产业园 </w:t>
            </w:r>
            <w:r>
              <w:rPr>
                <w:rFonts w:ascii="Times New Roman" w:hAnsi="Times New Roman" w:eastAsia="Times New Roman" w:cs="Times New Roman"/>
                <w:sz w:val="23"/>
                <w:szCs w:val="23"/>
              </w:rPr>
              <w:t>D</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区</w:t>
            </w:r>
            <w:r>
              <w:rPr>
                <w:rFonts w:ascii="宋体" w:hAnsi="宋体" w:eastAsia="宋体" w:cs="宋体"/>
                <w:sz w:val="23"/>
                <w:szCs w:val="23"/>
              </w:rPr>
              <w:t xml:space="preserve"> </w:t>
            </w:r>
            <w:r>
              <w:rPr>
                <w:rFonts w:ascii="宋体" w:hAnsi="宋体" w:eastAsia="宋体" w:cs="宋体"/>
                <w:spacing w:val="6"/>
                <w:sz w:val="23"/>
                <w:szCs w:val="23"/>
              </w:rPr>
              <w:t>蒲江县</w:t>
            </w:r>
            <w:r>
              <w:rPr>
                <w:rFonts w:ascii="宋体" w:hAnsi="宋体" w:eastAsia="宋体" w:cs="宋体"/>
                <w:spacing w:val="3"/>
                <w:sz w:val="23"/>
                <w:szCs w:val="23"/>
              </w:rPr>
              <w:t xml:space="preserve">寿安工业园成都合联新型产业园 </w:t>
            </w:r>
            <w:r>
              <w:rPr>
                <w:rFonts w:ascii="Times New Roman" w:hAnsi="Times New Roman" w:eastAsia="Times New Roman" w:cs="Times New Roman"/>
                <w:sz w:val="23"/>
                <w:szCs w:val="23"/>
              </w:rPr>
              <w:t>D</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 xml:space="preserve">区 </w:t>
            </w:r>
            <w:r>
              <w:rPr>
                <w:rFonts w:ascii="Times New Roman" w:hAnsi="Times New Roman" w:eastAsia="Times New Roman" w:cs="Times New Roman"/>
                <w:sz w:val="23"/>
                <w:szCs w:val="23"/>
              </w:rPr>
              <w:t>D</w:t>
            </w:r>
            <w:r>
              <w:rPr>
                <w:rFonts w:ascii="Times New Roman" w:hAnsi="Times New Roman" w:eastAsia="Times New Roman" w:cs="Times New Roman"/>
                <w:spacing w:val="3"/>
                <w:sz w:val="23"/>
                <w:szCs w:val="23"/>
              </w:rPr>
              <w:t xml:space="preserve">20- 1 </w:t>
            </w:r>
            <w:r>
              <w:rPr>
                <w:rFonts w:ascii="宋体" w:hAnsi="宋体" w:eastAsia="宋体" w:cs="宋体"/>
                <w:spacing w:val="3"/>
                <w:sz w:val="23"/>
                <w:szCs w:val="23"/>
              </w:rPr>
              <w:t>、</w:t>
            </w:r>
            <w:r>
              <w:rPr>
                <w:rFonts w:ascii="Times New Roman" w:hAnsi="Times New Roman" w:eastAsia="Times New Roman" w:cs="Times New Roman"/>
                <w:sz w:val="23"/>
                <w:szCs w:val="23"/>
              </w:rPr>
              <w:t>D</w:t>
            </w:r>
            <w:r>
              <w:rPr>
                <w:rFonts w:ascii="Times New Roman" w:hAnsi="Times New Roman" w:eastAsia="Times New Roman" w:cs="Times New Roman"/>
                <w:spacing w:val="3"/>
                <w:sz w:val="23"/>
                <w:szCs w:val="23"/>
              </w:rPr>
              <w:t xml:space="preserve">20-2 </w:t>
            </w:r>
            <w:r>
              <w:rPr>
                <w:rFonts w:ascii="宋体" w:hAnsi="宋体" w:eastAsia="宋体" w:cs="宋体"/>
                <w:spacing w:val="3"/>
                <w:sz w:val="23"/>
                <w:szCs w:val="23"/>
              </w:rPr>
              <w:t>号，成都合联产业园区投资有</w:t>
            </w:r>
            <w:r>
              <w:rPr>
                <w:rFonts w:ascii="宋体" w:hAnsi="宋体" w:eastAsia="宋体" w:cs="宋体"/>
                <w:sz w:val="23"/>
                <w:szCs w:val="23"/>
              </w:rPr>
              <w:t xml:space="preserve"> </w:t>
            </w:r>
            <w:r>
              <w:rPr>
                <w:rFonts w:ascii="宋体" w:hAnsi="宋体" w:eastAsia="宋体" w:cs="宋体"/>
                <w:spacing w:val="10"/>
                <w:sz w:val="23"/>
                <w:szCs w:val="23"/>
              </w:rPr>
              <w:t>限公司已于</w:t>
            </w:r>
            <w:r>
              <w:rPr>
                <w:rFonts w:ascii="宋体" w:hAnsi="宋体" w:eastAsia="宋体" w:cs="宋体"/>
                <w:spacing w:val="9"/>
                <w:sz w:val="23"/>
                <w:szCs w:val="23"/>
              </w:rPr>
              <w:t xml:space="preserve"> </w:t>
            </w:r>
            <w:r>
              <w:rPr>
                <w:rFonts w:ascii="Times New Roman" w:hAnsi="Times New Roman" w:eastAsia="Times New Roman" w:cs="Times New Roman"/>
                <w:spacing w:val="5"/>
                <w:sz w:val="23"/>
                <w:szCs w:val="23"/>
              </w:rPr>
              <w:t xml:space="preserve">2014 </w:t>
            </w:r>
            <w:r>
              <w:rPr>
                <w:rFonts w:ascii="宋体" w:hAnsi="宋体" w:eastAsia="宋体" w:cs="宋体"/>
                <w:spacing w:val="5"/>
                <w:sz w:val="23"/>
                <w:szCs w:val="23"/>
              </w:rPr>
              <w:t xml:space="preserve">年 </w:t>
            </w:r>
            <w:r>
              <w:rPr>
                <w:rFonts w:ascii="Times New Roman" w:hAnsi="Times New Roman" w:eastAsia="Times New Roman" w:cs="Times New Roman"/>
                <w:spacing w:val="5"/>
                <w:sz w:val="23"/>
                <w:szCs w:val="23"/>
              </w:rPr>
              <w:t xml:space="preserve">1 </w:t>
            </w:r>
            <w:r>
              <w:rPr>
                <w:rFonts w:ascii="宋体" w:hAnsi="宋体" w:eastAsia="宋体" w:cs="宋体"/>
                <w:spacing w:val="5"/>
                <w:sz w:val="23"/>
                <w:szCs w:val="23"/>
              </w:rPr>
              <w:t>月取得蒲江县人民政府出具的《中华人民共和国国有土地使用证》</w:t>
            </w:r>
          </w:p>
          <w:p>
            <w:pPr>
              <w:spacing w:line="227" w:lineRule="auto"/>
              <w:ind w:left="127"/>
              <w:rPr>
                <w:rFonts w:ascii="宋体" w:hAnsi="宋体" w:eastAsia="宋体" w:cs="宋体"/>
                <w:sz w:val="23"/>
                <w:szCs w:val="23"/>
              </w:rPr>
            </w:pPr>
            <w:r>
              <w:rPr>
                <w:rFonts w:ascii="宋体" w:hAnsi="宋体" w:eastAsia="宋体" w:cs="宋体"/>
                <w:spacing w:val="14"/>
                <w:sz w:val="23"/>
                <w:szCs w:val="23"/>
              </w:rPr>
              <w:t>(</w:t>
            </w:r>
            <w:r>
              <w:rPr>
                <w:rFonts w:ascii="宋体" w:hAnsi="宋体" w:eastAsia="宋体" w:cs="宋体"/>
                <w:spacing w:val="8"/>
                <w:sz w:val="23"/>
                <w:szCs w:val="23"/>
              </w:rPr>
              <w:t>蒲国用 (</w:t>
            </w:r>
            <w:r>
              <w:rPr>
                <w:rFonts w:ascii="Times New Roman" w:hAnsi="Times New Roman" w:eastAsia="Times New Roman" w:cs="Times New Roman"/>
                <w:spacing w:val="8"/>
                <w:sz w:val="23"/>
                <w:szCs w:val="23"/>
              </w:rPr>
              <w:t>2014</w:t>
            </w:r>
            <w:r>
              <w:rPr>
                <w:rFonts w:ascii="宋体" w:hAnsi="宋体" w:eastAsia="宋体" w:cs="宋体"/>
                <w:spacing w:val="8"/>
                <w:sz w:val="23"/>
                <w:szCs w:val="23"/>
              </w:rPr>
              <w:t xml:space="preserve">) 第 </w:t>
            </w:r>
            <w:r>
              <w:rPr>
                <w:rFonts w:ascii="Times New Roman" w:hAnsi="Times New Roman" w:eastAsia="Times New Roman" w:cs="Times New Roman"/>
                <w:spacing w:val="8"/>
                <w:sz w:val="23"/>
                <w:szCs w:val="23"/>
              </w:rPr>
              <w:t xml:space="preserve">108 </w:t>
            </w:r>
            <w:r>
              <w:rPr>
                <w:rFonts w:ascii="宋体" w:hAnsi="宋体" w:eastAsia="宋体" w:cs="宋体"/>
                <w:spacing w:val="8"/>
                <w:sz w:val="23"/>
                <w:szCs w:val="23"/>
              </w:rPr>
              <w:t>号)  (详见附件) ，明确用地为工业用地。</w:t>
            </w:r>
          </w:p>
          <w:p>
            <w:pPr>
              <w:spacing w:before="148" w:line="383" w:lineRule="auto"/>
              <w:ind w:left="116" w:right="8" w:firstLine="480"/>
              <w:rPr>
                <w:rFonts w:ascii="宋体" w:hAnsi="宋体" w:eastAsia="宋体" w:cs="宋体"/>
                <w:sz w:val="23"/>
                <w:szCs w:val="23"/>
              </w:rPr>
            </w:pPr>
            <w:r>
              <w:rPr>
                <w:rFonts w:ascii="宋体" w:hAnsi="宋体" w:eastAsia="宋体" w:cs="宋体"/>
                <w:spacing w:val="6"/>
                <w:sz w:val="23"/>
                <w:szCs w:val="23"/>
              </w:rPr>
              <w:t>本项目为《国民</w:t>
            </w:r>
            <w:r>
              <w:rPr>
                <w:rFonts w:ascii="宋体" w:hAnsi="宋体" w:eastAsia="宋体" w:cs="宋体"/>
                <w:spacing w:val="4"/>
                <w:sz w:val="23"/>
                <w:szCs w:val="23"/>
              </w:rPr>
              <w:t>经</w:t>
            </w:r>
            <w:r>
              <w:rPr>
                <w:rFonts w:ascii="宋体" w:hAnsi="宋体" w:eastAsia="宋体" w:cs="宋体"/>
                <w:spacing w:val="3"/>
                <w:sz w:val="23"/>
                <w:szCs w:val="23"/>
              </w:rPr>
              <w:t>济分类及行业代码》 (</w:t>
            </w:r>
            <w:r>
              <w:rPr>
                <w:rFonts w:ascii="Times New Roman" w:hAnsi="Times New Roman" w:eastAsia="Times New Roman" w:cs="Times New Roman"/>
                <w:sz w:val="23"/>
                <w:szCs w:val="23"/>
              </w:rPr>
              <w:t>GB</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T</w:t>
            </w:r>
            <w:r>
              <w:rPr>
                <w:rFonts w:ascii="Times New Roman" w:hAnsi="Times New Roman" w:eastAsia="Times New Roman" w:cs="Times New Roman"/>
                <w:spacing w:val="3"/>
                <w:sz w:val="23"/>
                <w:szCs w:val="23"/>
              </w:rPr>
              <w:t>4754-2017</w:t>
            </w:r>
            <w:r>
              <w:rPr>
                <w:rFonts w:ascii="宋体" w:hAnsi="宋体" w:eastAsia="宋体" w:cs="宋体"/>
                <w:spacing w:val="3"/>
                <w:sz w:val="23"/>
                <w:szCs w:val="23"/>
              </w:rPr>
              <w:t>) 中食用植物油加工 (</w:t>
            </w:r>
            <w:r>
              <w:rPr>
                <w:rFonts w:ascii="Times New Roman" w:hAnsi="Times New Roman" w:eastAsia="Times New Roman" w:cs="Times New Roman"/>
                <w:sz w:val="23"/>
                <w:szCs w:val="23"/>
              </w:rPr>
              <w:t>C</w:t>
            </w:r>
            <w:r>
              <w:rPr>
                <w:rFonts w:ascii="Times New Roman" w:hAnsi="Times New Roman" w:eastAsia="Times New Roman" w:cs="Times New Roman"/>
                <w:spacing w:val="3"/>
                <w:sz w:val="23"/>
                <w:szCs w:val="23"/>
              </w:rPr>
              <w:t>1331</w:t>
            </w:r>
            <w:r>
              <w:rPr>
                <w:rFonts w:ascii="宋体" w:hAnsi="宋体" w:eastAsia="宋体" w:cs="宋体"/>
                <w:spacing w:val="3"/>
                <w:sz w:val="23"/>
                <w:szCs w:val="23"/>
              </w:rPr>
              <w:t>)</w:t>
            </w:r>
            <w:r>
              <w:rPr>
                <w:rFonts w:ascii="宋体" w:hAnsi="宋体" w:eastAsia="宋体" w:cs="宋体"/>
                <w:sz w:val="23"/>
                <w:szCs w:val="23"/>
              </w:rPr>
              <w:t xml:space="preserve"> </w:t>
            </w:r>
            <w:r>
              <w:rPr>
                <w:rFonts w:ascii="宋体" w:hAnsi="宋体" w:eastAsia="宋体" w:cs="宋体"/>
                <w:spacing w:val="14"/>
                <w:sz w:val="23"/>
                <w:szCs w:val="23"/>
              </w:rPr>
              <w:t>项</w:t>
            </w:r>
            <w:r>
              <w:rPr>
                <w:rFonts w:ascii="宋体" w:hAnsi="宋体" w:eastAsia="宋体" w:cs="宋体"/>
                <w:spacing w:val="10"/>
                <w:sz w:val="23"/>
                <w:szCs w:val="23"/>
              </w:rPr>
              <w:t>目</w:t>
            </w:r>
            <w:r>
              <w:rPr>
                <w:rFonts w:ascii="宋体" w:hAnsi="宋体" w:eastAsia="宋体" w:cs="宋体"/>
                <w:spacing w:val="7"/>
                <w:sz w:val="23"/>
                <w:szCs w:val="23"/>
              </w:rPr>
              <w:t>，根据《产业结构调整指导目录 (</w:t>
            </w:r>
            <w:r>
              <w:rPr>
                <w:rFonts w:ascii="Times New Roman" w:hAnsi="Times New Roman" w:eastAsia="Times New Roman" w:cs="Times New Roman"/>
                <w:spacing w:val="7"/>
                <w:sz w:val="23"/>
                <w:szCs w:val="23"/>
              </w:rPr>
              <w:t xml:space="preserve">2019 </w:t>
            </w:r>
            <w:r>
              <w:rPr>
                <w:rFonts w:ascii="宋体" w:hAnsi="宋体" w:eastAsia="宋体" w:cs="宋体"/>
                <w:spacing w:val="7"/>
                <w:sz w:val="23"/>
                <w:szCs w:val="23"/>
              </w:rPr>
              <w:t>年本) 》，本项目不属于鼓励类、淘汰类和限</w:t>
            </w:r>
            <w:r>
              <w:rPr>
                <w:rFonts w:ascii="宋体" w:hAnsi="宋体" w:eastAsia="宋体" w:cs="宋体"/>
                <w:sz w:val="23"/>
                <w:szCs w:val="23"/>
              </w:rPr>
              <w:t xml:space="preserve"> </w:t>
            </w:r>
            <w:r>
              <w:rPr>
                <w:rFonts w:ascii="宋体" w:hAnsi="宋体" w:eastAsia="宋体" w:cs="宋体"/>
                <w:spacing w:val="8"/>
                <w:sz w:val="23"/>
                <w:szCs w:val="23"/>
              </w:rPr>
              <w:t>制类。根</w:t>
            </w:r>
            <w:r>
              <w:rPr>
                <w:rFonts w:ascii="宋体" w:hAnsi="宋体" w:eastAsia="宋体" w:cs="宋体"/>
                <w:spacing w:val="7"/>
                <w:sz w:val="23"/>
                <w:szCs w:val="23"/>
              </w:rPr>
              <w:t>据</w:t>
            </w:r>
            <w:r>
              <w:rPr>
                <w:rFonts w:ascii="宋体" w:hAnsi="宋体" w:eastAsia="宋体" w:cs="宋体"/>
                <w:spacing w:val="4"/>
                <w:sz w:val="23"/>
                <w:szCs w:val="23"/>
              </w:rPr>
              <w:t>国务院发布实施的《促进产业结构调整暂行规定》  (国发〔</w:t>
            </w:r>
            <w:r>
              <w:rPr>
                <w:rFonts w:ascii="Times New Roman" w:hAnsi="Times New Roman" w:eastAsia="Times New Roman" w:cs="Times New Roman"/>
                <w:spacing w:val="4"/>
                <w:sz w:val="23"/>
                <w:szCs w:val="23"/>
              </w:rPr>
              <w:t>2005</w:t>
            </w:r>
            <w:r>
              <w:rPr>
                <w:rFonts w:ascii="宋体" w:hAnsi="宋体" w:eastAsia="宋体" w:cs="宋体"/>
                <w:spacing w:val="4"/>
                <w:sz w:val="23"/>
                <w:szCs w:val="23"/>
              </w:rPr>
              <w:t>〕</w:t>
            </w:r>
            <w:r>
              <w:rPr>
                <w:rFonts w:ascii="Times New Roman" w:hAnsi="Times New Roman" w:eastAsia="Times New Roman" w:cs="Times New Roman"/>
                <w:spacing w:val="4"/>
                <w:sz w:val="23"/>
                <w:szCs w:val="23"/>
              </w:rPr>
              <w:t xml:space="preserve">40 </w:t>
            </w:r>
            <w:r>
              <w:rPr>
                <w:rFonts w:ascii="宋体" w:hAnsi="宋体" w:eastAsia="宋体" w:cs="宋体"/>
                <w:spacing w:val="4"/>
                <w:sz w:val="23"/>
                <w:szCs w:val="23"/>
              </w:rPr>
              <w:t>号) 第十</w:t>
            </w:r>
            <w:r>
              <w:rPr>
                <w:rFonts w:ascii="宋体" w:hAnsi="宋体" w:eastAsia="宋体" w:cs="宋体"/>
                <w:sz w:val="23"/>
                <w:szCs w:val="23"/>
              </w:rPr>
              <w:t xml:space="preserve"> </w:t>
            </w:r>
            <w:r>
              <w:rPr>
                <w:rFonts w:ascii="宋体" w:hAnsi="宋体" w:eastAsia="宋体" w:cs="宋体"/>
                <w:spacing w:val="7"/>
                <w:sz w:val="23"/>
                <w:szCs w:val="23"/>
              </w:rPr>
              <w:t>三条规定：</w:t>
            </w:r>
            <w:r>
              <w:rPr>
                <w:rFonts w:ascii="Times New Roman" w:hAnsi="Times New Roman" w:eastAsia="Times New Roman" w:cs="Times New Roman"/>
                <w:spacing w:val="7"/>
                <w:sz w:val="23"/>
                <w:szCs w:val="23"/>
              </w:rPr>
              <w:t>“</w:t>
            </w:r>
            <w:r>
              <w:rPr>
                <w:rFonts w:ascii="宋体" w:hAnsi="宋体" w:eastAsia="宋体" w:cs="宋体"/>
                <w:spacing w:val="7"/>
                <w:sz w:val="23"/>
                <w:szCs w:val="23"/>
              </w:rPr>
              <w:t>不属于鼓励类、限制类和淘汰类，且符合国家有关法律、法规和政策规定的</w:t>
            </w:r>
            <w:r>
              <w:rPr>
                <w:rFonts w:ascii="宋体" w:hAnsi="宋体" w:eastAsia="宋体" w:cs="宋体"/>
                <w:sz w:val="23"/>
                <w:szCs w:val="23"/>
              </w:rPr>
              <w:t>为</w:t>
            </w:r>
          </w:p>
          <w:p>
            <w:pPr>
              <w:spacing w:line="227" w:lineRule="auto"/>
              <w:ind w:left="124"/>
              <w:rPr>
                <w:rFonts w:ascii="宋体" w:hAnsi="宋体" w:eastAsia="宋体" w:cs="宋体"/>
                <w:sz w:val="23"/>
                <w:szCs w:val="23"/>
              </w:rPr>
            </w:pPr>
            <w:r>
              <w:rPr>
                <w:rFonts w:ascii="宋体" w:hAnsi="宋体" w:eastAsia="宋体" w:cs="宋体"/>
                <w:spacing w:val="10"/>
                <w:sz w:val="23"/>
                <w:szCs w:val="23"/>
              </w:rPr>
              <w:t>允许</w:t>
            </w:r>
            <w:r>
              <w:rPr>
                <w:rFonts w:ascii="宋体" w:hAnsi="宋体" w:eastAsia="宋体" w:cs="宋体"/>
                <w:spacing w:val="5"/>
                <w:sz w:val="23"/>
                <w:szCs w:val="23"/>
              </w:rPr>
              <w:t>类</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。因此，</w:t>
            </w:r>
            <w:r>
              <w:rPr>
                <w:rFonts w:ascii="宋体" w:hAnsi="宋体" w:eastAsia="宋体" w:cs="宋体"/>
                <w:spacing w:val="5"/>
                <w:sz w:val="23"/>
                <w:szCs w:val="23"/>
                <w14:textOutline w14:w="4358" w14:cap="sq" w14:cmpd="sng">
                  <w14:solidFill>
                    <w14:srgbClr w14:val="000000"/>
                  </w14:solidFill>
                  <w14:prstDash w14:val="solid"/>
                  <w14:bevel/>
                </w14:textOutline>
              </w:rPr>
              <w:t>本项目属于允许类项目</w:t>
            </w:r>
            <w:r>
              <w:rPr>
                <w:rFonts w:ascii="宋体" w:hAnsi="宋体" w:eastAsia="宋体" w:cs="宋体"/>
                <w:spacing w:val="5"/>
                <w:sz w:val="23"/>
                <w:szCs w:val="23"/>
              </w:rPr>
              <w:t>。</w:t>
            </w:r>
          </w:p>
          <w:p>
            <w:pPr>
              <w:spacing w:before="106" w:line="227" w:lineRule="auto"/>
              <w:ind w:left="597"/>
              <w:rPr>
                <w:rFonts w:ascii="宋体" w:hAnsi="宋体" w:eastAsia="宋体" w:cs="宋体"/>
                <w:sz w:val="23"/>
                <w:szCs w:val="23"/>
              </w:rPr>
            </w:pPr>
            <w:r>
              <w:rPr>
                <w:rFonts w:ascii="宋体" w:hAnsi="宋体" w:eastAsia="宋体" w:cs="宋体"/>
                <w:spacing w:val="4"/>
                <w:sz w:val="23"/>
                <w:szCs w:val="23"/>
              </w:rPr>
              <w:t xml:space="preserve">本项目已于 </w:t>
            </w:r>
            <w:r>
              <w:rPr>
                <w:rFonts w:ascii="Times New Roman" w:hAnsi="Times New Roman" w:eastAsia="Times New Roman" w:cs="Times New Roman"/>
                <w:spacing w:val="4"/>
                <w:sz w:val="23"/>
                <w:szCs w:val="23"/>
              </w:rPr>
              <w:t xml:space="preserve">2020 </w:t>
            </w:r>
            <w:r>
              <w:rPr>
                <w:rFonts w:ascii="宋体" w:hAnsi="宋体" w:eastAsia="宋体" w:cs="宋体"/>
                <w:spacing w:val="4"/>
                <w:sz w:val="23"/>
                <w:szCs w:val="23"/>
              </w:rPr>
              <w:t xml:space="preserve">年 </w:t>
            </w:r>
            <w:r>
              <w:rPr>
                <w:rFonts w:ascii="Times New Roman" w:hAnsi="Times New Roman" w:eastAsia="Times New Roman" w:cs="Times New Roman"/>
                <w:spacing w:val="4"/>
                <w:sz w:val="23"/>
                <w:szCs w:val="23"/>
              </w:rPr>
              <w:t xml:space="preserve">7 </w:t>
            </w:r>
            <w:r>
              <w:rPr>
                <w:rFonts w:ascii="宋体" w:hAnsi="宋体" w:eastAsia="宋体" w:cs="宋体"/>
                <w:spacing w:val="4"/>
                <w:sz w:val="23"/>
                <w:szCs w:val="23"/>
              </w:rPr>
              <w:t xml:space="preserve">月 </w:t>
            </w:r>
            <w:r>
              <w:rPr>
                <w:rFonts w:ascii="Times New Roman" w:hAnsi="Times New Roman" w:eastAsia="Times New Roman" w:cs="Times New Roman"/>
                <w:spacing w:val="4"/>
                <w:sz w:val="23"/>
                <w:szCs w:val="23"/>
              </w:rPr>
              <w:t xml:space="preserve">9 </w:t>
            </w:r>
            <w:r>
              <w:rPr>
                <w:rFonts w:ascii="宋体" w:hAnsi="宋体" w:eastAsia="宋体" w:cs="宋体"/>
                <w:spacing w:val="4"/>
                <w:sz w:val="23"/>
                <w:szCs w:val="23"/>
              </w:rPr>
              <w:t>日在蒲江县发展和改革局完成备案，备案号：川投资备</w:t>
            </w:r>
          </w:p>
          <w:p>
            <w:pPr>
              <w:spacing w:before="184" w:line="378" w:lineRule="auto"/>
              <w:ind w:left="116" w:right="108" w:hanging="7"/>
              <w:rPr>
                <w:rFonts w:ascii="宋体" w:hAnsi="宋体" w:eastAsia="宋体" w:cs="宋体"/>
                <w:sz w:val="23"/>
                <w:szCs w:val="23"/>
              </w:rPr>
            </w:pPr>
            <w:r>
              <w:rPr>
                <w:rFonts w:ascii="宋体" w:hAnsi="宋体" w:eastAsia="宋体" w:cs="宋体"/>
                <w:spacing w:val="4"/>
                <w:sz w:val="23"/>
                <w:szCs w:val="23"/>
              </w:rPr>
              <w:t>【</w:t>
            </w:r>
            <w:r>
              <w:rPr>
                <w:rFonts w:ascii="Times New Roman" w:hAnsi="Times New Roman" w:eastAsia="Times New Roman" w:cs="Times New Roman"/>
                <w:spacing w:val="4"/>
                <w:sz w:val="23"/>
                <w:szCs w:val="23"/>
              </w:rPr>
              <w:t>2020</w:t>
            </w:r>
            <w:r>
              <w:rPr>
                <w:rFonts w:ascii="Times New Roman" w:hAnsi="Times New Roman" w:eastAsia="Times New Roman" w:cs="Times New Roman"/>
                <w:spacing w:val="3"/>
                <w:sz w:val="23"/>
                <w:szCs w:val="23"/>
              </w:rPr>
              <w:t>-</w:t>
            </w:r>
            <w:r>
              <w:rPr>
                <w:rFonts w:ascii="Times New Roman" w:hAnsi="Times New Roman" w:eastAsia="Times New Roman" w:cs="Times New Roman"/>
                <w:spacing w:val="2"/>
                <w:sz w:val="23"/>
                <w:szCs w:val="23"/>
              </w:rPr>
              <w:t>510131- 13-03-477948</w:t>
            </w:r>
            <w:r>
              <w:rPr>
                <w:rFonts w:ascii="宋体" w:hAnsi="宋体" w:eastAsia="宋体" w:cs="宋体"/>
                <w:spacing w:val="2"/>
                <w:sz w:val="23"/>
                <w:szCs w:val="23"/>
              </w:rPr>
              <w:t>】</w:t>
            </w:r>
            <w:r>
              <w:rPr>
                <w:rFonts w:ascii="Times New Roman" w:hAnsi="Times New Roman" w:eastAsia="Times New Roman" w:cs="Times New Roman"/>
                <w:sz w:val="23"/>
                <w:szCs w:val="23"/>
              </w:rPr>
              <w:t>FGQB</w:t>
            </w:r>
            <w:r>
              <w:rPr>
                <w:rFonts w:ascii="Times New Roman" w:hAnsi="Times New Roman" w:eastAsia="Times New Roman" w:cs="Times New Roman"/>
                <w:spacing w:val="2"/>
                <w:sz w:val="23"/>
                <w:szCs w:val="23"/>
              </w:rPr>
              <w:t xml:space="preserve">-0197 </w:t>
            </w:r>
            <w:r>
              <w:rPr>
                <w:rFonts w:ascii="宋体" w:hAnsi="宋体" w:eastAsia="宋体" w:cs="宋体"/>
                <w:spacing w:val="2"/>
                <w:sz w:val="23"/>
                <w:szCs w:val="23"/>
              </w:rPr>
              <w:t>号。</w:t>
            </w:r>
            <w:r>
              <w:rPr>
                <w:rFonts w:ascii="Times New Roman" w:hAnsi="Times New Roman" w:eastAsia="Times New Roman" w:cs="Times New Roman"/>
                <w:spacing w:val="2"/>
                <w:sz w:val="23"/>
                <w:szCs w:val="23"/>
              </w:rPr>
              <w:t xml:space="preserve">2020 </w:t>
            </w:r>
            <w:r>
              <w:rPr>
                <w:rFonts w:ascii="宋体" w:hAnsi="宋体" w:eastAsia="宋体" w:cs="宋体"/>
                <w:spacing w:val="2"/>
                <w:sz w:val="23"/>
                <w:szCs w:val="23"/>
              </w:rPr>
              <w:t xml:space="preserve">年 </w:t>
            </w:r>
            <w:r>
              <w:rPr>
                <w:rFonts w:ascii="Times New Roman" w:hAnsi="Times New Roman" w:eastAsia="Times New Roman" w:cs="Times New Roman"/>
                <w:spacing w:val="2"/>
                <w:sz w:val="23"/>
                <w:szCs w:val="23"/>
              </w:rPr>
              <w:t xml:space="preserve">9 </w:t>
            </w:r>
            <w:r>
              <w:rPr>
                <w:rFonts w:ascii="宋体" w:hAnsi="宋体" w:eastAsia="宋体" w:cs="宋体"/>
                <w:spacing w:val="2"/>
                <w:sz w:val="23"/>
                <w:szCs w:val="23"/>
              </w:rPr>
              <w:t xml:space="preserve">月 </w:t>
            </w:r>
            <w:r>
              <w:rPr>
                <w:rFonts w:ascii="Times New Roman" w:hAnsi="Times New Roman" w:eastAsia="Times New Roman" w:cs="Times New Roman"/>
                <w:spacing w:val="2"/>
                <w:sz w:val="23"/>
                <w:szCs w:val="23"/>
              </w:rPr>
              <w:t xml:space="preserve">17 </w:t>
            </w:r>
            <w:r>
              <w:rPr>
                <w:rFonts w:ascii="宋体" w:hAnsi="宋体" w:eastAsia="宋体" w:cs="宋体"/>
                <w:spacing w:val="2"/>
                <w:sz w:val="23"/>
                <w:szCs w:val="23"/>
              </w:rPr>
              <w:t>日成都市蒲江生态环境局出</w:t>
            </w:r>
            <w:r>
              <w:rPr>
                <w:rFonts w:ascii="宋体" w:hAnsi="宋体" w:eastAsia="宋体" w:cs="宋体"/>
                <w:sz w:val="23"/>
                <w:szCs w:val="23"/>
              </w:rPr>
              <w:t xml:space="preserve"> </w:t>
            </w:r>
            <w:r>
              <w:rPr>
                <w:rFonts w:ascii="宋体" w:hAnsi="宋体" w:eastAsia="宋体" w:cs="宋体"/>
                <w:spacing w:val="18"/>
                <w:sz w:val="23"/>
                <w:szCs w:val="23"/>
              </w:rPr>
              <w:t>具《</w:t>
            </w:r>
            <w:r>
              <w:rPr>
                <w:rFonts w:ascii="宋体" w:hAnsi="宋体" w:eastAsia="宋体" w:cs="宋体"/>
                <w:spacing w:val="14"/>
                <w:sz w:val="23"/>
                <w:szCs w:val="23"/>
              </w:rPr>
              <w:t>成</w:t>
            </w:r>
            <w:r>
              <w:rPr>
                <w:rFonts w:ascii="宋体" w:hAnsi="宋体" w:eastAsia="宋体" w:cs="宋体"/>
                <w:spacing w:val="9"/>
                <w:sz w:val="23"/>
                <w:szCs w:val="23"/>
              </w:rPr>
              <w:t>都市蒲江生态环境局关于成都盛世人家食品有限公司食用油和调味油生产线项目环</w:t>
            </w:r>
            <w:r>
              <w:rPr>
                <w:rFonts w:ascii="宋体" w:hAnsi="宋体" w:eastAsia="宋体" w:cs="宋体"/>
                <w:sz w:val="23"/>
                <w:szCs w:val="23"/>
              </w:rPr>
              <w:t xml:space="preserve"> </w:t>
            </w:r>
            <w:r>
              <w:rPr>
                <w:rFonts w:ascii="宋体" w:hAnsi="宋体" w:eastAsia="宋体" w:cs="宋体"/>
                <w:spacing w:val="8"/>
                <w:sz w:val="23"/>
                <w:szCs w:val="23"/>
              </w:rPr>
              <w:t>境影响报</w:t>
            </w:r>
            <w:r>
              <w:rPr>
                <w:rFonts w:ascii="宋体" w:hAnsi="宋体" w:eastAsia="宋体" w:cs="宋体"/>
                <w:spacing w:val="6"/>
                <w:sz w:val="23"/>
                <w:szCs w:val="23"/>
              </w:rPr>
              <w:t>告</w:t>
            </w:r>
            <w:r>
              <w:rPr>
                <w:rFonts w:ascii="宋体" w:hAnsi="宋体" w:eastAsia="宋体" w:cs="宋体"/>
                <w:spacing w:val="4"/>
                <w:sz w:val="23"/>
                <w:szCs w:val="23"/>
              </w:rPr>
              <w:t>表的批复》  (成蒲环承诺环评审〔</w:t>
            </w:r>
            <w:r>
              <w:rPr>
                <w:rFonts w:ascii="Times New Roman" w:hAnsi="Times New Roman" w:eastAsia="Times New Roman" w:cs="Times New Roman"/>
                <w:spacing w:val="4"/>
                <w:sz w:val="23"/>
                <w:szCs w:val="23"/>
              </w:rPr>
              <w:t>2020</w:t>
            </w:r>
            <w:r>
              <w:rPr>
                <w:rFonts w:ascii="宋体" w:hAnsi="宋体" w:eastAsia="宋体" w:cs="宋体"/>
                <w:spacing w:val="4"/>
                <w:sz w:val="23"/>
                <w:szCs w:val="23"/>
              </w:rPr>
              <w:t>〕</w:t>
            </w:r>
            <w:r>
              <w:rPr>
                <w:rFonts w:ascii="Times New Roman" w:hAnsi="Times New Roman" w:eastAsia="Times New Roman" w:cs="Times New Roman"/>
                <w:spacing w:val="4"/>
                <w:sz w:val="23"/>
                <w:szCs w:val="23"/>
              </w:rPr>
              <w:t xml:space="preserve">33 </w:t>
            </w:r>
            <w:r>
              <w:rPr>
                <w:rFonts w:ascii="宋体" w:hAnsi="宋体" w:eastAsia="宋体" w:cs="宋体"/>
                <w:spacing w:val="4"/>
                <w:sz w:val="23"/>
                <w:szCs w:val="23"/>
              </w:rPr>
              <w:t>号) 同意项目环境影响报告表中所</w:t>
            </w:r>
            <w:r>
              <w:rPr>
                <w:rFonts w:ascii="宋体" w:hAnsi="宋体" w:eastAsia="宋体" w:cs="宋体"/>
                <w:sz w:val="23"/>
                <w:szCs w:val="23"/>
              </w:rPr>
              <w:t xml:space="preserve"> </w:t>
            </w:r>
            <w:r>
              <w:rPr>
                <w:rFonts w:ascii="宋体" w:hAnsi="宋体" w:eastAsia="宋体" w:cs="宋体"/>
                <w:spacing w:val="15"/>
                <w:sz w:val="23"/>
                <w:szCs w:val="23"/>
              </w:rPr>
              <w:t>列</w:t>
            </w:r>
            <w:r>
              <w:rPr>
                <w:rFonts w:ascii="宋体" w:hAnsi="宋体" w:eastAsia="宋体" w:cs="宋体"/>
                <w:spacing w:val="9"/>
                <w:sz w:val="23"/>
                <w:szCs w:val="23"/>
              </w:rPr>
              <w:t>建设项目的性质、规模、地点以及拟采取的环境保护措施。</w:t>
            </w:r>
          </w:p>
          <w:p>
            <w:pPr>
              <w:spacing w:before="59" w:line="376" w:lineRule="auto"/>
              <w:ind w:left="142" w:right="26" w:firstLine="455"/>
              <w:rPr>
                <w:rFonts w:ascii="宋体" w:hAnsi="宋体" w:eastAsia="宋体" w:cs="宋体"/>
                <w:sz w:val="23"/>
                <w:szCs w:val="23"/>
              </w:rPr>
            </w:pPr>
            <w:r>
              <w:rPr>
                <w:rFonts w:ascii="宋体" w:hAnsi="宋体" w:eastAsia="宋体" w:cs="宋体"/>
                <w:spacing w:val="-6"/>
                <w:sz w:val="23"/>
                <w:szCs w:val="23"/>
              </w:rPr>
              <w:t>按照《</w:t>
            </w:r>
            <w:r>
              <w:rPr>
                <w:rFonts w:ascii="宋体" w:hAnsi="宋体" w:eastAsia="宋体" w:cs="宋体"/>
                <w:spacing w:val="-5"/>
                <w:sz w:val="23"/>
                <w:szCs w:val="23"/>
              </w:rPr>
              <w:t>固</w:t>
            </w:r>
            <w:r>
              <w:rPr>
                <w:rFonts w:ascii="宋体" w:hAnsi="宋体" w:eastAsia="宋体" w:cs="宋体"/>
                <w:spacing w:val="-3"/>
                <w:sz w:val="23"/>
                <w:szCs w:val="23"/>
              </w:rPr>
              <w:t>定污染源排污许可分类管理名录》  (</w:t>
            </w:r>
            <w:r>
              <w:rPr>
                <w:rFonts w:ascii="Times New Roman" w:hAnsi="Times New Roman" w:eastAsia="Times New Roman" w:cs="Times New Roman"/>
                <w:spacing w:val="-3"/>
                <w:sz w:val="23"/>
                <w:szCs w:val="23"/>
              </w:rPr>
              <w:t xml:space="preserve">2019 </w:t>
            </w:r>
            <w:r>
              <w:rPr>
                <w:rFonts w:ascii="宋体" w:hAnsi="宋体" w:eastAsia="宋体" w:cs="宋体"/>
                <w:spacing w:val="-3"/>
                <w:sz w:val="23"/>
                <w:szCs w:val="23"/>
              </w:rPr>
              <w:t>年版) ，本项目 2021 年 9 月 27 日</w:t>
            </w:r>
            <w:r>
              <w:rPr>
                <w:rFonts w:ascii="宋体" w:hAnsi="宋体" w:eastAsia="宋体" w:cs="宋体"/>
                <w:sz w:val="23"/>
                <w:szCs w:val="23"/>
              </w:rPr>
              <w:t xml:space="preserve"> </w:t>
            </w:r>
            <w:r>
              <w:rPr>
                <w:rFonts w:ascii="宋体" w:hAnsi="宋体" w:eastAsia="宋体" w:cs="宋体"/>
                <w:spacing w:val="-1"/>
                <w:sz w:val="23"/>
                <w:szCs w:val="23"/>
              </w:rPr>
              <w:t xml:space="preserve">已申请排污许可证，管理类别为：简化管理，排污许可证号为 </w:t>
            </w:r>
            <w:r>
              <w:rPr>
                <w:rFonts w:ascii="Times New Roman" w:hAnsi="Times New Roman" w:eastAsia="Times New Roman" w:cs="Times New Roman"/>
                <w:spacing w:val="-1"/>
                <w:sz w:val="23"/>
                <w:szCs w:val="23"/>
              </w:rPr>
              <w:t>91</w:t>
            </w:r>
            <w:r>
              <w:rPr>
                <w:rFonts w:ascii="Times New Roman" w:hAnsi="Times New Roman" w:eastAsia="Times New Roman" w:cs="Times New Roman"/>
                <w:sz w:val="23"/>
                <w:szCs w:val="23"/>
              </w:rPr>
              <w:t>510131MA66YD522X001Q</w:t>
            </w:r>
            <w:r>
              <w:rPr>
                <w:rFonts w:ascii="宋体" w:hAnsi="宋体" w:eastAsia="宋体" w:cs="宋体"/>
                <w:sz w:val="23"/>
                <w:szCs w:val="23"/>
              </w:rPr>
              <w:t>。</w:t>
            </w:r>
          </w:p>
          <w:p>
            <w:pPr>
              <w:spacing w:line="227" w:lineRule="auto"/>
              <w:ind w:left="115"/>
              <w:rPr>
                <w:rFonts w:ascii="宋体" w:hAnsi="宋体" w:eastAsia="宋体" w:cs="宋体"/>
                <w:sz w:val="23"/>
                <w:szCs w:val="23"/>
              </w:rPr>
            </w:pPr>
            <w:r>
              <w:rPr>
                <w:rFonts w:ascii="Times New Roman" w:hAnsi="Times New Roman" w:eastAsia="Times New Roman" w:cs="Times New Roman"/>
                <w:b/>
                <w:bCs/>
                <w:spacing w:val="9"/>
                <w:sz w:val="23"/>
                <w:szCs w:val="23"/>
              </w:rPr>
              <w:t>8.2</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14:textOutline w14:w="4358" w14:cap="sq" w14:cmpd="sng">
                  <w14:solidFill>
                    <w14:srgbClr w14:val="000000"/>
                  </w14:solidFill>
                  <w14:prstDash w14:val="solid"/>
                  <w14:bevel/>
                </w14:textOutline>
              </w:rPr>
              <w:t>环保机构的设置、环境管理制</w:t>
            </w:r>
            <w:r>
              <w:rPr>
                <w:rFonts w:ascii="宋体" w:hAnsi="宋体" w:eastAsia="宋体" w:cs="宋体"/>
                <w:spacing w:val="5"/>
                <w:sz w:val="23"/>
                <w:szCs w:val="23"/>
                <w14:textOutline w14:w="4358" w14:cap="sq" w14:cmpd="sng">
                  <w14:solidFill>
                    <w14:srgbClr w14:val="000000"/>
                  </w14:solidFill>
                  <w14:prstDash w14:val="solid"/>
                  <w14:bevel/>
                </w14:textOutline>
              </w:rPr>
              <w:t>度</w:t>
            </w:r>
          </w:p>
          <w:p>
            <w:pPr>
              <w:spacing w:before="184" w:line="376" w:lineRule="auto"/>
              <w:ind w:left="120" w:right="26" w:firstLine="479"/>
              <w:rPr>
                <w:rFonts w:ascii="宋体" w:hAnsi="宋体" w:eastAsia="宋体" w:cs="宋体"/>
                <w:sz w:val="23"/>
                <w:szCs w:val="23"/>
              </w:rPr>
            </w:pPr>
            <w:r>
              <w:rPr>
                <w:rFonts w:ascii="宋体" w:hAnsi="宋体" w:eastAsia="宋体" w:cs="宋体"/>
                <w:spacing w:val="18"/>
                <w:sz w:val="23"/>
                <w:szCs w:val="23"/>
              </w:rPr>
              <w:t>该公</w:t>
            </w:r>
            <w:r>
              <w:rPr>
                <w:rFonts w:ascii="宋体" w:hAnsi="宋体" w:eastAsia="宋体" w:cs="宋体"/>
                <w:spacing w:val="9"/>
                <w:sz w:val="23"/>
                <w:szCs w:val="23"/>
              </w:rPr>
              <w:t>司制定有相应的环境保护管理制度，成立环保领导机构，建立落实到班组的环保</w:t>
            </w:r>
            <w:r>
              <w:rPr>
                <w:rFonts w:ascii="宋体" w:hAnsi="宋体" w:eastAsia="宋体" w:cs="宋体"/>
                <w:sz w:val="23"/>
                <w:szCs w:val="23"/>
              </w:rPr>
              <w:t xml:space="preserve"> </w:t>
            </w:r>
            <w:r>
              <w:rPr>
                <w:rFonts w:ascii="宋体" w:hAnsi="宋体" w:eastAsia="宋体" w:cs="宋体"/>
                <w:spacing w:val="10"/>
                <w:sz w:val="23"/>
                <w:szCs w:val="23"/>
              </w:rPr>
              <w:t>管理网络</w:t>
            </w:r>
            <w:r>
              <w:rPr>
                <w:rFonts w:ascii="宋体" w:hAnsi="宋体" w:eastAsia="宋体" w:cs="宋体"/>
                <w:spacing w:val="7"/>
                <w:sz w:val="23"/>
                <w:szCs w:val="23"/>
              </w:rPr>
              <w:t>。</w:t>
            </w:r>
            <w:r>
              <w:rPr>
                <w:rFonts w:ascii="宋体" w:hAnsi="宋体" w:eastAsia="宋体" w:cs="宋体"/>
                <w:spacing w:val="5"/>
                <w:sz w:val="23"/>
                <w:szCs w:val="23"/>
              </w:rPr>
              <w:t>现场检查确认，该公司做到环保管理人员到位，指定的环保措施基本得到落实。</w:t>
            </w:r>
          </w:p>
          <w:p>
            <w:pPr>
              <w:spacing w:line="228" w:lineRule="auto"/>
              <w:ind w:left="115"/>
              <w:rPr>
                <w:rFonts w:ascii="宋体" w:hAnsi="宋体" w:eastAsia="宋体" w:cs="宋体"/>
                <w:sz w:val="23"/>
                <w:szCs w:val="23"/>
              </w:rPr>
            </w:pPr>
            <w:r>
              <w:rPr>
                <w:rFonts w:ascii="Times New Roman" w:hAnsi="Times New Roman" w:eastAsia="Times New Roman" w:cs="Times New Roman"/>
                <w:b/>
                <w:bCs/>
                <w:spacing w:val="8"/>
                <w:sz w:val="23"/>
                <w:szCs w:val="23"/>
              </w:rPr>
              <w:t>8.3</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环保档案管理检</w:t>
            </w:r>
            <w:r>
              <w:rPr>
                <w:rFonts w:ascii="宋体" w:hAnsi="宋体" w:eastAsia="宋体" w:cs="宋体"/>
                <w:spacing w:val="5"/>
                <w:sz w:val="23"/>
                <w:szCs w:val="23"/>
                <w14:textOutline w14:w="4358" w14:cap="sq" w14:cmpd="sng">
                  <w14:solidFill>
                    <w14:srgbClr w14:val="000000"/>
                  </w14:solidFill>
                  <w14:prstDash w14:val="solid"/>
                  <w14:bevel/>
                </w14:textOutline>
              </w:rPr>
              <w:t>查</w:t>
            </w:r>
          </w:p>
          <w:p>
            <w:pPr>
              <w:spacing w:before="185" w:line="225" w:lineRule="auto"/>
              <w:ind w:left="600"/>
              <w:rPr>
                <w:rFonts w:ascii="宋体" w:hAnsi="宋体" w:eastAsia="宋体" w:cs="宋体"/>
                <w:sz w:val="23"/>
                <w:szCs w:val="23"/>
              </w:rPr>
            </w:pPr>
            <w:r>
              <w:rPr>
                <w:rFonts w:ascii="宋体" w:hAnsi="宋体" w:eastAsia="宋体" w:cs="宋体"/>
                <w:spacing w:val="11"/>
                <w:sz w:val="23"/>
                <w:szCs w:val="23"/>
              </w:rPr>
              <w:t>该</w:t>
            </w:r>
            <w:r>
              <w:rPr>
                <w:rFonts w:ascii="宋体" w:hAnsi="宋体" w:eastAsia="宋体" w:cs="宋体"/>
                <w:spacing w:val="9"/>
                <w:sz w:val="23"/>
                <w:szCs w:val="23"/>
              </w:rPr>
              <w:t>公司设有专人负责环保档案管理，其档案保存基本齐全。</w:t>
            </w:r>
          </w:p>
          <w:p>
            <w:pPr>
              <w:spacing w:before="187" w:line="228" w:lineRule="auto"/>
              <w:ind w:left="115"/>
              <w:rPr>
                <w:rFonts w:ascii="宋体" w:hAnsi="宋体" w:eastAsia="宋体" w:cs="宋体"/>
                <w:sz w:val="23"/>
                <w:szCs w:val="23"/>
              </w:rPr>
            </w:pPr>
            <w:r>
              <w:rPr>
                <w:rFonts w:ascii="Times New Roman" w:hAnsi="Times New Roman" w:eastAsia="Times New Roman" w:cs="Times New Roman"/>
                <w:b/>
                <w:bCs/>
                <w:spacing w:val="13"/>
                <w:sz w:val="23"/>
                <w:szCs w:val="23"/>
              </w:rPr>
              <w:t>8</w:t>
            </w:r>
            <w:r>
              <w:rPr>
                <w:rFonts w:ascii="Times New Roman" w:hAnsi="Times New Roman" w:eastAsia="Times New Roman" w:cs="Times New Roman"/>
                <w:b/>
                <w:bCs/>
                <w:spacing w:val="9"/>
                <w:sz w:val="23"/>
                <w:szCs w:val="23"/>
              </w:rPr>
              <w:t>.4“</w:t>
            </w:r>
            <w:r>
              <w:rPr>
                <w:rFonts w:ascii="宋体" w:hAnsi="宋体" w:eastAsia="宋体" w:cs="宋体"/>
                <w:spacing w:val="9"/>
                <w:sz w:val="23"/>
                <w:szCs w:val="23"/>
                <w14:textOutline w14:w="4358" w14:cap="sq" w14:cmpd="sng">
                  <w14:solidFill>
                    <w14:srgbClr w14:val="000000"/>
                  </w14:solidFill>
                  <w14:prstDash w14:val="solid"/>
                  <w14:bevel/>
                </w14:textOutline>
              </w:rPr>
              <w:t>三同时</w:t>
            </w:r>
            <w:r>
              <w:rPr>
                <w:rFonts w:ascii="Times New Roman" w:hAnsi="Times New Roman" w:eastAsia="Times New Roman" w:cs="Times New Roman"/>
                <w:b/>
                <w:bCs/>
                <w:spacing w:val="9"/>
                <w:sz w:val="23"/>
                <w:szCs w:val="23"/>
              </w:rPr>
              <w:t>”</w:t>
            </w:r>
            <w:r>
              <w:rPr>
                <w:rFonts w:ascii="宋体" w:hAnsi="宋体" w:eastAsia="宋体" w:cs="宋体"/>
                <w:spacing w:val="9"/>
                <w:sz w:val="23"/>
                <w:szCs w:val="23"/>
                <w14:textOutline w14:w="4358" w14:cap="sq" w14:cmpd="sng">
                  <w14:solidFill>
                    <w14:srgbClr w14:val="000000"/>
                  </w14:solidFill>
                  <w14:prstDash w14:val="solid"/>
                  <w14:bevel/>
                </w14:textOutline>
              </w:rPr>
              <w:t>执行情况及环保设施运行、维护情况</w:t>
            </w:r>
          </w:p>
          <w:p>
            <w:pPr>
              <w:spacing w:before="185" w:line="381" w:lineRule="auto"/>
              <w:ind w:left="117" w:right="108" w:firstLine="480"/>
              <w:rPr>
                <w:rFonts w:ascii="宋体" w:hAnsi="宋体" w:eastAsia="宋体" w:cs="宋体"/>
                <w:sz w:val="23"/>
                <w:szCs w:val="23"/>
              </w:rPr>
            </w:pPr>
            <w:r>
              <w:rPr>
                <w:rFonts w:ascii="宋体" w:hAnsi="宋体" w:eastAsia="宋体" w:cs="宋体"/>
                <w:spacing w:val="12"/>
                <w:sz w:val="23"/>
                <w:szCs w:val="23"/>
              </w:rPr>
              <w:t>本</w:t>
            </w:r>
            <w:r>
              <w:rPr>
                <w:rFonts w:ascii="宋体" w:hAnsi="宋体" w:eastAsia="宋体" w:cs="宋体"/>
                <w:spacing w:val="9"/>
                <w:sz w:val="23"/>
                <w:szCs w:val="23"/>
              </w:rPr>
              <w:t>项目环保审批手续 (见监测表附件) 齐全。在该项目建设过程中做到主体工程与配</w:t>
            </w:r>
            <w:r>
              <w:rPr>
                <w:rFonts w:ascii="宋体" w:hAnsi="宋体" w:eastAsia="宋体" w:cs="宋体"/>
                <w:sz w:val="23"/>
                <w:szCs w:val="23"/>
              </w:rPr>
              <w:t xml:space="preserve"> </w:t>
            </w:r>
            <w:r>
              <w:rPr>
                <w:rFonts w:ascii="宋体" w:hAnsi="宋体" w:eastAsia="宋体" w:cs="宋体"/>
                <w:spacing w:val="18"/>
                <w:sz w:val="23"/>
                <w:szCs w:val="23"/>
              </w:rPr>
              <w:t>套环</w:t>
            </w:r>
            <w:r>
              <w:rPr>
                <w:rFonts w:ascii="宋体" w:hAnsi="宋体" w:eastAsia="宋体" w:cs="宋体"/>
                <w:spacing w:val="10"/>
                <w:sz w:val="23"/>
                <w:szCs w:val="23"/>
              </w:rPr>
              <w:t>保</w:t>
            </w:r>
            <w:r>
              <w:rPr>
                <w:rFonts w:ascii="宋体" w:hAnsi="宋体" w:eastAsia="宋体" w:cs="宋体"/>
                <w:spacing w:val="9"/>
                <w:sz w:val="23"/>
                <w:szCs w:val="23"/>
              </w:rPr>
              <w:t>设施同时设计、同时施工、同时投产使用，执行</w:t>
            </w:r>
            <w:r>
              <w:rPr>
                <w:rFonts w:ascii="Times New Roman" w:hAnsi="Times New Roman" w:eastAsia="Times New Roman" w:cs="Times New Roman"/>
                <w:spacing w:val="9"/>
                <w:sz w:val="23"/>
                <w:szCs w:val="23"/>
              </w:rPr>
              <w:t>“</w:t>
            </w:r>
            <w:r>
              <w:rPr>
                <w:rFonts w:ascii="宋体" w:hAnsi="宋体" w:eastAsia="宋体" w:cs="宋体"/>
                <w:spacing w:val="9"/>
                <w:sz w:val="23"/>
                <w:szCs w:val="23"/>
              </w:rPr>
              <w:t>三同时</w:t>
            </w:r>
            <w:r>
              <w:rPr>
                <w:rFonts w:ascii="Times New Roman" w:hAnsi="Times New Roman" w:eastAsia="Times New Roman" w:cs="Times New Roman"/>
                <w:spacing w:val="9"/>
                <w:sz w:val="23"/>
                <w:szCs w:val="23"/>
              </w:rPr>
              <w:t>”</w:t>
            </w:r>
            <w:r>
              <w:rPr>
                <w:rFonts w:ascii="宋体" w:hAnsi="宋体" w:eastAsia="宋体" w:cs="宋体"/>
                <w:spacing w:val="9"/>
                <w:sz w:val="23"/>
                <w:szCs w:val="23"/>
              </w:rPr>
              <w:t>制度。现场检查确认该公</w:t>
            </w:r>
            <w:r>
              <w:rPr>
                <w:rFonts w:ascii="宋体" w:hAnsi="宋体" w:eastAsia="宋体" w:cs="宋体"/>
                <w:sz w:val="23"/>
                <w:szCs w:val="23"/>
              </w:rPr>
              <w:t xml:space="preserve"> </w:t>
            </w:r>
            <w:r>
              <w:rPr>
                <w:rFonts w:ascii="宋体" w:hAnsi="宋体" w:eastAsia="宋体" w:cs="宋体"/>
                <w:spacing w:val="12"/>
                <w:sz w:val="23"/>
                <w:szCs w:val="23"/>
              </w:rPr>
              <w:t>司</w:t>
            </w:r>
            <w:r>
              <w:rPr>
                <w:rFonts w:ascii="宋体" w:hAnsi="宋体" w:eastAsia="宋体" w:cs="宋体"/>
                <w:spacing w:val="9"/>
                <w:sz w:val="23"/>
                <w:szCs w:val="23"/>
              </w:rPr>
              <w:t>主要环保设施都已按要求建设完成，并且运行正常。</w:t>
            </w:r>
          </w:p>
        </w:tc>
      </w:tr>
    </w:tbl>
    <w:p>
      <w:pPr>
        <w:rPr>
          <w:rFonts w:ascii="Arial"/>
          <w:sz w:val="21"/>
        </w:rPr>
      </w:pPr>
    </w:p>
    <w:p>
      <w:pPr>
        <w:sectPr>
          <w:footerReference r:id="rId68" w:type="default"/>
          <w:pgSz w:w="11906" w:h="16839"/>
          <w:pgMar w:top="1196" w:right="1021" w:bottom="1007" w:left="1304" w:header="886" w:footer="847" w:gutter="0"/>
          <w:cols w:space="720" w:num="1"/>
        </w:sectPr>
      </w:pPr>
    </w:p>
    <w:p>
      <w:pPr>
        <w:spacing w:line="220" w:lineRule="exact"/>
      </w:pPr>
    </w:p>
    <w:tbl>
      <w:tblPr>
        <w:tblStyle w:val="4"/>
        <w:tblW w:w="95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5"/>
        <w:gridCol w:w="369"/>
        <w:gridCol w:w="1476"/>
        <w:gridCol w:w="1730"/>
        <w:gridCol w:w="3071"/>
        <w:gridCol w:w="134"/>
        <w:gridCol w:w="18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1" w:hRule="atLeast"/>
        </w:trPr>
        <w:tc>
          <w:tcPr>
            <w:tcW w:w="9575" w:type="dxa"/>
            <w:gridSpan w:val="7"/>
            <w:vAlign w:val="top"/>
          </w:tcPr>
          <w:p>
            <w:pPr>
              <w:spacing w:before="211" w:line="229" w:lineRule="auto"/>
              <w:ind w:left="3678"/>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表</w:t>
            </w:r>
            <w:r>
              <w:rPr>
                <w:rFonts w:ascii="宋体" w:hAnsi="宋体" w:eastAsia="宋体" w:cs="宋体"/>
                <w:spacing w:val="5"/>
                <w:sz w:val="20"/>
                <w:szCs w:val="20"/>
              </w:rPr>
              <w:t xml:space="preserve"> </w:t>
            </w:r>
            <w:r>
              <w:rPr>
                <w:rFonts w:ascii="Times New Roman" w:hAnsi="Times New Roman" w:eastAsia="Times New Roman" w:cs="Times New Roman"/>
                <w:b/>
                <w:bCs/>
                <w:spacing w:val="3"/>
                <w:sz w:val="20"/>
                <w:szCs w:val="20"/>
              </w:rPr>
              <w:t>8-1</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14:textOutline w14:w="3795" w14:cap="sq" w14:cmpd="sng">
                  <w14:solidFill>
                    <w14:srgbClr w14:val="000000"/>
                  </w14:solidFill>
                  <w14:prstDash w14:val="solid"/>
                  <w14:bevel/>
                </w14:textOutline>
              </w:rPr>
              <w:t>环保情况一览表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294" w:type="dxa"/>
            <w:gridSpan w:val="2"/>
            <w:vAlign w:val="top"/>
          </w:tcPr>
          <w:p>
            <w:pPr>
              <w:spacing w:before="62" w:line="230" w:lineRule="auto"/>
              <w:ind w:left="498"/>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序号</w:t>
            </w:r>
          </w:p>
        </w:tc>
        <w:tc>
          <w:tcPr>
            <w:tcW w:w="6411" w:type="dxa"/>
            <w:gridSpan w:val="4"/>
            <w:vAlign w:val="top"/>
          </w:tcPr>
          <w:p>
            <w:pPr>
              <w:spacing w:before="62" w:line="229" w:lineRule="auto"/>
              <w:ind w:left="2473"/>
              <w:rPr>
                <w:rFonts w:ascii="宋体" w:hAnsi="宋体" w:eastAsia="宋体" w:cs="宋体"/>
                <w:sz w:val="20"/>
                <w:szCs w:val="20"/>
              </w:rPr>
            </w:pPr>
            <w:r>
              <w:rPr>
                <w:rFonts w:ascii="宋体" w:hAnsi="宋体" w:eastAsia="宋体" w:cs="宋体"/>
                <w:spacing w:val="11"/>
                <w:sz w:val="20"/>
                <w:szCs w:val="20"/>
                <w14:textOutline w14:w="3795" w14:cap="sq" w14:cmpd="sng">
                  <w14:solidFill>
                    <w14:srgbClr w14:val="000000"/>
                  </w14:solidFill>
                  <w14:prstDash w14:val="solid"/>
                  <w14:bevel/>
                </w14:textOutline>
              </w:rPr>
              <w:t>环</w:t>
            </w:r>
            <w:r>
              <w:rPr>
                <w:rFonts w:ascii="宋体" w:hAnsi="宋体" w:eastAsia="宋体" w:cs="宋体"/>
                <w:spacing w:val="9"/>
                <w:sz w:val="20"/>
                <w:szCs w:val="20"/>
                <w14:textOutline w14:w="3795" w14:cap="sq" w14:cmpd="sng">
                  <w14:solidFill>
                    <w14:srgbClr w14:val="000000"/>
                  </w14:solidFill>
                  <w14:prstDash w14:val="solid"/>
                  <w14:bevel/>
                </w14:textOutline>
              </w:rPr>
              <w:t>保情况一览表</w:t>
            </w:r>
          </w:p>
        </w:tc>
        <w:tc>
          <w:tcPr>
            <w:tcW w:w="1870" w:type="dxa"/>
            <w:vAlign w:val="top"/>
          </w:tcPr>
          <w:p>
            <w:pPr>
              <w:spacing w:before="62" w:line="230" w:lineRule="auto"/>
              <w:ind w:left="675"/>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备</w:t>
            </w:r>
            <w:r>
              <w:rPr>
                <w:rFonts w:ascii="宋体" w:hAnsi="宋体" w:eastAsia="宋体" w:cs="宋体"/>
                <w:spacing w:val="4"/>
                <w:sz w:val="20"/>
                <w:szCs w:val="20"/>
                <w14:textOutline w14:w="3795" w14:cap="sq" w14:cmpd="sng">
                  <w14:solidFill>
                    <w14:srgbClr w14:val="000000"/>
                  </w14:solidFill>
                  <w14:prstDash w14:val="solid"/>
                  <w14:bevel/>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1294" w:type="dxa"/>
            <w:gridSpan w:val="2"/>
            <w:vAlign w:val="top"/>
          </w:tcPr>
          <w:p>
            <w:pPr>
              <w:spacing w:before="99" w:line="195" w:lineRule="auto"/>
              <w:ind w:left="67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76" w:type="dxa"/>
            <w:vMerge w:val="restart"/>
            <w:tcBorders>
              <w:bottom w:val="nil"/>
            </w:tcBorders>
            <w:vAlign w:val="top"/>
          </w:tcPr>
          <w:p>
            <w:pPr>
              <w:spacing w:before="223" w:line="228" w:lineRule="auto"/>
              <w:ind w:left="320"/>
              <w:rPr>
                <w:rFonts w:ascii="宋体" w:hAnsi="宋体" w:eastAsia="宋体" w:cs="宋体"/>
                <w:sz w:val="20"/>
                <w:szCs w:val="20"/>
              </w:rPr>
            </w:pPr>
            <w:r>
              <w:rPr>
                <w:rFonts w:ascii="宋体" w:hAnsi="宋体" w:eastAsia="宋体" w:cs="宋体"/>
                <w:spacing w:val="8"/>
                <w:sz w:val="20"/>
                <w:szCs w:val="20"/>
              </w:rPr>
              <w:t>环</w:t>
            </w:r>
            <w:r>
              <w:rPr>
                <w:rFonts w:ascii="宋体" w:hAnsi="宋体" w:eastAsia="宋体" w:cs="宋体"/>
                <w:spacing w:val="7"/>
                <w:sz w:val="20"/>
                <w:szCs w:val="20"/>
              </w:rPr>
              <w:t>保手续</w:t>
            </w:r>
          </w:p>
        </w:tc>
        <w:tc>
          <w:tcPr>
            <w:tcW w:w="1730" w:type="dxa"/>
            <w:vAlign w:val="top"/>
          </w:tcPr>
          <w:p>
            <w:pPr>
              <w:spacing w:before="63" w:line="229" w:lineRule="auto"/>
              <w:ind w:left="659"/>
              <w:rPr>
                <w:rFonts w:ascii="宋体" w:hAnsi="宋体" w:eastAsia="宋体" w:cs="宋体"/>
                <w:sz w:val="20"/>
                <w:szCs w:val="20"/>
              </w:rPr>
            </w:pPr>
            <w:r>
              <w:rPr>
                <w:rFonts w:ascii="宋体" w:hAnsi="宋体" w:eastAsia="宋体" w:cs="宋体"/>
                <w:spacing w:val="5"/>
                <w:sz w:val="20"/>
                <w:szCs w:val="20"/>
              </w:rPr>
              <w:t>环</w:t>
            </w:r>
            <w:r>
              <w:rPr>
                <w:rFonts w:ascii="宋体" w:hAnsi="宋体" w:eastAsia="宋体" w:cs="宋体"/>
                <w:spacing w:val="4"/>
                <w:sz w:val="20"/>
                <w:szCs w:val="20"/>
              </w:rPr>
              <w:t>评</w:t>
            </w:r>
          </w:p>
        </w:tc>
        <w:tc>
          <w:tcPr>
            <w:tcW w:w="3205" w:type="dxa"/>
            <w:gridSpan w:val="2"/>
            <w:vAlign w:val="top"/>
          </w:tcPr>
          <w:p>
            <w:pPr>
              <w:spacing w:before="63" w:line="228" w:lineRule="auto"/>
              <w:ind w:left="116"/>
              <w:rPr>
                <w:rFonts w:ascii="宋体" w:hAnsi="宋体" w:eastAsia="宋体" w:cs="宋体"/>
                <w:sz w:val="20"/>
                <w:szCs w:val="20"/>
              </w:rPr>
            </w:pPr>
            <w:r>
              <w:rPr>
                <w:rFonts w:ascii="宋体" w:hAnsi="宋体" w:eastAsia="宋体" w:cs="宋体"/>
                <w:spacing w:val="13"/>
                <w:sz w:val="20"/>
                <w:szCs w:val="20"/>
              </w:rPr>
              <w:t>成</w:t>
            </w:r>
            <w:r>
              <w:rPr>
                <w:rFonts w:ascii="宋体" w:hAnsi="宋体" w:eastAsia="宋体" w:cs="宋体"/>
                <w:spacing w:val="7"/>
                <w:sz w:val="20"/>
                <w:szCs w:val="20"/>
              </w:rPr>
              <w:t>蒲环承诺环评审〔</w:t>
            </w:r>
            <w:r>
              <w:rPr>
                <w:rFonts w:ascii="Times New Roman" w:hAnsi="Times New Roman" w:eastAsia="Times New Roman" w:cs="Times New Roman"/>
                <w:spacing w:val="7"/>
                <w:sz w:val="20"/>
                <w:szCs w:val="20"/>
              </w:rPr>
              <w:t>2020</w:t>
            </w:r>
            <w:r>
              <w:rPr>
                <w:rFonts w:ascii="宋体" w:hAnsi="宋体" w:eastAsia="宋体" w:cs="宋体"/>
                <w:spacing w:val="7"/>
                <w:sz w:val="20"/>
                <w:szCs w:val="20"/>
              </w:rPr>
              <w:t>〕</w:t>
            </w:r>
            <w:r>
              <w:rPr>
                <w:rFonts w:ascii="Times New Roman" w:hAnsi="Times New Roman" w:eastAsia="Times New Roman" w:cs="Times New Roman"/>
                <w:spacing w:val="7"/>
                <w:sz w:val="20"/>
                <w:szCs w:val="20"/>
              </w:rPr>
              <w:t xml:space="preserve">33 </w:t>
            </w:r>
            <w:r>
              <w:rPr>
                <w:rFonts w:ascii="宋体" w:hAnsi="宋体" w:eastAsia="宋体" w:cs="宋体"/>
                <w:spacing w:val="7"/>
                <w:sz w:val="20"/>
                <w:szCs w:val="20"/>
              </w:rPr>
              <w:t>号</w:t>
            </w:r>
          </w:p>
        </w:tc>
        <w:tc>
          <w:tcPr>
            <w:tcW w:w="1870" w:type="dxa"/>
            <w:vAlign w:val="top"/>
          </w:tcPr>
          <w:p>
            <w:pPr>
              <w:spacing w:before="63" w:line="228" w:lineRule="auto"/>
              <w:ind w:left="592"/>
              <w:rPr>
                <w:rFonts w:ascii="宋体" w:hAnsi="宋体" w:eastAsia="宋体" w:cs="宋体"/>
                <w:sz w:val="20"/>
                <w:szCs w:val="20"/>
              </w:rPr>
            </w:pPr>
            <w:r>
              <w:rPr>
                <w:rFonts w:ascii="宋体" w:hAnsi="宋体" w:eastAsia="宋体" w:cs="宋体"/>
                <w:spacing w:val="-1"/>
                <w:sz w:val="20"/>
                <w:szCs w:val="20"/>
              </w:rPr>
              <w:t>已办</w:t>
            </w:r>
            <w:r>
              <w:rPr>
                <w:rFonts w:ascii="宋体" w:hAnsi="宋体" w:eastAsia="宋体" w:cs="宋体"/>
                <w:sz w:val="20"/>
                <w:szCs w:val="20"/>
              </w:rPr>
              <w:t>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94" w:type="dxa"/>
            <w:gridSpan w:val="2"/>
            <w:vAlign w:val="top"/>
          </w:tcPr>
          <w:p>
            <w:pPr>
              <w:spacing w:before="89" w:line="195" w:lineRule="auto"/>
              <w:ind w:left="65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476" w:type="dxa"/>
            <w:vMerge w:val="continue"/>
            <w:tcBorders>
              <w:top w:val="nil"/>
            </w:tcBorders>
            <w:vAlign w:val="top"/>
          </w:tcPr>
          <w:p>
            <w:pPr>
              <w:rPr>
                <w:rFonts w:ascii="Arial"/>
                <w:sz w:val="21"/>
              </w:rPr>
            </w:pPr>
          </w:p>
        </w:tc>
        <w:tc>
          <w:tcPr>
            <w:tcW w:w="1730" w:type="dxa"/>
            <w:vAlign w:val="top"/>
          </w:tcPr>
          <w:p>
            <w:pPr>
              <w:spacing w:before="53" w:line="229" w:lineRule="auto"/>
              <w:ind w:left="344"/>
              <w:rPr>
                <w:rFonts w:ascii="宋体" w:hAnsi="宋体" w:eastAsia="宋体" w:cs="宋体"/>
                <w:sz w:val="20"/>
                <w:szCs w:val="20"/>
              </w:rPr>
            </w:pPr>
            <w:r>
              <w:rPr>
                <w:rFonts w:ascii="宋体" w:hAnsi="宋体" w:eastAsia="宋体" w:cs="宋体"/>
                <w:spacing w:val="8"/>
                <w:sz w:val="20"/>
                <w:szCs w:val="20"/>
              </w:rPr>
              <w:t>排污许可证</w:t>
            </w:r>
          </w:p>
        </w:tc>
        <w:tc>
          <w:tcPr>
            <w:tcW w:w="3205" w:type="dxa"/>
            <w:gridSpan w:val="2"/>
            <w:vAlign w:val="top"/>
          </w:tcPr>
          <w:p>
            <w:pPr>
              <w:spacing w:before="88" w:line="197"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9</w:t>
            </w:r>
            <w:r>
              <w:rPr>
                <w:rFonts w:ascii="Times New Roman" w:hAnsi="Times New Roman" w:eastAsia="Times New Roman" w:cs="Times New Roman"/>
                <w:spacing w:val="7"/>
                <w:sz w:val="20"/>
                <w:szCs w:val="20"/>
              </w:rPr>
              <w:t>1510131</w:t>
            </w:r>
            <w:r>
              <w:rPr>
                <w:rFonts w:ascii="Times New Roman" w:hAnsi="Times New Roman" w:eastAsia="Times New Roman" w:cs="Times New Roman"/>
                <w:sz w:val="20"/>
                <w:szCs w:val="20"/>
              </w:rPr>
              <w:t>MA</w:t>
            </w:r>
            <w:r>
              <w:rPr>
                <w:rFonts w:ascii="Times New Roman" w:hAnsi="Times New Roman" w:eastAsia="Times New Roman" w:cs="Times New Roman"/>
                <w:spacing w:val="7"/>
                <w:sz w:val="20"/>
                <w:szCs w:val="20"/>
              </w:rPr>
              <w:t>66</w:t>
            </w:r>
            <w:r>
              <w:rPr>
                <w:rFonts w:ascii="Times New Roman" w:hAnsi="Times New Roman" w:eastAsia="Times New Roman" w:cs="Times New Roman"/>
                <w:sz w:val="20"/>
                <w:szCs w:val="20"/>
              </w:rPr>
              <w:t>YD</w:t>
            </w:r>
            <w:r>
              <w:rPr>
                <w:rFonts w:ascii="Times New Roman" w:hAnsi="Times New Roman" w:eastAsia="Times New Roman" w:cs="Times New Roman"/>
                <w:spacing w:val="7"/>
                <w:sz w:val="20"/>
                <w:szCs w:val="20"/>
              </w:rPr>
              <w:t>522</w:t>
            </w:r>
            <w:r>
              <w:rPr>
                <w:rFonts w:ascii="Times New Roman" w:hAnsi="Times New Roman" w:eastAsia="Times New Roman" w:cs="Times New Roman"/>
                <w:sz w:val="20"/>
                <w:szCs w:val="20"/>
              </w:rPr>
              <w:t>X</w:t>
            </w:r>
            <w:r>
              <w:rPr>
                <w:rFonts w:ascii="Times New Roman" w:hAnsi="Times New Roman" w:eastAsia="Times New Roman" w:cs="Times New Roman"/>
                <w:spacing w:val="7"/>
                <w:sz w:val="20"/>
                <w:szCs w:val="20"/>
              </w:rPr>
              <w:t>001</w:t>
            </w:r>
            <w:r>
              <w:rPr>
                <w:rFonts w:ascii="Times New Roman" w:hAnsi="Times New Roman" w:eastAsia="Times New Roman" w:cs="Times New Roman"/>
                <w:sz w:val="20"/>
                <w:szCs w:val="20"/>
              </w:rPr>
              <w:t>Q</w:t>
            </w:r>
          </w:p>
        </w:tc>
        <w:tc>
          <w:tcPr>
            <w:tcW w:w="1870" w:type="dxa"/>
            <w:vAlign w:val="top"/>
          </w:tcPr>
          <w:p>
            <w:pPr>
              <w:spacing w:before="53" w:line="228" w:lineRule="auto"/>
              <w:ind w:left="592"/>
              <w:rPr>
                <w:rFonts w:ascii="宋体" w:hAnsi="宋体" w:eastAsia="宋体" w:cs="宋体"/>
                <w:sz w:val="20"/>
                <w:szCs w:val="20"/>
              </w:rPr>
            </w:pPr>
            <w:r>
              <w:rPr>
                <w:rFonts w:ascii="宋体" w:hAnsi="宋体" w:eastAsia="宋体" w:cs="宋体"/>
                <w:spacing w:val="-1"/>
                <w:sz w:val="20"/>
                <w:szCs w:val="20"/>
              </w:rPr>
              <w:t>已办</w:t>
            </w:r>
            <w:r>
              <w:rPr>
                <w:rFonts w:ascii="宋体" w:hAnsi="宋体" w:eastAsia="宋体" w:cs="宋体"/>
                <w:sz w:val="20"/>
                <w:szCs w:val="20"/>
              </w:rPr>
              <w:t>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94" w:type="dxa"/>
            <w:gridSpan w:val="2"/>
            <w:vAlign w:val="top"/>
          </w:tcPr>
          <w:p>
            <w:pPr>
              <w:spacing w:before="88" w:line="195" w:lineRule="auto"/>
              <w:ind w:left="65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476" w:type="dxa"/>
            <w:vMerge w:val="restart"/>
            <w:tcBorders>
              <w:bottom w:val="nil"/>
            </w:tcBorders>
            <w:vAlign w:val="top"/>
          </w:tcPr>
          <w:p>
            <w:pPr>
              <w:spacing w:line="467" w:lineRule="auto"/>
              <w:rPr>
                <w:rFonts w:ascii="Arial"/>
                <w:sz w:val="21"/>
              </w:rPr>
            </w:pPr>
          </w:p>
          <w:p>
            <w:pPr>
              <w:spacing w:before="65" w:line="229" w:lineRule="auto"/>
              <w:ind w:left="320"/>
              <w:rPr>
                <w:rFonts w:ascii="宋体" w:hAnsi="宋体" w:eastAsia="宋体" w:cs="宋体"/>
                <w:sz w:val="20"/>
                <w:szCs w:val="20"/>
              </w:rPr>
            </w:pPr>
            <w:r>
              <w:rPr>
                <w:rFonts w:ascii="宋体" w:hAnsi="宋体" w:eastAsia="宋体" w:cs="宋体"/>
                <w:spacing w:val="8"/>
                <w:sz w:val="20"/>
                <w:szCs w:val="20"/>
              </w:rPr>
              <w:t>环</w:t>
            </w:r>
            <w:r>
              <w:rPr>
                <w:rFonts w:ascii="宋体" w:hAnsi="宋体" w:eastAsia="宋体" w:cs="宋体"/>
                <w:spacing w:val="7"/>
                <w:sz w:val="20"/>
                <w:szCs w:val="20"/>
              </w:rPr>
              <w:t>保设备</w:t>
            </w:r>
          </w:p>
        </w:tc>
        <w:tc>
          <w:tcPr>
            <w:tcW w:w="1730" w:type="dxa"/>
            <w:vAlign w:val="top"/>
          </w:tcPr>
          <w:p>
            <w:pPr>
              <w:spacing w:before="53" w:line="228" w:lineRule="auto"/>
              <w:ind w:left="241"/>
              <w:rPr>
                <w:rFonts w:ascii="宋体" w:hAnsi="宋体" w:eastAsia="宋体" w:cs="宋体"/>
                <w:sz w:val="20"/>
                <w:szCs w:val="20"/>
              </w:rPr>
            </w:pPr>
            <w:r>
              <w:rPr>
                <w:rFonts w:ascii="宋体" w:hAnsi="宋体" w:eastAsia="宋体" w:cs="宋体"/>
                <w:spacing w:val="8"/>
                <w:sz w:val="20"/>
                <w:szCs w:val="20"/>
              </w:rPr>
              <w:t>污水处理设</w:t>
            </w:r>
            <w:r>
              <w:rPr>
                <w:rFonts w:ascii="宋体" w:hAnsi="宋体" w:eastAsia="宋体" w:cs="宋体"/>
                <w:spacing w:val="7"/>
                <w:sz w:val="20"/>
                <w:szCs w:val="20"/>
              </w:rPr>
              <w:t>施</w:t>
            </w:r>
          </w:p>
        </w:tc>
        <w:tc>
          <w:tcPr>
            <w:tcW w:w="3205" w:type="dxa"/>
            <w:gridSpan w:val="2"/>
            <w:vAlign w:val="top"/>
          </w:tcPr>
          <w:p>
            <w:pPr>
              <w:spacing w:before="21" w:line="275" w:lineRule="exact"/>
              <w:ind w:left="230"/>
              <w:rPr>
                <w:rFonts w:ascii="宋体" w:hAnsi="宋体" w:eastAsia="宋体" w:cs="宋体"/>
                <w:sz w:val="20"/>
                <w:szCs w:val="20"/>
              </w:rPr>
            </w:pPr>
            <w:r>
              <w:rPr>
                <w:rFonts w:ascii="宋体" w:hAnsi="宋体" w:eastAsia="宋体" w:cs="宋体"/>
                <w:spacing w:val="16"/>
                <w:position w:val="1"/>
                <w:sz w:val="20"/>
                <w:szCs w:val="20"/>
              </w:rPr>
              <w:t>格</w:t>
            </w:r>
            <w:r>
              <w:rPr>
                <w:rFonts w:ascii="宋体" w:hAnsi="宋体" w:eastAsia="宋体" w:cs="宋体"/>
                <w:spacing w:val="9"/>
                <w:position w:val="1"/>
                <w:sz w:val="20"/>
                <w:szCs w:val="20"/>
              </w:rPr>
              <w:t>栅</w:t>
            </w:r>
            <w:r>
              <w:rPr>
                <w:rFonts w:ascii="宋体" w:hAnsi="宋体" w:eastAsia="宋体" w:cs="宋体"/>
                <w:spacing w:val="8"/>
                <w:position w:val="1"/>
                <w:sz w:val="20"/>
                <w:szCs w:val="20"/>
              </w:rPr>
              <w:t>井</w:t>
            </w:r>
            <w:r>
              <w:rPr>
                <w:rFonts w:ascii="Times New Roman" w:hAnsi="Times New Roman" w:eastAsia="Times New Roman" w:cs="Times New Roman"/>
                <w:spacing w:val="8"/>
                <w:position w:val="1"/>
                <w:sz w:val="20"/>
                <w:szCs w:val="20"/>
              </w:rPr>
              <w:t>+</w:t>
            </w:r>
            <w:r>
              <w:rPr>
                <w:rFonts w:ascii="宋体" w:hAnsi="宋体" w:eastAsia="宋体" w:cs="宋体"/>
                <w:spacing w:val="8"/>
                <w:position w:val="1"/>
                <w:sz w:val="20"/>
                <w:szCs w:val="20"/>
              </w:rPr>
              <w:t>隔油池</w:t>
            </w:r>
            <w:r>
              <w:rPr>
                <w:rFonts w:ascii="Times New Roman" w:hAnsi="Times New Roman" w:eastAsia="Times New Roman" w:cs="Times New Roman"/>
                <w:spacing w:val="8"/>
                <w:position w:val="1"/>
                <w:sz w:val="20"/>
                <w:szCs w:val="20"/>
              </w:rPr>
              <w:t>+</w:t>
            </w:r>
            <w:r>
              <w:rPr>
                <w:rFonts w:ascii="宋体" w:hAnsi="宋体" w:eastAsia="宋体" w:cs="宋体"/>
                <w:spacing w:val="8"/>
                <w:position w:val="1"/>
                <w:sz w:val="20"/>
                <w:szCs w:val="20"/>
              </w:rPr>
              <w:t>依托预处理池</w:t>
            </w:r>
          </w:p>
        </w:tc>
        <w:tc>
          <w:tcPr>
            <w:tcW w:w="1870" w:type="dxa"/>
            <w:vAlign w:val="top"/>
          </w:tcPr>
          <w:p>
            <w:pPr>
              <w:spacing w:before="52" w:line="229" w:lineRule="auto"/>
              <w:ind w:left="468"/>
              <w:rPr>
                <w:rFonts w:ascii="宋体" w:hAnsi="宋体" w:eastAsia="宋体" w:cs="宋体"/>
                <w:sz w:val="20"/>
                <w:szCs w:val="20"/>
              </w:rPr>
            </w:pPr>
            <w:r>
              <w:rPr>
                <w:rFonts w:ascii="宋体" w:hAnsi="宋体" w:eastAsia="宋体" w:cs="宋体"/>
                <w:spacing w:val="7"/>
                <w:sz w:val="20"/>
                <w:szCs w:val="20"/>
              </w:rPr>
              <w:t>正</w:t>
            </w:r>
            <w:r>
              <w:rPr>
                <w:rFonts w:ascii="宋体" w:hAnsi="宋体" w:eastAsia="宋体" w:cs="宋体"/>
                <w:spacing w:val="6"/>
                <w:sz w:val="20"/>
                <w:szCs w:val="20"/>
              </w:rPr>
              <w:t>常运行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294" w:type="dxa"/>
            <w:gridSpan w:val="2"/>
            <w:vAlign w:val="top"/>
          </w:tcPr>
          <w:p>
            <w:pPr>
              <w:spacing w:before="88" w:line="195" w:lineRule="auto"/>
              <w:ind w:left="65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476" w:type="dxa"/>
            <w:vMerge w:val="continue"/>
            <w:tcBorders>
              <w:top w:val="nil"/>
              <w:bottom w:val="nil"/>
            </w:tcBorders>
            <w:vAlign w:val="top"/>
          </w:tcPr>
          <w:p>
            <w:pPr>
              <w:rPr>
                <w:rFonts w:ascii="Arial"/>
                <w:sz w:val="21"/>
              </w:rPr>
            </w:pPr>
          </w:p>
        </w:tc>
        <w:tc>
          <w:tcPr>
            <w:tcW w:w="1730" w:type="dxa"/>
            <w:vAlign w:val="top"/>
          </w:tcPr>
          <w:p>
            <w:pPr>
              <w:spacing w:before="51" w:line="228" w:lineRule="auto"/>
              <w:ind w:left="238"/>
              <w:rPr>
                <w:rFonts w:ascii="宋体" w:hAnsi="宋体" w:eastAsia="宋体" w:cs="宋体"/>
                <w:sz w:val="20"/>
                <w:szCs w:val="20"/>
              </w:rPr>
            </w:pPr>
            <w:r>
              <w:rPr>
                <w:rFonts w:ascii="宋体" w:hAnsi="宋体" w:eastAsia="宋体" w:cs="宋体"/>
                <w:spacing w:val="10"/>
                <w:sz w:val="20"/>
                <w:szCs w:val="20"/>
              </w:rPr>
              <w:t>废</w:t>
            </w:r>
            <w:r>
              <w:rPr>
                <w:rFonts w:ascii="宋体" w:hAnsi="宋体" w:eastAsia="宋体" w:cs="宋体"/>
                <w:spacing w:val="8"/>
                <w:sz w:val="20"/>
                <w:szCs w:val="20"/>
              </w:rPr>
              <w:t>气处理设施</w:t>
            </w:r>
          </w:p>
        </w:tc>
        <w:tc>
          <w:tcPr>
            <w:tcW w:w="3205" w:type="dxa"/>
            <w:gridSpan w:val="2"/>
            <w:vAlign w:val="top"/>
          </w:tcPr>
          <w:p>
            <w:pPr>
              <w:spacing w:before="21" w:line="274" w:lineRule="exact"/>
              <w:ind w:left="170"/>
              <w:rPr>
                <w:rFonts w:ascii="宋体" w:hAnsi="宋体" w:eastAsia="宋体" w:cs="宋体"/>
                <w:sz w:val="20"/>
                <w:szCs w:val="20"/>
              </w:rPr>
            </w:pPr>
            <w:r>
              <w:rPr>
                <w:rFonts w:ascii="宋体" w:hAnsi="宋体" w:eastAsia="宋体" w:cs="宋体"/>
                <w:spacing w:val="12"/>
                <w:position w:val="1"/>
                <w:sz w:val="20"/>
                <w:szCs w:val="20"/>
              </w:rPr>
              <w:t>除</w:t>
            </w:r>
            <w:r>
              <w:rPr>
                <w:rFonts w:ascii="宋体" w:hAnsi="宋体" w:eastAsia="宋体" w:cs="宋体"/>
                <w:spacing w:val="8"/>
                <w:position w:val="1"/>
                <w:sz w:val="20"/>
                <w:szCs w:val="20"/>
              </w:rPr>
              <w:t>雾装置</w:t>
            </w:r>
            <w:r>
              <w:rPr>
                <w:rFonts w:ascii="Times New Roman" w:hAnsi="Times New Roman" w:eastAsia="Times New Roman" w:cs="Times New Roman"/>
                <w:spacing w:val="8"/>
                <w:position w:val="1"/>
                <w:sz w:val="20"/>
                <w:szCs w:val="20"/>
              </w:rPr>
              <w:t>+</w:t>
            </w:r>
            <w:r>
              <w:rPr>
                <w:rFonts w:ascii="Times New Roman" w:hAnsi="Times New Roman" w:eastAsia="Times New Roman" w:cs="Times New Roman"/>
                <w:position w:val="1"/>
                <w:sz w:val="20"/>
                <w:szCs w:val="20"/>
              </w:rPr>
              <w:t>UV</w:t>
            </w:r>
            <w:r>
              <w:rPr>
                <w:rFonts w:ascii="Times New Roman" w:hAnsi="Times New Roman" w:eastAsia="Times New Roman" w:cs="Times New Roman"/>
                <w:spacing w:val="8"/>
                <w:position w:val="1"/>
                <w:sz w:val="20"/>
                <w:szCs w:val="20"/>
              </w:rPr>
              <w:t xml:space="preserve"> </w:t>
            </w:r>
            <w:r>
              <w:rPr>
                <w:rFonts w:ascii="宋体" w:hAnsi="宋体" w:eastAsia="宋体" w:cs="宋体"/>
                <w:spacing w:val="8"/>
                <w:position w:val="1"/>
                <w:sz w:val="20"/>
                <w:szCs w:val="20"/>
              </w:rPr>
              <w:t>光氧</w:t>
            </w:r>
            <w:r>
              <w:rPr>
                <w:rFonts w:ascii="Times New Roman" w:hAnsi="Times New Roman" w:eastAsia="Times New Roman" w:cs="Times New Roman"/>
                <w:spacing w:val="8"/>
                <w:position w:val="1"/>
                <w:sz w:val="20"/>
                <w:szCs w:val="20"/>
              </w:rPr>
              <w:t>+</w:t>
            </w:r>
            <w:r>
              <w:rPr>
                <w:rFonts w:ascii="宋体" w:hAnsi="宋体" w:eastAsia="宋体" w:cs="宋体"/>
                <w:spacing w:val="8"/>
                <w:position w:val="1"/>
                <w:sz w:val="20"/>
                <w:szCs w:val="20"/>
              </w:rPr>
              <w:t>一级活性炭</w:t>
            </w:r>
          </w:p>
        </w:tc>
        <w:tc>
          <w:tcPr>
            <w:tcW w:w="1870" w:type="dxa"/>
            <w:vAlign w:val="top"/>
          </w:tcPr>
          <w:p>
            <w:pPr>
              <w:spacing w:before="52" w:line="229" w:lineRule="auto"/>
              <w:ind w:left="468"/>
              <w:rPr>
                <w:rFonts w:ascii="宋体" w:hAnsi="宋体" w:eastAsia="宋体" w:cs="宋体"/>
                <w:sz w:val="20"/>
                <w:szCs w:val="20"/>
              </w:rPr>
            </w:pPr>
            <w:r>
              <w:rPr>
                <w:rFonts w:ascii="宋体" w:hAnsi="宋体" w:eastAsia="宋体" w:cs="宋体"/>
                <w:spacing w:val="7"/>
                <w:sz w:val="20"/>
                <w:szCs w:val="20"/>
              </w:rPr>
              <w:t>正</w:t>
            </w:r>
            <w:r>
              <w:rPr>
                <w:rFonts w:ascii="宋体" w:hAnsi="宋体" w:eastAsia="宋体" w:cs="宋体"/>
                <w:spacing w:val="6"/>
                <w:sz w:val="20"/>
                <w:szCs w:val="20"/>
              </w:rPr>
              <w:t>常运行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94" w:type="dxa"/>
            <w:gridSpan w:val="2"/>
            <w:vAlign w:val="top"/>
          </w:tcPr>
          <w:p>
            <w:pPr>
              <w:spacing w:before="90" w:line="192" w:lineRule="auto"/>
              <w:ind w:left="65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476" w:type="dxa"/>
            <w:vMerge w:val="continue"/>
            <w:tcBorders>
              <w:top w:val="nil"/>
              <w:bottom w:val="nil"/>
            </w:tcBorders>
            <w:vAlign w:val="top"/>
          </w:tcPr>
          <w:p>
            <w:pPr>
              <w:rPr>
                <w:rFonts w:ascii="Arial"/>
                <w:sz w:val="21"/>
              </w:rPr>
            </w:pPr>
          </w:p>
        </w:tc>
        <w:tc>
          <w:tcPr>
            <w:tcW w:w="1730" w:type="dxa"/>
            <w:vMerge w:val="restart"/>
            <w:tcBorders>
              <w:bottom w:val="nil"/>
            </w:tcBorders>
            <w:vAlign w:val="top"/>
          </w:tcPr>
          <w:p>
            <w:pPr>
              <w:spacing w:before="212" w:line="229" w:lineRule="auto"/>
              <w:ind w:left="468"/>
              <w:rPr>
                <w:rFonts w:ascii="宋体" w:hAnsi="宋体" w:eastAsia="宋体" w:cs="宋体"/>
                <w:sz w:val="20"/>
                <w:szCs w:val="20"/>
              </w:rPr>
            </w:pPr>
            <w:r>
              <w:rPr>
                <w:rFonts w:ascii="宋体" w:hAnsi="宋体" w:eastAsia="宋体" w:cs="宋体"/>
                <w:spacing w:val="3"/>
                <w:sz w:val="20"/>
                <w:szCs w:val="20"/>
              </w:rPr>
              <w:t>固废处</w:t>
            </w:r>
            <w:r>
              <w:rPr>
                <w:rFonts w:ascii="宋体" w:hAnsi="宋体" w:eastAsia="宋体" w:cs="宋体"/>
                <w:spacing w:val="2"/>
                <w:sz w:val="20"/>
                <w:szCs w:val="20"/>
              </w:rPr>
              <w:t>理</w:t>
            </w:r>
          </w:p>
        </w:tc>
        <w:tc>
          <w:tcPr>
            <w:tcW w:w="3205" w:type="dxa"/>
            <w:gridSpan w:val="2"/>
            <w:vAlign w:val="top"/>
          </w:tcPr>
          <w:p>
            <w:pPr>
              <w:spacing w:before="52" w:line="228" w:lineRule="auto"/>
              <w:ind w:left="1087"/>
              <w:rPr>
                <w:rFonts w:ascii="宋体" w:hAnsi="宋体" w:eastAsia="宋体" w:cs="宋体"/>
                <w:sz w:val="20"/>
                <w:szCs w:val="20"/>
              </w:rPr>
            </w:pPr>
            <w:r>
              <w:rPr>
                <w:rFonts w:ascii="宋体" w:hAnsi="宋体" w:eastAsia="宋体" w:cs="宋体"/>
                <w:spacing w:val="10"/>
                <w:sz w:val="20"/>
                <w:szCs w:val="20"/>
              </w:rPr>
              <w:t>危</w:t>
            </w:r>
            <w:r>
              <w:rPr>
                <w:rFonts w:ascii="宋体" w:hAnsi="宋体" w:eastAsia="宋体" w:cs="宋体"/>
                <w:spacing w:val="7"/>
                <w:sz w:val="20"/>
                <w:szCs w:val="20"/>
              </w:rPr>
              <w:t>废暂存间</w:t>
            </w:r>
          </w:p>
        </w:tc>
        <w:tc>
          <w:tcPr>
            <w:tcW w:w="1870" w:type="dxa"/>
            <w:vAlign w:val="top"/>
          </w:tcPr>
          <w:p>
            <w:pPr>
              <w:spacing w:before="52" w:line="229" w:lineRule="auto"/>
              <w:ind w:left="172"/>
              <w:rPr>
                <w:rFonts w:ascii="宋体" w:hAnsi="宋体" w:eastAsia="宋体" w:cs="宋体"/>
                <w:sz w:val="20"/>
                <w:szCs w:val="20"/>
              </w:rPr>
            </w:pPr>
            <w:r>
              <w:rPr>
                <w:rFonts w:ascii="宋体" w:hAnsi="宋体" w:eastAsia="宋体" w:cs="宋体"/>
                <w:spacing w:val="8"/>
                <w:sz w:val="20"/>
                <w:szCs w:val="20"/>
              </w:rPr>
              <w:t>已</w:t>
            </w:r>
            <w:r>
              <w:rPr>
                <w:rFonts w:ascii="宋体" w:hAnsi="宋体" w:eastAsia="宋体" w:cs="宋体"/>
                <w:spacing w:val="5"/>
                <w:sz w:val="20"/>
                <w:szCs w:val="20"/>
              </w:rPr>
              <w:t>签订危废协议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294" w:type="dxa"/>
            <w:gridSpan w:val="2"/>
            <w:vAlign w:val="top"/>
          </w:tcPr>
          <w:p>
            <w:pPr>
              <w:spacing w:before="87" w:line="195" w:lineRule="auto"/>
              <w:ind w:left="65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476" w:type="dxa"/>
            <w:vMerge w:val="continue"/>
            <w:tcBorders>
              <w:top w:val="nil"/>
            </w:tcBorders>
            <w:vAlign w:val="top"/>
          </w:tcPr>
          <w:p>
            <w:pPr>
              <w:rPr>
                <w:rFonts w:ascii="Arial"/>
                <w:sz w:val="21"/>
              </w:rPr>
            </w:pPr>
          </w:p>
        </w:tc>
        <w:tc>
          <w:tcPr>
            <w:tcW w:w="1730" w:type="dxa"/>
            <w:vMerge w:val="continue"/>
            <w:tcBorders>
              <w:top w:val="nil"/>
            </w:tcBorders>
            <w:vAlign w:val="top"/>
          </w:tcPr>
          <w:p>
            <w:pPr>
              <w:rPr>
                <w:rFonts w:ascii="Arial"/>
                <w:sz w:val="21"/>
              </w:rPr>
            </w:pPr>
          </w:p>
        </w:tc>
        <w:tc>
          <w:tcPr>
            <w:tcW w:w="3205" w:type="dxa"/>
            <w:gridSpan w:val="2"/>
            <w:vAlign w:val="top"/>
          </w:tcPr>
          <w:p>
            <w:pPr>
              <w:spacing w:before="51" w:line="229" w:lineRule="auto"/>
              <w:ind w:left="1087"/>
              <w:rPr>
                <w:rFonts w:ascii="宋体" w:hAnsi="宋体" w:eastAsia="宋体" w:cs="宋体"/>
                <w:sz w:val="20"/>
                <w:szCs w:val="20"/>
              </w:rPr>
            </w:pPr>
            <w:r>
              <w:rPr>
                <w:rFonts w:ascii="宋体" w:hAnsi="宋体" w:eastAsia="宋体" w:cs="宋体"/>
                <w:spacing w:val="9"/>
                <w:sz w:val="20"/>
                <w:szCs w:val="20"/>
              </w:rPr>
              <w:t>一</w:t>
            </w:r>
            <w:r>
              <w:rPr>
                <w:rFonts w:ascii="宋体" w:hAnsi="宋体" w:eastAsia="宋体" w:cs="宋体"/>
                <w:spacing w:val="7"/>
                <w:sz w:val="20"/>
                <w:szCs w:val="20"/>
              </w:rPr>
              <w:t>般固废间</w:t>
            </w:r>
          </w:p>
        </w:tc>
        <w:tc>
          <w:tcPr>
            <w:tcW w:w="1870" w:type="dxa"/>
            <w:vAlign w:val="top"/>
          </w:tcPr>
          <w:p>
            <w:pPr>
              <w:spacing w:before="51" w:line="229" w:lineRule="auto"/>
              <w:ind w:left="468"/>
              <w:rPr>
                <w:rFonts w:ascii="宋体" w:hAnsi="宋体" w:eastAsia="宋体" w:cs="宋体"/>
                <w:sz w:val="20"/>
                <w:szCs w:val="20"/>
              </w:rPr>
            </w:pPr>
            <w:r>
              <w:rPr>
                <w:rFonts w:ascii="宋体" w:hAnsi="宋体" w:eastAsia="宋体" w:cs="宋体"/>
                <w:spacing w:val="7"/>
                <w:sz w:val="20"/>
                <w:szCs w:val="20"/>
              </w:rPr>
              <w:t>正</w:t>
            </w:r>
            <w:r>
              <w:rPr>
                <w:rFonts w:ascii="宋体" w:hAnsi="宋体" w:eastAsia="宋体" w:cs="宋体"/>
                <w:spacing w:val="6"/>
                <w:sz w:val="20"/>
                <w:szCs w:val="20"/>
              </w:rPr>
              <w:t>常运行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94" w:type="dxa"/>
            <w:gridSpan w:val="2"/>
            <w:vAlign w:val="top"/>
          </w:tcPr>
          <w:p>
            <w:pPr>
              <w:spacing w:before="92" w:line="192" w:lineRule="auto"/>
              <w:ind w:left="65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476"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65" w:line="229" w:lineRule="auto"/>
              <w:ind w:left="320"/>
              <w:rPr>
                <w:rFonts w:ascii="宋体" w:hAnsi="宋体" w:eastAsia="宋体" w:cs="宋体"/>
                <w:sz w:val="20"/>
                <w:szCs w:val="20"/>
              </w:rPr>
            </w:pPr>
            <w:r>
              <w:rPr>
                <w:rFonts w:ascii="宋体" w:hAnsi="宋体" w:eastAsia="宋体" w:cs="宋体"/>
                <w:spacing w:val="8"/>
                <w:sz w:val="20"/>
                <w:szCs w:val="20"/>
              </w:rPr>
              <w:t>环</w:t>
            </w:r>
            <w:r>
              <w:rPr>
                <w:rFonts w:ascii="宋体" w:hAnsi="宋体" w:eastAsia="宋体" w:cs="宋体"/>
                <w:spacing w:val="7"/>
                <w:sz w:val="20"/>
                <w:szCs w:val="20"/>
              </w:rPr>
              <w:t>境风险</w:t>
            </w:r>
          </w:p>
        </w:tc>
        <w:tc>
          <w:tcPr>
            <w:tcW w:w="4935" w:type="dxa"/>
            <w:gridSpan w:val="3"/>
            <w:vAlign w:val="top"/>
          </w:tcPr>
          <w:p>
            <w:pPr>
              <w:spacing w:before="53" w:line="228" w:lineRule="auto"/>
              <w:ind w:left="112"/>
              <w:rPr>
                <w:rFonts w:ascii="宋体" w:hAnsi="宋体" w:eastAsia="宋体" w:cs="宋体"/>
                <w:sz w:val="20"/>
                <w:szCs w:val="20"/>
              </w:rPr>
            </w:pPr>
            <w:r>
              <w:rPr>
                <w:rFonts w:ascii="宋体" w:hAnsi="宋体" w:eastAsia="宋体" w:cs="宋体"/>
                <w:spacing w:val="9"/>
                <w:sz w:val="20"/>
                <w:szCs w:val="20"/>
              </w:rPr>
              <w:t>地上消火栓和灭火</w:t>
            </w:r>
            <w:r>
              <w:rPr>
                <w:rFonts w:ascii="宋体" w:hAnsi="宋体" w:eastAsia="宋体" w:cs="宋体"/>
                <w:spacing w:val="8"/>
                <w:sz w:val="20"/>
                <w:szCs w:val="20"/>
              </w:rPr>
              <w:t>器</w:t>
            </w:r>
          </w:p>
        </w:tc>
        <w:tc>
          <w:tcPr>
            <w:tcW w:w="1870"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65" w:line="229" w:lineRule="auto"/>
              <w:ind w:left="468"/>
              <w:rPr>
                <w:rFonts w:ascii="宋体" w:hAnsi="宋体" w:eastAsia="宋体" w:cs="宋体"/>
                <w:sz w:val="20"/>
                <w:szCs w:val="20"/>
              </w:rPr>
            </w:pPr>
            <w:r>
              <w:rPr>
                <w:rFonts w:ascii="宋体" w:hAnsi="宋体" w:eastAsia="宋体" w:cs="宋体"/>
                <w:spacing w:val="7"/>
                <w:sz w:val="20"/>
                <w:szCs w:val="20"/>
              </w:rPr>
              <w:t>正</w:t>
            </w:r>
            <w:r>
              <w:rPr>
                <w:rFonts w:ascii="宋体" w:hAnsi="宋体" w:eastAsia="宋体" w:cs="宋体"/>
                <w:spacing w:val="6"/>
                <w:sz w:val="20"/>
                <w:szCs w:val="20"/>
              </w:rPr>
              <w:t>常运行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94" w:type="dxa"/>
            <w:gridSpan w:val="2"/>
            <w:vAlign w:val="top"/>
          </w:tcPr>
          <w:p>
            <w:pPr>
              <w:spacing w:before="88" w:line="195" w:lineRule="auto"/>
              <w:ind w:left="66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476" w:type="dxa"/>
            <w:vMerge w:val="continue"/>
            <w:tcBorders>
              <w:top w:val="nil"/>
              <w:bottom w:val="nil"/>
            </w:tcBorders>
            <w:vAlign w:val="top"/>
          </w:tcPr>
          <w:p>
            <w:pPr>
              <w:rPr>
                <w:rFonts w:ascii="Arial"/>
                <w:sz w:val="21"/>
              </w:rPr>
            </w:pPr>
          </w:p>
        </w:tc>
        <w:tc>
          <w:tcPr>
            <w:tcW w:w="4935" w:type="dxa"/>
            <w:gridSpan w:val="3"/>
            <w:vAlign w:val="top"/>
          </w:tcPr>
          <w:p>
            <w:pPr>
              <w:spacing w:before="53" w:line="227" w:lineRule="auto"/>
              <w:ind w:left="125"/>
              <w:rPr>
                <w:rFonts w:ascii="宋体" w:hAnsi="宋体" w:eastAsia="宋体" w:cs="宋体"/>
                <w:sz w:val="20"/>
                <w:szCs w:val="20"/>
              </w:rPr>
            </w:pPr>
            <w:r>
              <w:rPr>
                <w:rFonts w:ascii="宋体" w:hAnsi="宋体" w:eastAsia="宋体" w:cs="宋体"/>
                <w:spacing w:val="16"/>
                <w:sz w:val="20"/>
                <w:szCs w:val="20"/>
              </w:rPr>
              <w:t>易</w:t>
            </w:r>
            <w:r>
              <w:rPr>
                <w:rFonts w:ascii="宋体" w:hAnsi="宋体" w:eastAsia="宋体" w:cs="宋体"/>
                <w:spacing w:val="11"/>
                <w:sz w:val="20"/>
                <w:szCs w:val="20"/>
              </w:rPr>
              <w:t>燃</w:t>
            </w:r>
            <w:r>
              <w:rPr>
                <w:rFonts w:ascii="宋体" w:hAnsi="宋体" w:eastAsia="宋体" w:cs="宋体"/>
                <w:spacing w:val="8"/>
                <w:sz w:val="20"/>
                <w:szCs w:val="20"/>
              </w:rPr>
              <w:t>物堆放处设置明显的防火、防爆标准</w:t>
            </w:r>
          </w:p>
        </w:tc>
        <w:tc>
          <w:tcPr>
            <w:tcW w:w="18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94" w:type="dxa"/>
            <w:gridSpan w:val="2"/>
            <w:vAlign w:val="top"/>
          </w:tcPr>
          <w:p>
            <w:pPr>
              <w:spacing w:before="244" w:line="195" w:lineRule="auto"/>
              <w:ind w:left="657"/>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476" w:type="dxa"/>
            <w:vMerge w:val="continue"/>
            <w:tcBorders>
              <w:top w:val="nil"/>
              <w:bottom w:val="nil"/>
            </w:tcBorders>
            <w:vAlign w:val="top"/>
          </w:tcPr>
          <w:p>
            <w:pPr>
              <w:rPr>
                <w:rFonts w:ascii="Arial"/>
                <w:sz w:val="21"/>
              </w:rPr>
            </w:pPr>
          </w:p>
        </w:tc>
        <w:tc>
          <w:tcPr>
            <w:tcW w:w="4935" w:type="dxa"/>
            <w:gridSpan w:val="3"/>
            <w:vAlign w:val="top"/>
          </w:tcPr>
          <w:p>
            <w:pPr>
              <w:spacing w:before="53" w:line="258" w:lineRule="auto"/>
              <w:ind w:left="115" w:right="34"/>
              <w:rPr>
                <w:rFonts w:ascii="宋体" w:hAnsi="宋体" w:eastAsia="宋体" w:cs="宋体"/>
                <w:sz w:val="20"/>
                <w:szCs w:val="20"/>
              </w:rPr>
            </w:pPr>
            <w:r>
              <w:rPr>
                <w:rFonts w:ascii="宋体" w:hAnsi="宋体" w:eastAsia="宋体" w:cs="宋体"/>
                <w:spacing w:val="8"/>
                <w:sz w:val="20"/>
                <w:szCs w:val="20"/>
              </w:rPr>
              <w:t>消防设施定期检查、维护，电气线路定期进行检查</w:t>
            </w:r>
            <w:r>
              <w:rPr>
                <w:rFonts w:ascii="宋体" w:hAnsi="宋体" w:eastAsia="宋体" w:cs="宋体"/>
                <w:spacing w:val="3"/>
                <w:sz w:val="20"/>
                <w:szCs w:val="20"/>
              </w:rPr>
              <w:t>、</w:t>
            </w:r>
            <w:r>
              <w:rPr>
                <w:rFonts w:ascii="宋体" w:hAnsi="宋体" w:eastAsia="宋体" w:cs="宋体"/>
                <w:sz w:val="20"/>
                <w:szCs w:val="20"/>
              </w:rPr>
              <w:t xml:space="preserve"> </w:t>
            </w:r>
            <w:r>
              <w:rPr>
                <w:rFonts w:ascii="宋体" w:hAnsi="宋体" w:eastAsia="宋体" w:cs="宋体"/>
                <w:spacing w:val="9"/>
                <w:sz w:val="20"/>
                <w:szCs w:val="20"/>
              </w:rPr>
              <w:t>维修、保养设置消防</w:t>
            </w:r>
            <w:r>
              <w:rPr>
                <w:rFonts w:ascii="宋体" w:hAnsi="宋体" w:eastAsia="宋体" w:cs="宋体"/>
                <w:spacing w:val="7"/>
                <w:sz w:val="20"/>
                <w:szCs w:val="20"/>
              </w:rPr>
              <w:t>池</w:t>
            </w:r>
          </w:p>
        </w:tc>
        <w:tc>
          <w:tcPr>
            <w:tcW w:w="18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94" w:type="dxa"/>
            <w:gridSpan w:val="2"/>
            <w:vAlign w:val="top"/>
          </w:tcPr>
          <w:p>
            <w:pPr>
              <w:spacing w:before="244" w:line="195" w:lineRule="auto"/>
              <w:ind w:left="62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476" w:type="dxa"/>
            <w:vMerge w:val="continue"/>
            <w:tcBorders>
              <w:top w:val="nil"/>
            </w:tcBorders>
            <w:vAlign w:val="top"/>
          </w:tcPr>
          <w:p>
            <w:pPr>
              <w:rPr>
                <w:rFonts w:ascii="Arial"/>
                <w:sz w:val="21"/>
              </w:rPr>
            </w:pPr>
          </w:p>
        </w:tc>
        <w:tc>
          <w:tcPr>
            <w:tcW w:w="4935" w:type="dxa"/>
            <w:gridSpan w:val="3"/>
            <w:vAlign w:val="top"/>
          </w:tcPr>
          <w:p>
            <w:pPr>
              <w:spacing w:before="51" w:line="259" w:lineRule="auto"/>
              <w:ind w:left="114" w:right="105" w:hanging="2"/>
              <w:rPr>
                <w:rFonts w:ascii="宋体" w:hAnsi="宋体" w:eastAsia="宋体" w:cs="宋体"/>
                <w:sz w:val="20"/>
                <w:szCs w:val="20"/>
              </w:rPr>
            </w:pPr>
            <w:r>
              <w:rPr>
                <w:rFonts w:ascii="宋体" w:hAnsi="宋体" w:eastAsia="宋体" w:cs="宋体"/>
                <w:spacing w:val="18"/>
                <w:sz w:val="20"/>
                <w:szCs w:val="20"/>
              </w:rPr>
              <w:t>加</w:t>
            </w:r>
            <w:r>
              <w:rPr>
                <w:rFonts w:ascii="宋体" w:hAnsi="宋体" w:eastAsia="宋体" w:cs="宋体"/>
                <w:spacing w:val="14"/>
                <w:sz w:val="20"/>
                <w:szCs w:val="20"/>
              </w:rPr>
              <w:t>强管理，严禁烟火；制定火灾应急预案，组织员</w:t>
            </w:r>
            <w:r>
              <w:rPr>
                <w:rFonts w:ascii="宋体" w:hAnsi="宋体" w:eastAsia="宋体" w:cs="宋体"/>
                <w:sz w:val="20"/>
                <w:szCs w:val="20"/>
              </w:rPr>
              <w:t xml:space="preserve"> </w:t>
            </w:r>
            <w:r>
              <w:rPr>
                <w:rFonts w:ascii="宋体" w:hAnsi="宋体" w:eastAsia="宋体" w:cs="宋体"/>
                <w:spacing w:val="10"/>
                <w:sz w:val="20"/>
                <w:szCs w:val="20"/>
              </w:rPr>
              <w:t>工</w:t>
            </w:r>
            <w:r>
              <w:rPr>
                <w:rFonts w:ascii="宋体" w:hAnsi="宋体" w:eastAsia="宋体" w:cs="宋体"/>
                <w:spacing w:val="9"/>
                <w:sz w:val="20"/>
                <w:szCs w:val="20"/>
              </w:rPr>
              <w:t>进行风险应急培训、演练等</w:t>
            </w:r>
          </w:p>
        </w:tc>
        <w:tc>
          <w:tcPr>
            <w:tcW w:w="18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0" w:hRule="atLeast"/>
        </w:trPr>
        <w:tc>
          <w:tcPr>
            <w:tcW w:w="1294" w:type="dxa"/>
            <w:gridSpan w:val="2"/>
            <w:vAlign w:val="top"/>
          </w:tcPr>
          <w:p>
            <w:pPr>
              <w:spacing w:line="340" w:lineRule="auto"/>
              <w:rPr>
                <w:rFonts w:ascii="Arial"/>
                <w:sz w:val="21"/>
              </w:rPr>
            </w:pPr>
          </w:p>
          <w:p>
            <w:pPr>
              <w:spacing w:before="57" w:line="195" w:lineRule="auto"/>
              <w:ind w:left="623"/>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1</w:t>
            </w:r>
          </w:p>
        </w:tc>
        <w:tc>
          <w:tcPr>
            <w:tcW w:w="1476"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before="65" w:line="228" w:lineRule="auto"/>
              <w:ind w:left="217"/>
              <w:rPr>
                <w:rFonts w:ascii="宋体" w:hAnsi="宋体" w:eastAsia="宋体" w:cs="宋体"/>
                <w:sz w:val="20"/>
                <w:szCs w:val="20"/>
              </w:rPr>
            </w:pPr>
            <w:r>
              <w:rPr>
                <w:rFonts w:ascii="宋体" w:hAnsi="宋体" w:eastAsia="宋体" w:cs="宋体"/>
                <w:spacing w:val="8"/>
                <w:sz w:val="20"/>
                <w:szCs w:val="20"/>
              </w:rPr>
              <w:t>地下水防控</w:t>
            </w:r>
          </w:p>
        </w:tc>
        <w:tc>
          <w:tcPr>
            <w:tcW w:w="1730" w:type="dxa"/>
            <w:vAlign w:val="top"/>
          </w:tcPr>
          <w:p>
            <w:pPr>
              <w:spacing w:line="297" w:lineRule="auto"/>
              <w:rPr>
                <w:rFonts w:ascii="Arial"/>
                <w:sz w:val="21"/>
              </w:rPr>
            </w:pPr>
          </w:p>
          <w:p>
            <w:pPr>
              <w:spacing w:before="65" w:line="229" w:lineRule="auto"/>
              <w:ind w:left="451"/>
              <w:rPr>
                <w:rFonts w:ascii="宋体" w:hAnsi="宋体" w:eastAsia="宋体" w:cs="宋体"/>
                <w:sz w:val="20"/>
                <w:szCs w:val="20"/>
              </w:rPr>
            </w:pPr>
            <w:r>
              <w:rPr>
                <w:rFonts w:ascii="宋体" w:hAnsi="宋体" w:eastAsia="宋体" w:cs="宋体"/>
                <w:spacing w:val="7"/>
                <w:sz w:val="20"/>
                <w:szCs w:val="20"/>
              </w:rPr>
              <w:t>重点防渗</w:t>
            </w:r>
          </w:p>
        </w:tc>
        <w:tc>
          <w:tcPr>
            <w:tcW w:w="3205" w:type="dxa"/>
            <w:gridSpan w:val="2"/>
            <w:vAlign w:val="top"/>
          </w:tcPr>
          <w:p>
            <w:pPr>
              <w:spacing w:before="21" w:line="274" w:lineRule="exact"/>
              <w:ind w:left="154"/>
              <w:rPr>
                <w:rFonts w:ascii="宋体" w:hAnsi="宋体" w:eastAsia="宋体" w:cs="宋体"/>
                <w:sz w:val="20"/>
                <w:szCs w:val="20"/>
              </w:rPr>
            </w:pPr>
            <w:r>
              <w:rPr>
                <w:rFonts w:ascii="宋体" w:hAnsi="宋体" w:eastAsia="宋体" w:cs="宋体"/>
                <w:spacing w:val="15"/>
                <w:position w:val="1"/>
                <w:sz w:val="20"/>
                <w:szCs w:val="20"/>
              </w:rPr>
              <w:t>重</w:t>
            </w:r>
            <w:r>
              <w:rPr>
                <w:rFonts w:ascii="宋体" w:hAnsi="宋体" w:eastAsia="宋体" w:cs="宋体"/>
                <w:spacing w:val="9"/>
                <w:position w:val="1"/>
                <w:sz w:val="20"/>
                <w:szCs w:val="20"/>
              </w:rPr>
              <w:t>点防渗区防渗混凝土</w:t>
            </w:r>
            <w:r>
              <w:rPr>
                <w:rFonts w:ascii="Times New Roman" w:hAnsi="Times New Roman" w:eastAsia="Times New Roman" w:cs="Times New Roman"/>
                <w:spacing w:val="9"/>
                <w:position w:val="1"/>
                <w:sz w:val="20"/>
                <w:szCs w:val="20"/>
              </w:rPr>
              <w:t>+2</w:t>
            </w:r>
            <w:r>
              <w:rPr>
                <w:rFonts w:ascii="Times New Roman" w:hAnsi="Times New Roman" w:eastAsia="Times New Roman" w:cs="Times New Roman"/>
                <w:position w:val="1"/>
                <w:sz w:val="20"/>
                <w:szCs w:val="20"/>
              </w:rPr>
              <w:t>mm</w:t>
            </w:r>
            <w:r>
              <w:rPr>
                <w:rFonts w:ascii="Times New Roman" w:hAnsi="Times New Roman" w:eastAsia="Times New Roman" w:cs="Times New Roman"/>
                <w:spacing w:val="9"/>
                <w:position w:val="1"/>
                <w:sz w:val="20"/>
                <w:szCs w:val="20"/>
              </w:rPr>
              <w:t xml:space="preserve"> </w:t>
            </w:r>
            <w:r>
              <w:rPr>
                <w:rFonts w:ascii="宋体" w:hAnsi="宋体" w:eastAsia="宋体" w:cs="宋体"/>
                <w:spacing w:val="9"/>
                <w:position w:val="1"/>
                <w:sz w:val="20"/>
                <w:szCs w:val="20"/>
              </w:rPr>
              <w:t>厚</w:t>
            </w:r>
          </w:p>
          <w:p>
            <w:pPr>
              <w:spacing w:before="68" w:line="229" w:lineRule="auto"/>
              <w:ind w:left="254"/>
              <w:rPr>
                <w:rFonts w:ascii="宋体" w:hAnsi="宋体" w:eastAsia="宋体" w:cs="宋体"/>
                <w:sz w:val="20"/>
                <w:szCs w:val="20"/>
              </w:rPr>
            </w:pPr>
            <w:r>
              <w:rPr>
                <w:rFonts w:ascii="Times New Roman" w:hAnsi="Times New Roman" w:eastAsia="Times New Roman" w:cs="Times New Roman"/>
                <w:sz w:val="20"/>
                <w:szCs w:val="20"/>
              </w:rPr>
              <w:t>HDPE</w:t>
            </w:r>
            <w:r>
              <w:rPr>
                <w:rFonts w:ascii="Times New Roman" w:hAnsi="Times New Roman" w:eastAsia="Times New Roman" w:cs="Times New Roman"/>
                <w:spacing w:val="11"/>
                <w:sz w:val="20"/>
                <w:szCs w:val="20"/>
              </w:rPr>
              <w:t xml:space="preserve"> </w:t>
            </w:r>
            <w:r>
              <w:rPr>
                <w:rFonts w:ascii="宋体" w:hAnsi="宋体" w:eastAsia="宋体" w:cs="宋体"/>
                <w:spacing w:val="11"/>
                <w:sz w:val="20"/>
                <w:szCs w:val="20"/>
              </w:rPr>
              <w:t>防渗膜，渗透系数达到</w:t>
            </w:r>
          </w:p>
          <w:p>
            <w:pPr>
              <w:spacing w:before="33" w:line="274" w:lineRule="exact"/>
              <w:ind w:left="91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w:t>
            </w:r>
            <w:r>
              <w:rPr>
                <w:rFonts w:ascii="Times New Roman" w:hAnsi="Times New Roman" w:eastAsia="Times New Roman" w:cs="Times New Roman"/>
                <w:spacing w:val="-2"/>
                <w:position w:val="2"/>
                <w:sz w:val="20"/>
                <w:szCs w:val="20"/>
              </w:rPr>
              <w:t xml:space="preserve"> 1.0×10- 10cm/s</w:t>
            </w:r>
          </w:p>
        </w:tc>
        <w:tc>
          <w:tcPr>
            <w:tcW w:w="1870"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65" w:line="229" w:lineRule="auto"/>
              <w:ind w:left="468"/>
              <w:rPr>
                <w:rFonts w:ascii="宋体" w:hAnsi="宋体" w:eastAsia="宋体" w:cs="宋体"/>
                <w:sz w:val="20"/>
                <w:szCs w:val="20"/>
              </w:rPr>
            </w:pPr>
            <w:r>
              <w:rPr>
                <w:rFonts w:ascii="宋体" w:hAnsi="宋体" w:eastAsia="宋体" w:cs="宋体"/>
                <w:spacing w:val="7"/>
                <w:sz w:val="20"/>
                <w:szCs w:val="20"/>
              </w:rPr>
              <w:t>正</w:t>
            </w:r>
            <w:r>
              <w:rPr>
                <w:rFonts w:ascii="宋体" w:hAnsi="宋体" w:eastAsia="宋体" w:cs="宋体"/>
                <w:spacing w:val="6"/>
                <w:sz w:val="20"/>
                <w:szCs w:val="20"/>
              </w:rPr>
              <w:t>常运行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94" w:type="dxa"/>
            <w:gridSpan w:val="2"/>
            <w:vAlign w:val="top"/>
          </w:tcPr>
          <w:p>
            <w:pPr>
              <w:spacing w:before="244" w:line="195" w:lineRule="auto"/>
              <w:ind w:left="62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1476" w:type="dxa"/>
            <w:vMerge w:val="continue"/>
            <w:tcBorders>
              <w:top w:val="nil"/>
              <w:bottom w:val="nil"/>
            </w:tcBorders>
            <w:vAlign w:val="top"/>
          </w:tcPr>
          <w:p>
            <w:pPr>
              <w:rPr>
                <w:rFonts w:ascii="Arial"/>
                <w:sz w:val="21"/>
              </w:rPr>
            </w:pPr>
          </w:p>
        </w:tc>
        <w:tc>
          <w:tcPr>
            <w:tcW w:w="1730" w:type="dxa"/>
            <w:vAlign w:val="top"/>
          </w:tcPr>
          <w:p>
            <w:pPr>
              <w:spacing w:before="208" w:line="229" w:lineRule="auto"/>
              <w:ind w:left="453"/>
              <w:rPr>
                <w:rFonts w:ascii="宋体" w:hAnsi="宋体" w:eastAsia="宋体" w:cs="宋体"/>
                <w:sz w:val="20"/>
                <w:szCs w:val="20"/>
              </w:rPr>
            </w:pPr>
            <w:r>
              <w:rPr>
                <w:rFonts w:ascii="宋体" w:hAnsi="宋体" w:eastAsia="宋体" w:cs="宋体"/>
                <w:spacing w:val="8"/>
                <w:sz w:val="20"/>
                <w:szCs w:val="20"/>
              </w:rPr>
              <w:t>一</w:t>
            </w:r>
            <w:r>
              <w:rPr>
                <w:rFonts w:ascii="宋体" w:hAnsi="宋体" w:eastAsia="宋体" w:cs="宋体"/>
                <w:spacing w:val="6"/>
                <w:sz w:val="20"/>
                <w:szCs w:val="20"/>
              </w:rPr>
              <w:t>般防渗</w:t>
            </w:r>
          </w:p>
        </w:tc>
        <w:tc>
          <w:tcPr>
            <w:tcW w:w="3205" w:type="dxa"/>
            <w:gridSpan w:val="2"/>
            <w:vAlign w:val="top"/>
          </w:tcPr>
          <w:p>
            <w:pPr>
              <w:spacing w:before="53" w:line="282" w:lineRule="auto"/>
              <w:ind w:left="963" w:right="131" w:hanging="811"/>
              <w:rPr>
                <w:rFonts w:ascii="Times New Roman" w:hAnsi="Times New Roman" w:eastAsia="Times New Roman" w:cs="Times New Roman"/>
                <w:sz w:val="20"/>
                <w:szCs w:val="20"/>
              </w:rPr>
            </w:pPr>
            <w:r>
              <w:rPr>
                <w:rFonts w:ascii="宋体" w:hAnsi="宋体" w:eastAsia="宋体" w:cs="宋体"/>
                <w:spacing w:val="12"/>
                <w:sz w:val="20"/>
                <w:szCs w:val="20"/>
              </w:rPr>
              <w:t>防</w:t>
            </w:r>
            <w:r>
              <w:rPr>
                <w:rFonts w:ascii="宋体" w:hAnsi="宋体" w:eastAsia="宋体" w:cs="宋体"/>
                <w:spacing w:val="8"/>
                <w:sz w:val="20"/>
                <w:szCs w:val="20"/>
              </w:rPr>
              <w:t>渗混凝土硬化，渗透系数达到</w:t>
            </w:r>
            <w:r>
              <w:rPr>
                <w:rFonts w:ascii="宋体" w:hAnsi="宋体" w:eastAsia="宋体" w:cs="宋体"/>
                <w:sz w:val="20"/>
                <w:szCs w:val="20"/>
              </w:rPr>
              <w:t xml:space="preserve"> </w:t>
            </w:r>
            <w:r>
              <w:rPr>
                <w:rFonts w:ascii="Times New Roman" w:hAnsi="Times New Roman" w:eastAsia="Times New Roman" w:cs="Times New Roman"/>
                <w:spacing w:val="2"/>
                <w:sz w:val="20"/>
                <w:szCs w:val="20"/>
              </w:rPr>
              <w:t xml:space="preserve">≤ </w:t>
            </w:r>
            <w:r>
              <w:rPr>
                <w:rFonts w:ascii="Times New Roman" w:hAnsi="Times New Roman" w:eastAsia="Times New Roman" w:cs="Times New Roman"/>
                <w:spacing w:val="1"/>
                <w:sz w:val="20"/>
                <w:szCs w:val="20"/>
              </w:rPr>
              <w:t>1.0×10-7</w:t>
            </w:r>
            <w:r>
              <w:rPr>
                <w:rFonts w:ascii="Times New Roman" w:hAnsi="Times New Roman" w:eastAsia="Times New Roman" w:cs="Times New Roman"/>
                <w:sz w:val="20"/>
                <w:szCs w:val="20"/>
              </w:rPr>
              <w:t>cm</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s</w:t>
            </w:r>
          </w:p>
        </w:tc>
        <w:tc>
          <w:tcPr>
            <w:tcW w:w="18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6" w:hRule="atLeast"/>
        </w:trPr>
        <w:tc>
          <w:tcPr>
            <w:tcW w:w="1294" w:type="dxa"/>
            <w:gridSpan w:val="2"/>
            <w:vAlign w:val="top"/>
          </w:tcPr>
          <w:p>
            <w:pPr>
              <w:spacing w:before="90" w:line="195" w:lineRule="auto"/>
              <w:ind w:left="62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3</w:t>
            </w:r>
          </w:p>
        </w:tc>
        <w:tc>
          <w:tcPr>
            <w:tcW w:w="1476" w:type="dxa"/>
            <w:vMerge w:val="continue"/>
            <w:tcBorders>
              <w:top w:val="nil"/>
            </w:tcBorders>
            <w:vAlign w:val="top"/>
          </w:tcPr>
          <w:p>
            <w:pPr>
              <w:rPr>
                <w:rFonts w:ascii="Arial"/>
                <w:sz w:val="21"/>
              </w:rPr>
            </w:pPr>
          </w:p>
        </w:tc>
        <w:tc>
          <w:tcPr>
            <w:tcW w:w="1730" w:type="dxa"/>
            <w:vAlign w:val="top"/>
          </w:tcPr>
          <w:p>
            <w:pPr>
              <w:spacing w:before="54" w:line="228" w:lineRule="auto"/>
              <w:ind w:left="454"/>
              <w:rPr>
                <w:rFonts w:ascii="宋体" w:hAnsi="宋体" w:eastAsia="宋体" w:cs="宋体"/>
                <w:sz w:val="20"/>
                <w:szCs w:val="20"/>
              </w:rPr>
            </w:pPr>
            <w:r>
              <w:rPr>
                <w:rFonts w:ascii="宋体" w:hAnsi="宋体" w:eastAsia="宋体" w:cs="宋体"/>
                <w:spacing w:val="7"/>
                <w:sz w:val="20"/>
                <w:szCs w:val="20"/>
              </w:rPr>
              <w:t>简</w:t>
            </w:r>
            <w:r>
              <w:rPr>
                <w:rFonts w:ascii="宋体" w:hAnsi="宋体" w:eastAsia="宋体" w:cs="宋体"/>
                <w:spacing w:val="6"/>
                <w:sz w:val="20"/>
                <w:szCs w:val="20"/>
              </w:rPr>
              <w:t>单防渗</w:t>
            </w:r>
          </w:p>
        </w:tc>
        <w:tc>
          <w:tcPr>
            <w:tcW w:w="3205" w:type="dxa"/>
            <w:gridSpan w:val="2"/>
            <w:vAlign w:val="top"/>
          </w:tcPr>
          <w:p>
            <w:pPr>
              <w:spacing w:before="54" w:line="228" w:lineRule="auto"/>
              <w:ind w:left="771"/>
              <w:rPr>
                <w:rFonts w:ascii="宋体" w:hAnsi="宋体" w:eastAsia="宋体" w:cs="宋体"/>
                <w:sz w:val="20"/>
                <w:szCs w:val="20"/>
              </w:rPr>
            </w:pPr>
            <w:r>
              <w:rPr>
                <w:rFonts w:ascii="宋体" w:hAnsi="宋体" w:eastAsia="宋体" w:cs="宋体"/>
                <w:spacing w:val="9"/>
                <w:sz w:val="20"/>
                <w:szCs w:val="20"/>
              </w:rPr>
              <w:t>办</w:t>
            </w:r>
            <w:r>
              <w:rPr>
                <w:rFonts w:ascii="宋体" w:hAnsi="宋体" w:eastAsia="宋体" w:cs="宋体"/>
                <w:spacing w:val="8"/>
                <w:sz w:val="20"/>
                <w:szCs w:val="20"/>
              </w:rPr>
              <w:t>公区混凝土硬化</w:t>
            </w:r>
          </w:p>
        </w:tc>
        <w:tc>
          <w:tcPr>
            <w:tcW w:w="18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22" w:hRule="atLeast"/>
        </w:trPr>
        <w:tc>
          <w:tcPr>
            <w:tcW w:w="9575" w:type="dxa"/>
            <w:gridSpan w:val="7"/>
            <w:vAlign w:val="top"/>
          </w:tcPr>
          <w:p>
            <w:pPr>
              <w:spacing w:before="128" w:line="225" w:lineRule="auto"/>
              <w:ind w:left="115"/>
              <w:rPr>
                <w:rFonts w:ascii="宋体" w:hAnsi="宋体" w:eastAsia="宋体" w:cs="宋体"/>
                <w:sz w:val="23"/>
                <w:szCs w:val="23"/>
              </w:rPr>
            </w:pPr>
            <w:r>
              <w:rPr>
                <w:rFonts w:ascii="Times New Roman" w:hAnsi="Times New Roman" w:eastAsia="Times New Roman" w:cs="Times New Roman"/>
                <w:b/>
                <w:bCs/>
                <w:spacing w:val="12"/>
                <w:sz w:val="23"/>
                <w:szCs w:val="23"/>
              </w:rPr>
              <w:t>8</w:t>
            </w:r>
            <w:r>
              <w:rPr>
                <w:rFonts w:ascii="Times New Roman" w:hAnsi="Times New Roman" w:eastAsia="Times New Roman" w:cs="Times New Roman"/>
                <w:b/>
                <w:bCs/>
                <w:spacing w:val="8"/>
                <w:sz w:val="23"/>
                <w:szCs w:val="23"/>
              </w:rPr>
              <w:t>.6</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环评批复落实情况检查</w:t>
            </w:r>
          </w:p>
          <w:p>
            <w:pPr>
              <w:spacing w:before="188" w:line="228" w:lineRule="auto"/>
              <w:ind w:left="596"/>
              <w:rPr>
                <w:rFonts w:ascii="宋体" w:hAnsi="宋体" w:eastAsia="宋体" w:cs="宋体"/>
                <w:sz w:val="23"/>
                <w:szCs w:val="23"/>
              </w:rPr>
            </w:pPr>
            <w:r>
              <w:rPr>
                <w:rFonts w:ascii="宋体" w:hAnsi="宋体" w:eastAsia="宋体" w:cs="宋体"/>
                <w:spacing w:val="14"/>
                <w:sz w:val="23"/>
                <w:szCs w:val="23"/>
              </w:rPr>
              <w:t>环</w:t>
            </w:r>
            <w:r>
              <w:rPr>
                <w:rFonts w:ascii="宋体" w:hAnsi="宋体" w:eastAsia="宋体" w:cs="宋体"/>
                <w:spacing w:val="8"/>
                <w:sz w:val="23"/>
                <w:szCs w:val="23"/>
              </w:rPr>
              <w:t>评及批复执行情况见下表：</w:t>
            </w:r>
          </w:p>
          <w:p>
            <w:pPr>
              <w:spacing w:before="275" w:line="228" w:lineRule="auto"/>
              <w:ind w:left="3361"/>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表</w:t>
            </w:r>
            <w:r>
              <w:rPr>
                <w:rFonts w:ascii="宋体" w:hAnsi="宋体" w:eastAsia="宋体" w:cs="宋体"/>
                <w:spacing w:val="8"/>
                <w:sz w:val="20"/>
                <w:szCs w:val="20"/>
              </w:rPr>
              <w:t xml:space="preserve"> </w:t>
            </w:r>
            <w:r>
              <w:rPr>
                <w:rFonts w:ascii="Times New Roman" w:hAnsi="Times New Roman" w:eastAsia="Times New Roman" w:cs="Times New Roman"/>
                <w:b/>
                <w:bCs/>
                <w:spacing w:val="7"/>
                <w:sz w:val="20"/>
                <w:szCs w:val="20"/>
              </w:rPr>
              <w:t>8</w:t>
            </w:r>
            <w:r>
              <w:rPr>
                <w:rFonts w:ascii="Times New Roman" w:hAnsi="Times New Roman" w:eastAsia="Times New Roman" w:cs="Times New Roman"/>
                <w:b/>
                <w:bCs/>
                <w:spacing w:val="4"/>
                <w:sz w:val="20"/>
                <w:szCs w:val="20"/>
              </w:rPr>
              <w:t>-2</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环评及批复的执行情况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925" w:type="dxa"/>
            <w:vAlign w:val="top"/>
          </w:tcPr>
          <w:p>
            <w:pPr>
              <w:spacing w:before="65" w:line="230" w:lineRule="auto"/>
              <w:ind w:left="310"/>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序号</w:t>
            </w:r>
          </w:p>
        </w:tc>
        <w:tc>
          <w:tcPr>
            <w:tcW w:w="6646" w:type="dxa"/>
            <w:gridSpan w:val="4"/>
            <w:vAlign w:val="top"/>
          </w:tcPr>
          <w:p>
            <w:pPr>
              <w:spacing w:before="66" w:line="229" w:lineRule="auto"/>
              <w:ind w:left="2696"/>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环评批复要求</w:t>
            </w:r>
          </w:p>
        </w:tc>
        <w:tc>
          <w:tcPr>
            <w:tcW w:w="2004" w:type="dxa"/>
            <w:gridSpan w:val="2"/>
            <w:vAlign w:val="top"/>
          </w:tcPr>
          <w:p>
            <w:pPr>
              <w:spacing w:before="66" w:line="228" w:lineRule="auto"/>
              <w:ind w:left="531"/>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执</w:t>
            </w:r>
            <w:r>
              <w:rPr>
                <w:rFonts w:ascii="宋体" w:hAnsi="宋体" w:eastAsia="宋体" w:cs="宋体"/>
                <w:spacing w:val="8"/>
                <w:sz w:val="20"/>
                <w:szCs w:val="20"/>
                <w14:textOutline w14:w="3795" w14:cap="sq" w14:cmpd="sng">
                  <w14:solidFill>
                    <w14:srgbClr w14:val="000000"/>
                  </w14:solidFill>
                  <w14:prstDash w14:val="solid"/>
                  <w14:bevel/>
                </w14:textOutline>
              </w:rPr>
              <w:t>行情况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7" w:hRule="atLeast"/>
        </w:trPr>
        <w:tc>
          <w:tcPr>
            <w:tcW w:w="925" w:type="dxa"/>
            <w:vAlign w:val="top"/>
          </w:tcPr>
          <w:p>
            <w:pPr>
              <w:spacing w:before="100" w:line="195" w:lineRule="auto"/>
              <w:ind w:left="48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6646" w:type="dxa"/>
            <w:gridSpan w:val="4"/>
            <w:vAlign w:val="top"/>
          </w:tcPr>
          <w:p>
            <w:pPr>
              <w:spacing w:before="64" w:line="225" w:lineRule="auto"/>
              <w:ind w:left="285"/>
              <w:rPr>
                <w:rFonts w:ascii="宋体" w:hAnsi="宋体" w:eastAsia="宋体" w:cs="宋体"/>
                <w:sz w:val="20"/>
                <w:szCs w:val="20"/>
              </w:rPr>
            </w:pPr>
            <w:r>
              <w:rPr>
                <w:rFonts w:ascii="宋体" w:hAnsi="宋体" w:eastAsia="宋体" w:cs="宋体"/>
                <w:spacing w:val="16"/>
                <w:sz w:val="20"/>
                <w:szCs w:val="20"/>
              </w:rPr>
              <w:t>严</w:t>
            </w:r>
            <w:r>
              <w:rPr>
                <w:rFonts w:ascii="宋体" w:hAnsi="宋体" w:eastAsia="宋体" w:cs="宋体"/>
                <w:spacing w:val="9"/>
                <w:sz w:val="20"/>
                <w:szCs w:val="20"/>
              </w:rPr>
              <w:t>格落实环境影响报告表提出的防治污染和防止生态破坏的措施。</w:t>
            </w:r>
          </w:p>
        </w:tc>
        <w:tc>
          <w:tcPr>
            <w:tcW w:w="2004" w:type="dxa"/>
            <w:gridSpan w:val="2"/>
            <w:vAlign w:val="top"/>
          </w:tcPr>
          <w:p>
            <w:pPr>
              <w:spacing w:before="64" w:line="225" w:lineRule="auto"/>
              <w:ind w:left="429"/>
              <w:rPr>
                <w:rFonts w:ascii="宋体" w:hAnsi="宋体" w:eastAsia="宋体" w:cs="宋体"/>
                <w:sz w:val="20"/>
                <w:szCs w:val="20"/>
              </w:rPr>
            </w:pPr>
            <w:r>
              <w:rPr>
                <w:rFonts w:ascii="宋体" w:hAnsi="宋体" w:eastAsia="宋体" w:cs="宋体"/>
                <w:spacing w:val="8"/>
                <w:sz w:val="20"/>
                <w:szCs w:val="20"/>
              </w:rPr>
              <w:t>按要求落</w:t>
            </w:r>
            <w:r>
              <w:rPr>
                <w:rFonts w:ascii="宋体" w:hAnsi="宋体" w:eastAsia="宋体" w:cs="宋体"/>
                <w:spacing w:val="7"/>
                <w:sz w:val="20"/>
                <w:szCs w:val="20"/>
              </w:rPr>
              <w:t>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925" w:type="dxa"/>
            <w:vAlign w:val="top"/>
          </w:tcPr>
          <w:p>
            <w:pPr>
              <w:spacing w:before="246" w:line="195" w:lineRule="auto"/>
              <w:ind w:left="46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646" w:type="dxa"/>
            <w:gridSpan w:val="4"/>
            <w:vAlign w:val="top"/>
          </w:tcPr>
          <w:p>
            <w:pPr>
              <w:spacing w:before="54" w:line="258" w:lineRule="auto"/>
              <w:ind w:left="2184" w:right="105" w:hanging="2072"/>
              <w:rPr>
                <w:rFonts w:ascii="宋体" w:hAnsi="宋体" w:eastAsia="宋体" w:cs="宋体"/>
                <w:sz w:val="20"/>
                <w:szCs w:val="20"/>
              </w:rPr>
            </w:pPr>
            <w:r>
              <w:rPr>
                <w:rFonts w:ascii="宋体" w:hAnsi="宋体" w:eastAsia="宋体" w:cs="宋体"/>
                <w:spacing w:val="13"/>
                <w:sz w:val="20"/>
                <w:szCs w:val="20"/>
              </w:rPr>
              <w:t>严</w:t>
            </w:r>
            <w:r>
              <w:rPr>
                <w:rFonts w:ascii="宋体" w:hAnsi="宋体" w:eastAsia="宋体" w:cs="宋体"/>
                <w:spacing w:val="7"/>
                <w:sz w:val="20"/>
                <w:szCs w:val="20"/>
              </w:rPr>
              <w:t>格执行配套建设的环保设施与主体工程同时设计、同时施工、同时投</w:t>
            </w:r>
            <w:r>
              <w:rPr>
                <w:rFonts w:ascii="宋体" w:hAnsi="宋体" w:eastAsia="宋体" w:cs="宋体"/>
                <w:sz w:val="20"/>
                <w:szCs w:val="20"/>
              </w:rPr>
              <w:t xml:space="preserve"> </w:t>
            </w:r>
            <w:r>
              <w:rPr>
                <w:rFonts w:ascii="宋体" w:hAnsi="宋体" w:eastAsia="宋体" w:cs="宋体"/>
                <w:spacing w:val="11"/>
                <w:sz w:val="20"/>
                <w:szCs w:val="20"/>
              </w:rPr>
              <w:t>产</w:t>
            </w:r>
            <w:r>
              <w:rPr>
                <w:rFonts w:ascii="宋体" w:hAnsi="宋体" w:eastAsia="宋体" w:cs="宋体"/>
                <w:spacing w:val="7"/>
                <w:sz w:val="20"/>
                <w:szCs w:val="20"/>
              </w:rPr>
              <w:t>的环保</w:t>
            </w:r>
            <w:r>
              <w:rPr>
                <w:rFonts w:ascii="Times New Roman" w:hAnsi="Times New Roman" w:eastAsia="Times New Roman" w:cs="Times New Roman"/>
                <w:spacing w:val="7"/>
                <w:sz w:val="20"/>
                <w:szCs w:val="20"/>
              </w:rPr>
              <w:t>“</w:t>
            </w:r>
            <w:r>
              <w:rPr>
                <w:rFonts w:ascii="宋体" w:hAnsi="宋体" w:eastAsia="宋体" w:cs="宋体"/>
                <w:spacing w:val="7"/>
                <w:sz w:val="20"/>
                <w:szCs w:val="20"/>
              </w:rPr>
              <w:t>三同时</w:t>
            </w:r>
            <w:r>
              <w:rPr>
                <w:rFonts w:ascii="Times New Roman" w:hAnsi="Times New Roman" w:eastAsia="Times New Roman" w:cs="Times New Roman"/>
                <w:spacing w:val="7"/>
                <w:sz w:val="20"/>
                <w:szCs w:val="20"/>
              </w:rPr>
              <w:t>”</w:t>
            </w:r>
            <w:r>
              <w:rPr>
                <w:rFonts w:ascii="宋体" w:hAnsi="宋体" w:eastAsia="宋体" w:cs="宋体"/>
                <w:spacing w:val="7"/>
                <w:sz w:val="20"/>
                <w:szCs w:val="20"/>
              </w:rPr>
              <w:t>制度。</w:t>
            </w:r>
          </w:p>
        </w:tc>
        <w:tc>
          <w:tcPr>
            <w:tcW w:w="2004" w:type="dxa"/>
            <w:gridSpan w:val="2"/>
            <w:vAlign w:val="top"/>
          </w:tcPr>
          <w:p>
            <w:pPr>
              <w:spacing w:before="210" w:line="225" w:lineRule="auto"/>
              <w:ind w:left="429"/>
              <w:rPr>
                <w:rFonts w:ascii="宋体" w:hAnsi="宋体" w:eastAsia="宋体" w:cs="宋体"/>
                <w:sz w:val="20"/>
                <w:szCs w:val="20"/>
              </w:rPr>
            </w:pPr>
            <w:r>
              <w:rPr>
                <w:rFonts w:ascii="宋体" w:hAnsi="宋体" w:eastAsia="宋体" w:cs="宋体"/>
                <w:spacing w:val="8"/>
                <w:sz w:val="20"/>
                <w:szCs w:val="20"/>
              </w:rPr>
              <w:t>按要求落</w:t>
            </w:r>
            <w:r>
              <w:rPr>
                <w:rFonts w:ascii="宋体" w:hAnsi="宋体" w:eastAsia="宋体" w:cs="宋体"/>
                <w:spacing w:val="7"/>
                <w:sz w:val="20"/>
                <w:szCs w:val="20"/>
              </w:rPr>
              <w:t>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8" w:hRule="atLeast"/>
        </w:trPr>
        <w:tc>
          <w:tcPr>
            <w:tcW w:w="925" w:type="dxa"/>
            <w:vAlign w:val="top"/>
          </w:tcPr>
          <w:p>
            <w:pPr>
              <w:spacing w:before="248" w:line="195"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6646" w:type="dxa"/>
            <w:gridSpan w:val="4"/>
            <w:vAlign w:val="top"/>
          </w:tcPr>
          <w:p>
            <w:pPr>
              <w:spacing w:before="56" w:line="258" w:lineRule="auto"/>
              <w:ind w:left="2282" w:right="105" w:hanging="2168"/>
              <w:rPr>
                <w:rFonts w:ascii="宋体" w:hAnsi="宋体" w:eastAsia="宋体" w:cs="宋体"/>
                <w:sz w:val="20"/>
                <w:szCs w:val="20"/>
              </w:rPr>
            </w:pPr>
            <w:r>
              <w:rPr>
                <w:rFonts w:ascii="宋体" w:hAnsi="宋体" w:eastAsia="宋体" w:cs="宋体"/>
                <w:spacing w:val="10"/>
                <w:sz w:val="20"/>
                <w:szCs w:val="20"/>
              </w:rPr>
              <w:t>项</w:t>
            </w:r>
            <w:r>
              <w:rPr>
                <w:rFonts w:ascii="宋体" w:hAnsi="宋体" w:eastAsia="宋体" w:cs="宋体"/>
                <w:spacing w:val="7"/>
                <w:sz w:val="20"/>
                <w:szCs w:val="20"/>
              </w:rPr>
              <w:t>目竣工后，应按规定开展环境保护验收。经验收合格后，项目方可正</w:t>
            </w:r>
            <w:r>
              <w:rPr>
                <w:rFonts w:ascii="宋体" w:hAnsi="宋体" w:eastAsia="宋体" w:cs="宋体"/>
                <w:sz w:val="20"/>
                <w:szCs w:val="20"/>
              </w:rPr>
              <w:t xml:space="preserve"> </w:t>
            </w:r>
            <w:r>
              <w:rPr>
                <w:rFonts w:ascii="宋体" w:hAnsi="宋体" w:eastAsia="宋体" w:cs="宋体"/>
                <w:spacing w:val="13"/>
                <w:sz w:val="20"/>
                <w:szCs w:val="20"/>
              </w:rPr>
              <w:t>式</w:t>
            </w:r>
            <w:r>
              <w:rPr>
                <w:rFonts w:ascii="宋体" w:hAnsi="宋体" w:eastAsia="宋体" w:cs="宋体"/>
                <w:spacing w:val="7"/>
                <w:sz w:val="20"/>
                <w:szCs w:val="20"/>
              </w:rPr>
              <w:t>投入生产或者使用。</w:t>
            </w:r>
          </w:p>
        </w:tc>
        <w:tc>
          <w:tcPr>
            <w:tcW w:w="2004" w:type="dxa"/>
            <w:gridSpan w:val="2"/>
            <w:vAlign w:val="top"/>
          </w:tcPr>
          <w:p>
            <w:pPr>
              <w:spacing w:before="212" w:line="225" w:lineRule="auto"/>
              <w:ind w:left="429"/>
              <w:rPr>
                <w:rFonts w:ascii="宋体" w:hAnsi="宋体" w:eastAsia="宋体" w:cs="宋体"/>
                <w:sz w:val="20"/>
                <w:szCs w:val="20"/>
              </w:rPr>
            </w:pPr>
            <w:r>
              <w:rPr>
                <w:rFonts w:ascii="宋体" w:hAnsi="宋体" w:eastAsia="宋体" w:cs="宋体"/>
                <w:spacing w:val="8"/>
                <w:sz w:val="20"/>
                <w:szCs w:val="20"/>
              </w:rPr>
              <w:t>按要求落</w:t>
            </w:r>
            <w:r>
              <w:rPr>
                <w:rFonts w:ascii="宋体" w:hAnsi="宋体" w:eastAsia="宋体" w:cs="宋体"/>
                <w:spacing w:val="7"/>
                <w:sz w:val="20"/>
                <w:szCs w:val="20"/>
              </w:rPr>
              <w:t>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891" w:hRule="atLeast"/>
        </w:trPr>
        <w:tc>
          <w:tcPr>
            <w:tcW w:w="9575" w:type="dxa"/>
            <w:gridSpan w:val="7"/>
            <w:vAlign w:val="top"/>
          </w:tcPr>
          <w:p>
            <w:pPr>
              <w:spacing w:before="130" w:line="225" w:lineRule="auto"/>
              <w:ind w:left="115"/>
              <w:rPr>
                <w:rFonts w:ascii="宋体" w:hAnsi="宋体" w:eastAsia="宋体" w:cs="宋体"/>
                <w:sz w:val="23"/>
                <w:szCs w:val="23"/>
              </w:rPr>
            </w:pPr>
            <w:r>
              <w:rPr>
                <w:rFonts w:ascii="Times New Roman" w:hAnsi="Times New Roman" w:eastAsia="Times New Roman" w:cs="Times New Roman"/>
                <w:b/>
                <w:bCs/>
                <w:spacing w:val="18"/>
                <w:sz w:val="23"/>
                <w:szCs w:val="23"/>
              </w:rPr>
              <w:t>8</w:t>
            </w:r>
            <w:r>
              <w:rPr>
                <w:rFonts w:ascii="Times New Roman" w:hAnsi="Times New Roman" w:eastAsia="Times New Roman" w:cs="Times New Roman"/>
                <w:b/>
                <w:bCs/>
                <w:spacing w:val="10"/>
                <w:sz w:val="23"/>
                <w:szCs w:val="23"/>
              </w:rPr>
              <w:t>.</w:t>
            </w:r>
            <w:r>
              <w:rPr>
                <w:rFonts w:ascii="Times New Roman" w:hAnsi="Times New Roman" w:eastAsia="Times New Roman" w:cs="Times New Roman"/>
                <w:b/>
                <w:bCs/>
                <w:spacing w:val="9"/>
                <w:sz w:val="23"/>
                <w:szCs w:val="23"/>
              </w:rPr>
              <w:t>7</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14:textOutline w14:w="4358" w14:cap="sq" w14:cmpd="sng">
                  <w14:solidFill>
                    <w14:srgbClr w14:val="000000"/>
                  </w14:solidFill>
                  <w14:prstDash w14:val="solid"/>
                  <w14:bevel/>
                </w14:textOutline>
              </w:rPr>
              <w:t>建设期间和试生产期间是否发生扰民和污染事故</w:t>
            </w:r>
          </w:p>
          <w:p>
            <w:pPr>
              <w:spacing w:before="187" w:line="225" w:lineRule="auto"/>
              <w:ind w:left="600"/>
              <w:rPr>
                <w:rFonts w:ascii="宋体" w:hAnsi="宋体" w:eastAsia="宋体" w:cs="宋体"/>
                <w:sz w:val="23"/>
                <w:szCs w:val="23"/>
              </w:rPr>
            </w:pPr>
            <w:r>
              <w:rPr>
                <w:rFonts w:ascii="宋体" w:hAnsi="宋体" w:eastAsia="宋体" w:cs="宋体"/>
                <w:spacing w:val="11"/>
                <w:sz w:val="23"/>
                <w:szCs w:val="23"/>
              </w:rPr>
              <w:t>项</w:t>
            </w:r>
            <w:r>
              <w:rPr>
                <w:rFonts w:ascii="宋体" w:hAnsi="宋体" w:eastAsia="宋体" w:cs="宋体"/>
                <w:spacing w:val="9"/>
                <w:sz w:val="23"/>
                <w:szCs w:val="23"/>
              </w:rPr>
              <w:t>目在完善环保设施试生产以来，未发生扰民和污染事故。</w:t>
            </w:r>
          </w:p>
        </w:tc>
      </w:tr>
    </w:tbl>
    <w:p>
      <w:pPr>
        <w:rPr>
          <w:rFonts w:ascii="Arial"/>
          <w:sz w:val="21"/>
        </w:rPr>
      </w:pPr>
    </w:p>
    <w:p>
      <w:pPr>
        <w:sectPr>
          <w:headerReference r:id="rId69" w:type="default"/>
          <w:footerReference r:id="rId70" w:type="default"/>
          <w:pgSz w:w="11906" w:h="16839"/>
          <w:pgMar w:top="1196" w:right="1021" w:bottom="1007" w:left="1304" w:header="886" w:footer="847" w:gutter="0"/>
          <w:cols w:space="720" w:num="1"/>
        </w:sect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91" w:line="221" w:lineRule="auto"/>
        <w:ind w:left="155"/>
        <w:outlineLvl w:val="0"/>
        <w:rPr>
          <w:rFonts w:ascii="宋体" w:hAnsi="宋体" w:eastAsia="宋体" w:cs="宋体"/>
          <w:sz w:val="28"/>
          <w:szCs w:val="28"/>
        </w:rPr>
      </w:pPr>
      <w:bookmarkStart w:id="7" w:name="_bookmark8"/>
      <w:bookmarkEnd w:id="7"/>
      <w:r>
        <w:rPr>
          <w:rFonts w:ascii="宋体" w:hAnsi="宋体" w:eastAsia="宋体" w:cs="宋体"/>
          <w:spacing w:val="1"/>
          <w:sz w:val="28"/>
          <w:szCs w:val="28"/>
          <w14:textOutline w14:w="5103" w14:cap="sq" w14:cmpd="sng">
            <w14:solidFill>
              <w14:srgbClr w14:val="000000"/>
            </w14:solidFill>
            <w14:prstDash w14:val="solid"/>
            <w14:bevel/>
          </w14:textOutline>
        </w:rPr>
        <w:t>表九</w:t>
      </w:r>
      <w:r>
        <w:rPr>
          <w:rFonts w:ascii="宋体" w:hAnsi="宋体" w:eastAsia="宋体" w:cs="宋体"/>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验收监测结论与建议</w:t>
      </w:r>
    </w:p>
    <w:p>
      <w:pPr>
        <w:spacing w:line="118" w:lineRule="exact"/>
      </w:pPr>
    </w:p>
    <w:tbl>
      <w:tblPr>
        <w:tblStyle w:val="4"/>
        <w:tblW w:w="9642"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642"/>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PrEx>
        <w:trPr>
          <w:trHeight w:val="13098" w:hRule="atLeast"/>
        </w:trPr>
        <w:tc>
          <w:tcPr>
            <w:tcW w:w="9642" w:type="dxa"/>
            <w:vAlign w:val="top"/>
          </w:tcPr>
          <w:p>
            <w:pPr>
              <w:spacing w:before="118" w:line="230" w:lineRule="auto"/>
              <w:ind w:left="114"/>
              <w:rPr>
                <w:rFonts w:ascii="宋体" w:hAnsi="宋体" w:eastAsia="宋体" w:cs="宋体"/>
                <w:sz w:val="23"/>
                <w:szCs w:val="23"/>
              </w:rPr>
            </w:pPr>
            <w:r>
              <w:rPr>
                <w:rFonts w:ascii="Times New Roman" w:hAnsi="Times New Roman" w:eastAsia="Times New Roman" w:cs="Times New Roman"/>
                <w:b/>
                <w:bCs/>
                <w:spacing w:val="7"/>
                <w:sz w:val="23"/>
                <w:szCs w:val="23"/>
              </w:rPr>
              <w:t>9</w:t>
            </w:r>
            <w:r>
              <w:rPr>
                <w:rFonts w:ascii="Times New Roman" w:hAnsi="Times New Roman" w:eastAsia="Times New Roman" w:cs="Times New Roman"/>
                <w:b/>
                <w:bCs/>
                <w:spacing w:val="4"/>
                <w:sz w:val="23"/>
                <w:szCs w:val="23"/>
              </w:rPr>
              <w:t>.1</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结论</w:t>
            </w:r>
          </w:p>
          <w:p>
            <w:pPr>
              <w:spacing w:before="181" w:line="376" w:lineRule="auto"/>
              <w:ind w:left="117" w:right="107" w:firstLine="480"/>
              <w:rPr>
                <w:rFonts w:ascii="宋体" w:hAnsi="宋体" w:eastAsia="宋体" w:cs="宋体"/>
                <w:sz w:val="23"/>
                <w:szCs w:val="23"/>
              </w:rPr>
            </w:pPr>
            <w:r>
              <w:rPr>
                <w:rFonts w:ascii="宋体" w:hAnsi="宋体" w:eastAsia="宋体" w:cs="宋体"/>
                <w:spacing w:val="22"/>
                <w:sz w:val="23"/>
                <w:szCs w:val="23"/>
              </w:rPr>
              <w:t>成</w:t>
            </w:r>
            <w:r>
              <w:rPr>
                <w:rFonts w:ascii="宋体" w:hAnsi="宋体" w:eastAsia="宋体" w:cs="宋体"/>
                <w:spacing w:val="14"/>
                <w:sz w:val="23"/>
                <w:szCs w:val="23"/>
              </w:rPr>
              <w:t>都</w:t>
            </w:r>
            <w:r>
              <w:rPr>
                <w:rFonts w:ascii="宋体" w:hAnsi="宋体" w:eastAsia="宋体" w:cs="宋体"/>
                <w:spacing w:val="11"/>
                <w:sz w:val="23"/>
                <w:szCs w:val="23"/>
              </w:rPr>
              <w:t>盛世人家食品有限公司食用油和调味油生产线项目通过对竣工环境保护验收监测</w:t>
            </w:r>
            <w:r>
              <w:rPr>
                <w:rFonts w:ascii="宋体" w:hAnsi="宋体" w:eastAsia="宋体" w:cs="宋体"/>
                <w:sz w:val="23"/>
                <w:szCs w:val="23"/>
              </w:rPr>
              <w:t xml:space="preserve"> </w:t>
            </w:r>
            <w:r>
              <w:rPr>
                <w:rFonts w:ascii="宋体" w:hAnsi="宋体" w:eastAsia="宋体" w:cs="宋体"/>
                <w:spacing w:val="9"/>
                <w:sz w:val="23"/>
                <w:szCs w:val="23"/>
              </w:rPr>
              <w:t>和环境管理检查，可以得出如下结论</w:t>
            </w:r>
            <w:r>
              <w:rPr>
                <w:rFonts w:ascii="宋体" w:hAnsi="宋体" w:eastAsia="宋体" w:cs="宋体"/>
                <w:spacing w:val="5"/>
                <w:sz w:val="23"/>
                <w:szCs w:val="23"/>
              </w:rPr>
              <w:t>：</w:t>
            </w:r>
          </w:p>
          <w:p>
            <w:pPr>
              <w:spacing w:line="228" w:lineRule="auto"/>
              <w:ind w:left="608"/>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w:t>
            </w:r>
            <w:r>
              <w:rPr>
                <w:rFonts w:ascii="宋体" w:hAnsi="宋体" w:eastAsia="宋体" w:cs="宋体"/>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一)</w:t>
            </w:r>
            <w:r>
              <w:rPr>
                <w:rFonts w:ascii="宋体" w:hAnsi="宋体" w:eastAsia="宋体" w:cs="宋体"/>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各类污染物及排放情况</w:t>
            </w:r>
          </w:p>
          <w:p>
            <w:pPr>
              <w:spacing w:before="183" w:line="228" w:lineRule="auto"/>
              <w:ind w:left="608"/>
              <w:rPr>
                <w:rFonts w:ascii="宋体" w:hAnsi="宋体" w:eastAsia="宋体" w:cs="宋体"/>
                <w:sz w:val="23"/>
                <w:szCs w:val="23"/>
              </w:rPr>
            </w:pPr>
            <w:r>
              <w:rPr>
                <w:rFonts w:ascii="宋体" w:hAnsi="宋体" w:eastAsia="宋体" w:cs="宋体"/>
                <w:spacing w:val="26"/>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3"/>
                <w:sz w:val="23"/>
                <w:szCs w:val="23"/>
              </w:rPr>
              <w:t>1</w:t>
            </w: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宋体" w:hAnsi="宋体" w:eastAsia="宋体" w:cs="宋体"/>
                <w:spacing w:val="23"/>
                <w:sz w:val="23"/>
                <w:szCs w:val="23"/>
              </w:rPr>
              <w:t xml:space="preserve"> </w:t>
            </w:r>
            <w:r>
              <w:rPr>
                <w:rFonts w:ascii="宋体" w:hAnsi="宋体" w:eastAsia="宋体" w:cs="宋体"/>
                <w:spacing w:val="23"/>
                <w:sz w:val="23"/>
                <w:szCs w:val="23"/>
                <w14:textOutline w14:w="4358" w14:cap="sq" w14:cmpd="sng">
                  <w14:solidFill>
                    <w14:srgbClr w14:val="000000"/>
                  </w14:solidFill>
                  <w14:prstDash w14:val="solid"/>
                  <w14:bevel/>
                </w14:textOutline>
              </w:rPr>
              <w:t>废水</w:t>
            </w:r>
          </w:p>
          <w:p>
            <w:pPr>
              <w:spacing w:before="103" w:line="375" w:lineRule="auto"/>
              <w:ind w:left="116" w:right="107" w:firstLine="471"/>
              <w:rPr>
                <w:rFonts w:ascii="宋体" w:hAnsi="宋体" w:eastAsia="宋体" w:cs="宋体"/>
                <w:sz w:val="23"/>
                <w:szCs w:val="23"/>
              </w:rPr>
            </w:pPr>
            <w:r>
              <w:rPr>
                <w:rFonts w:ascii="宋体" w:hAnsi="宋体" w:eastAsia="宋体" w:cs="宋体"/>
                <w:spacing w:val="22"/>
                <w:sz w:val="23"/>
                <w:szCs w:val="23"/>
              </w:rPr>
              <w:t>本项</w:t>
            </w:r>
            <w:r>
              <w:rPr>
                <w:rFonts w:ascii="宋体" w:hAnsi="宋体" w:eastAsia="宋体" w:cs="宋体"/>
                <w:spacing w:val="13"/>
                <w:sz w:val="23"/>
                <w:szCs w:val="23"/>
              </w:rPr>
              <w:t>目</w:t>
            </w:r>
            <w:r>
              <w:rPr>
                <w:rFonts w:ascii="宋体" w:hAnsi="宋体" w:eastAsia="宋体" w:cs="宋体"/>
                <w:spacing w:val="11"/>
                <w:sz w:val="23"/>
                <w:szCs w:val="23"/>
              </w:rPr>
              <w:t>废水包括生产废水和生活污水。其中，生产废水包括设备清洗废水、车间地面</w:t>
            </w:r>
            <w:r>
              <w:rPr>
                <w:rFonts w:ascii="宋体" w:hAnsi="宋体" w:eastAsia="宋体" w:cs="宋体"/>
                <w:sz w:val="23"/>
                <w:szCs w:val="23"/>
              </w:rPr>
              <w:t xml:space="preserve"> </w:t>
            </w:r>
            <w:r>
              <w:rPr>
                <w:rFonts w:ascii="宋体" w:hAnsi="宋体" w:eastAsia="宋体" w:cs="宋体"/>
                <w:spacing w:val="9"/>
                <w:sz w:val="23"/>
                <w:szCs w:val="23"/>
              </w:rPr>
              <w:t>清洗废水、检验清洗废水和员工洗手废水</w:t>
            </w:r>
            <w:r>
              <w:rPr>
                <w:rFonts w:ascii="宋体" w:hAnsi="宋体" w:eastAsia="宋体" w:cs="宋体"/>
                <w:spacing w:val="8"/>
                <w:sz w:val="23"/>
                <w:szCs w:val="23"/>
              </w:rPr>
              <w:t>。</w:t>
            </w:r>
          </w:p>
          <w:p>
            <w:pPr>
              <w:spacing w:before="1" w:line="225" w:lineRule="auto"/>
              <w:ind w:left="595"/>
              <w:rPr>
                <w:rFonts w:ascii="宋体" w:hAnsi="宋体" w:eastAsia="宋体" w:cs="宋体"/>
                <w:sz w:val="23"/>
                <w:szCs w:val="23"/>
              </w:rPr>
            </w:pPr>
            <w:r>
              <w:rPr>
                <w:rFonts w:ascii="宋体" w:hAnsi="宋体" w:eastAsia="宋体" w:cs="宋体"/>
                <w:spacing w:val="11"/>
                <w:sz w:val="23"/>
                <w:szCs w:val="23"/>
                <w14:textOutline w14:w="4358" w14:cap="sq" w14:cmpd="sng">
                  <w14:solidFill>
                    <w14:srgbClr w14:val="000000"/>
                  </w14:solidFill>
                  <w14:prstDash w14:val="solid"/>
                  <w14:bevel/>
                </w14:textOutline>
              </w:rPr>
              <w:t>①</w:t>
            </w:r>
            <w:r>
              <w:rPr>
                <w:rFonts w:ascii="宋体" w:hAnsi="宋体" w:eastAsia="宋体" w:cs="宋体"/>
                <w:spacing w:val="8"/>
                <w:sz w:val="23"/>
                <w:szCs w:val="23"/>
                <w14:textOutline w14:w="4358" w14:cap="sq" w14:cmpd="sng">
                  <w14:solidFill>
                    <w14:srgbClr w14:val="000000"/>
                  </w14:solidFill>
                  <w14:prstDash w14:val="solid"/>
                  <w14:bevel/>
                </w14:textOutline>
              </w:rPr>
              <w:t>生产废水</w:t>
            </w:r>
          </w:p>
          <w:p>
            <w:pPr>
              <w:spacing w:before="150" w:line="384" w:lineRule="auto"/>
              <w:ind w:left="118" w:right="107" w:firstLine="479"/>
              <w:rPr>
                <w:rFonts w:ascii="宋体" w:hAnsi="宋体" w:eastAsia="宋体" w:cs="宋体"/>
                <w:sz w:val="23"/>
                <w:szCs w:val="23"/>
              </w:rPr>
            </w:pPr>
            <w:r>
              <w:rPr>
                <w:rFonts w:ascii="宋体" w:hAnsi="宋体" w:eastAsia="宋体" w:cs="宋体"/>
                <w:spacing w:val="14"/>
                <w:sz w:val="23"/>
                <w:szCs w:val="23"/>
              </w:rPr>
              <w:t>本项目</w:t>
            </w:r>
            <w:r>
              <w:rPr>
                <w:rFonts w:ascii="宋体" w:hAnsi="宋体" w:eastAsia="宋体" w:cs="宋体"/>
                <w:spacing w:val="12"/>
                <w:sz w:val="23"/>
                <w:szCs w:val="23"/>
              </w:rPr>
              <w:t>生</w:t>
            </w:r>
            <w:r>
              <w:rPr>
                <w:rFonts w:ascii="宋体" w:hAnsi="宋体" w:eastAsia="宋体" w:cs="宋体"/>
                <w:spacing w:val="7"/>
                <w:sz w:val="23"/>
                <w:szCs w:val="23"/>
              </w:rPr>
              <w:t>产废水可经厂区内“格栅井</w:t>
            </w:r>
            <w:r>
              <w:rPr>
                <w:rFonts w:ascii="Times New Roman" w:hAnsi="Times New Roman" w:eastAsia="Times New Roman" w:cs="Times New Roman"/>
                <w:spacing w:val="7"/>
                <w:sz w:val="23"/>
                <w:szCs w:val="23"/>
              </w:rPr>
              <w:t>+</w:t>
            </w:r>
            <w:r>
              <w:rPr>
                <w:rFonts w:ascii="宋体" w:hAnsi="宋体" w:eastAsia="宋体" w:cs="宋体"/>
                <w:spacing w:val="7"/>
                <w:sz w:val="23"/>
                <w:szCs w:val="23"/>
              </w:rPr>
              <w:t>隔油池”处理后与生活污水一同进入园区已建预</w:t>
            </w:r>
            <w:r>
              <w:rPr>
                <w:rFonts w:ascii="宋体" w:hAnsi="宋体" w:eastAsia="宋体" w:cs="宋体"/>
                <w:sz w:val="23"/>
                <w:szCs w:val="23"/>
              </w:rPr>
              <w:t xml:space="preserve"> </w:t>
            </w:r>
            <w:r>
              <w:rPr>
                <w:rFonts w:ascii="宋体" w:hAnsi="宋体" w:eastAsia="宋体" w:cs="宋体"/>
                <w:spacing w:val="22"/>
                <w:sz w:val="23"/>
                <w:szCs w:val="23"/>
              </w:rPr>
              <w:t>处</w:t>
            </w:r>
            <w:r>
              <w:rPr>
                <w:rFonts w:ascii="宋体" w:hAnsi="宋体" w:eastAsia="宋体" w:cs="宋体"/>
                <w:spacing w:val="11"/>
                <w:sz w:val="23"/>
                <w:szCs w:val="23"/>
              </w:rPr>
              <w:t>理池进行处理，处理后达到寿安镇污水处理厂进水水质要求排入市政管网，由寿安镇污</w:t>
            </w:r>
            <w:r>
              <w:rPr>
                <w:rFonts w:ascii="宋体" w:hAnsi="宋体" w:eastAsia="宋体" w:cs="宋体"/>
                <w:sz w:val="23"/>
                <w:szCs w:val="23"/>
              </w:rPr>
              <w:t xml:space="preserve"> </w:t>
            </w:r>
            <w:r>
              <w:rPr>
                <w:rFonts w:ascii="宋体" w:hAnsi="宋体" w:eastAsia="宋体" w:cs="宋体"/>
                <w:spacing w:val="6"/>
                <w:sz w:val="23"/>
                <w:szCs w:val="23"/>
              </w:rPr>
              <w:t>水处理厂处理达到</w:t>
            </w:r>
            <w:r>
              <w:rPr>
                <w:rFonts w:ascii="宋体" w:hAnsi="宋体" w:eastAsia="宋体" w:cs="宋体"/>
                <w:spacing w:val="4"/>
                <w:sz w:val="23"/>
                <w:szCs w:val="23"/>
              </w:rPr>
              <w:t>《</w:t>
            </w:r>
            <w:r>
              <w:rPr>
                <w:rFonts w:ascii="宋体" w:hAnsi="宋体" w:eastAsia="宋体" w:cs="宋体"/>
                <w:spacing w:val="3"/>
                <w:sz w:val="23"/>
                <w:szCs w:val="23"/>
              </w:rPr>
              <w:t>城镇污水处理厂污染物排放标准》  (</w:t>
            </w:r>
            <w:r>
              <w:rPr>
                <w:rFonts w:ascii="Times New Roman" w:hAnsi="Times New Roman" w:eastAsia="Times New Roman" w:cs="Times New Roman"/>
                <w:sz w:val="23"/>
                <w:szCs w:val="23"/>
              </w:rPr>
              <w:t>GB</w:t>
            </w:r>
            <w:r>
              <w:rPr>
                <w:rFonts w:ascii="Times New Roman" w:hAnsi="Times New Roman" w:eastAsia="Times New Roman" w:cs="Times New Roman"/>
                <w:spacing w:val="3"/>
                <w:sz w:val="23"/>
                <w:szCs w:val="23"/>
              </w:rPr>
              <w:t>18918-2002</w:t>
            </w:r>
            <w:r>
              <w:rPr>
                <w:rFonts w:ascii="宋体" w:hAnsi="宋体" w:eastAsia="宋体" w:cs="宋体"/>
                <w:spacing w:val="3"/>
                <w:sz w:val="23"/>
                <w:szCs w:val="23"/>
              </w:rPr>
              <w:t xml:space="preserve">) 一级 </w:t>
            </w:r>
            <w:r>
              <w:rPr>
                <w:rFonts w:ascii="Times New Roman" w:hAnsi="Times New Roman" w:eastAsia="Times New Roman" w:cs="Times New Roman"/>
                <w:sz w:val="23"/>
                <w:szCs w:val="23"/>
              </w:rPr>
              <w:t>A</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标后最终</w:t>
            </w:r>
            <w:r>
              <w:rPr>
                <w:rFonts w:ascii="宋体" w:hAnsi="宋体" w:eastAsia="宋体" w:cs="宋体"/>
                <w:sz w:val="23"/>
                <w:szCs w:val="23"/>
              </w:rPr>
              <w:t xml:space="preserve"> </w:t>
            </w:r>
            <w:r>
              <w:rPr>
                <w:rFonts w:ascii="宋体" w:hAnsi="宋体" w:eastAsia="宋体" w:cs="宋体"/>
                <w:spacing w:val="8"/>
                <w:sz w:val="23"/>
                <w:szCs w:val="23"/>
              </w:rPr>
              <w:t>纳</w:t>
            </w:r>
            <w:r>
              <w:rPr>
                <w:rFonts w:ascii="宋体" w:hAnsi="宋体" w:eastAsia="宋体" w:cs="宋体"/>
                <w:spacing w:val="6"/>
                <w:sz w:val="23"/>
                <w:szCs w:val="23"/>
              </w:rPr>
              <w:t>入蒲江河。</w:t>
            </w:r>
          </w:p>
          <w:p>
            <w:pPr>
              <w:spacing w:before="7" w:line="242" w:lineRule="auto"/>
              <w:ind w:left="632"/>
              <w:rPr>
                <w:rFonts w:ascii="宋体" w:hAnsi="宋体" w:eastAsia="宋体" w:cs="宋体"/>
                <w:sz w:val="23"/>
                <w:szCs w:val="23"/>
              </w:rPr>
            </w:pPr>
            <w:r>
              <w:rPr>
                <w:rFonts w:ascii="宋体" w:hAnsi="宋体" w:eastAsia="宋体" w:cs="宋体"/>
                <w:spacing w:val="-18"/>
                <w:position w:val="-2"/>
                <w:sz w:val="35"/>
                <w:szCs w:val="35"/>
                <w14:textOutline w14:w="6537" w14:cap="sq" w14:cmpd="sng">
                  <w14:solidFill>
                    <w14:srgbClr w14:val="000000"/>
                  </w14:solidFill>
                  <w14:prstDash w14:val="solid"/>
                  <w14:bevel/>
                </w14:textOutline>
              </w:rPr>
              <w:t>○</w:t>
            </w:r>
            <w:r>
              <w:rPr>
                <w:rFonts w:ascii="Times New Roman" w:hAnsi="Times New Roman" w:eastAsia="Times New Roman" w:cs="Times New Roman"/>
                <w:b/>
                <w:bCs/>
                <w:spacing w:val="-18"/>
                <w:position w:val="1"/>
                <w:sz w:val="23"/>
                <w:szCs w:val="23"/>
              </w:rPr>
              <w:t>2</w:t>
            </w:r>
            <w:r>
              <w:rPr>
                <w:rFonts w:ascii="宋体" w:hAnsi="宋体" w:eastAsia="宋体" w:cs="宋体"/>
                <w:spacing w:val="-18"/>
                <w:position w:val="1"/>
                <w:sz w:val="23"/>
                <w:szCs w:val="23"/>
                <w14:textOutline w14:w="4358" w14:cap="sq" w14:cmpd="sng">
                  <w14:solidFill>
                    <w14:srgbClr w14:val="000000"/>
                  </w14:solidFill>
                  <w14:prstDash w14:val="solid"/>
                  <w14:bevel/>
                </w14:textOutline>
              </w:rPr>
              <w:t>生活污水</w:t>
            </w:r>
          </w:p>
          <w:p>
            <w:pPr>
              <w:spacing w:before="189" w:line="383" w:lineRule="auto"/>
              <w:ind w:left="115" w:right="107" w:firstLine="481"/>
              <w:rPr>
                <w:rFonts w:ascii="宋体" w:hAnsi="宋体" w:eastAsia="宋体" w:cs="宋体"/>
                <w:sz w:val="23"/>
                <w:szCs w:val="23"/>
              </w:rPr>
            </w:pPr>
            <w:r>
              <w:rPr>
                <w:rFonts w:ascii="宋体" w:hAnsi="宋体" w:eastAsia="宋体" w:cs="宋体"/>
                <w:spacing w:val="14"/>
                <w:sz w:val="23"/>
                <w:szCs w:val="23"/>
              </w:rPr>
              <w:t>本项目</w:t>
            </w:r>
            <w:r>
              <w:rPr>
                <w:rFonts w:ascii="宋体" w:hAnsi="宋体" w:eastAsia="宋体" w:cs="宋体"/>
                <w:spacing w:val="12"/>
                <w:sz w:val="23"/>
                <w:szCs w:val="23"/>
              </w:rPr>
              <w:t>生</w:t>
            </w:r>
            <w:r>
              <w:rPr>
                <w:rFonts w:ascii="宋体" w:hAnsi="宋体" w:eastAsia="宋体" w:cs="宋体"/>
                <w:spacing w:val="7"/>
                <w:sz w:val="23"/>
                <w:szCs w:val="23"/>
              </w:rPr>
              <w:t>活污水与经厂区内“格栅井</w:t>
            </w:r>
            <w:r>
              <w:rPr>
                <w:rFonts w:ascii="Times New Roman" w:hAnsi="Times New Roman" w:eastAsia="Times New Roman" w:cs="Times New Roman"/>
                <w:spacing w:val="7"/>
                <w:sz w:val="23"/>
                <w:szCs w:val="23"/>
              </w:rPr>
              <w:t>+</w:t>
            </w:r>
            <w:r>
              <w:rPr>
                <w:rFonts w:ascii="宋体" w:hAnsi="宋体" w:eastAsia="宋体" w:cs="宋体"/>
                <w:spacing w:val="7"/>
                <w:sz w:val="23"/>
                <w:szCs w:val="23"/>
              </w:rPr>
              <w:t>隔油池”处理后的生产废水一同进入园区预处理</w:t>
            </w:r>
            <w:r>
              <w:rPr>
                <w:rFonts w:ascii="宋体" w:hAnsi="宋体" w:eastAsia="宋体" w:cs="宋体"/>
                <w:sz w:val="23"/>
                <w:szCs w:val="23"/>
              </w:rPr>
              <w:t xml:space="preserve"> </w:t>
            </w:r>
            <w:r>
              <w:rPr>
                <w:rFonts w:ascii="宋体" w:hAnsi="宋体" w:eastAsia="宋体" w:cs="宋体"/>
                <w:spacing w:val="16"/>
                <w:sz w:val="23"/>
                <w:szCs w:val="23"/>
              </w:rPr>
              <w:t>池</w:t>
            </w:r>
            <w:r>
              <w:rPr>
                <w:rFonts w:ascii="宋体" w:hAnsi="宋体" w:eastAsia="宋体" w:cs="宋体"/>
                <w:spacing w:val="8"/>
                <w:sz w:val="23"/>
                <w:szCs w:val="23"/>
              </w:rPr>
              <w:t>处理，处理达到寿安镇污水处理厂进水水质要求后排入市政管网， 由寿安镇污水处理厂</w:t>
            </w:r>
            <w:r>
              <w:rPr>
                <w:rFonts w:ascii="宋体" w:hAnsi="宋体" w:eastAsia="宋体" w:cs="宋体"/>
                <w:sz w:val="23"/>
                <w:szCs w:val="23"/>
              </w:rPr>
              <w:t xml:space="preserve"> </w:t>
            </w:r>
            <w:r>
              <w:rPr>
                <w:rFonts w:ascii="宋体" w:hAnsi="宋体" w:eastAsia="宋体" w:cs="宋体"/>
                <w:spacing w:val="6"/>
                <w:sz w:val="23"/>
                <w:szCs w:val="23"/>
              </w:rPr>
              <w:t>处理达到《城镇污水</w:t>
            </w:r>
            <w:r>
              <w:rPr>
                <w:rFonts w:ascii="宋体" w:hAnsi="宋体" w:eastAsia="宋体" w:cs="宋体"/>
                <w:spacing w:val="4"/>
                <w:sz w:val="23"/>
                <w:szCs w:val="23"/>
              </w:rPr>
              <w:t>处</w:t>
            </w:r>
            <w:r>
              <w:rPr>
                <w:rFonts w:ascii="宋体" w:hAnsi="宋体" w:eastAsia="宋体" w:cs="宋体"/>
                <w:spacing w:val="3"/>
                <w:sz w:val="23"/>
                <w:szCs w:val="23"/>
              </w:rPr>
              <w:t>理厂污染物排放标准》  (</w:t>
            </w:r>
            <w:r>
              <w:rPr>
                <w:rFonts w:ascii="Times New Roman" w:hAnsi="Times New Roman" w:eastAsia="Times New Roman" w:cs="Times New Roman"/>
                <w:sz w:val="23"/>
                <w:szCs w:val="23"/>
              </w:rPr>
              <w:t>GB</w:t>
            </w:r>
            <w:r>
              <w:rPr>
                <w:rFonts w:ascii="Times New Roman" w:hAnsi="Times New Roman" w:eastAsia="Times New Roman" w:cs="Times New Roman"/>
                <w:spacing w:val="3"/>
                <w:sz w:val="23"/>
                <w:szCs w:val="23"/>
              </w:rPr>
              <w:t>18918-2002</w:t>
            </w:r>
            <w:r>
              <w:rPr>
                <w:rFonts w:ascii="宋体" w:hAnsi="宋体" w:eastAsia="宋体" w:cs="宋体"/>
                <w:spacing w:val="3"/>
                <w:sz w:val="23"/>
                <w:szCs w:val="23"/>
              </w:rPr>
              <w:t xml:space="preserve">) 一级 </w:t>
            </w:r>
            <w:r>
              <w:rPr>
                <w:rFonts w:ascii="Times New Roman" w:hAnsi="Times New Roman" w:eastAsia="Times New Roman" w:cs="Times New Roman"/>
                <w:sz w:val="23"/>
                <w:szCs w:val="23"/>
              </w:rPr>
              <w:t>A</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标后最终纳入蒲江</w:t>
            </w:r>
            <w:r>
              <w:rPr>
                <w:rFonts w:ascii="宋体" w:hAnsi="宋体" w:eastAsia="宋体" w:cs="宋体"/>
                <w:sz w:val="23"/>
                <w:szCs w:val="23"/>
              </w:rPr>
              <w:t xml:space="preserve"> </w:t>
            </w:r>
            <w:r>
              <w:rPr>
                <w:rFonts w:ascii="宋体" w:hAnsi="宋体" w:eastAsia="宋体" w:cs="宋体"/>
                <w:spacing w:val="1"/>
                <w:sz w:val="23"/>
                <w:szCs w:val="23"/>
              </w:rPr>
              <w:t>河</w:t>
            </w:r>
            <w:r>
              <w:rPr>
                <w:rFonts w:ascii="宋体" w:hAnsi="宋体" w:eastAsia="宋体" w:cs="宋体"/>
                <w:sz w:val="23"/>
                <w:szCs w:val="23"/>
              </w:rPr>
              <w:t>。</w:t>
            </w:r>
          </w:p>
          <w:p>
            <w:pPr>
              <w:spacing w:line="227" w:lineRule="auto"/>
              <w:ind w:left="608"/>
              <w:rPr>
                <w:rFonts w:ascii="宋体" w:hAnsi="宋体" w:eastAsia="宋体" w:cs="宋体"/>
                <w:sz w:val="23"/>
                <w:szCs w:val="23"/>
              </w:rPr>
            </w:pPr>
            <w:r>
              <w:rPr>
                <w:rFonts w:ascii="宋体" w:hAnsi="宋体" w:eastAsia="宋体" w:cs="宋体"/>
                <w:spacing w:val="26"/>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3"/>
                <w:sz w:val="23"/>
                <w:szCs w:val="23"/>
              </w:rPr>
              <w:t>2</w:t>
            </w: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宋体" w:hAnsi="宋体" w:eastAsia="宋体" w:cs="宋体"/>
                <w:spacing w:val="23"/>
                <w:sz w:val="23"/>
                <w:szCs w:val="23"/>
              </w:rPr>
              <w:t xml:space="preserve"> </w:t>
            </w:r>
            <w:r>
              <w:rPr>
                <w:rFonts w:ascii="宋体" w:hAnsi="宋体" w:eastAsia="宋体" w:cs="宋体"/>
                <w:spacing w:val="23"/>
                <w:sz w:val="23"/>
                <w:szCs w:val="23"/>
                <w14:textOutline w14:w="4358" w14:cap="sq" w14:cmpd="sng">
                  <w14:solidFill>
                    <w14:srgbClr w14:val="000000"/>
                  </w14:solidFill>
                  <w14:prstDash w14:val="solid"/>
                  <w14:bevel/>
                </w14:textOutline>
              </w:rPr>
              <w:t>废气</w:t>
            </w:r>
          </w:p>
          <w:p>
            <w:pPr>
              <w:spacing w:before="105" w:line="381" w:lineRule="auto"/>
              <w:ind w:left="120" w:right="107" w:firstLine="477"/>
              <w:rPr>
                <w:rFonts w:ascii="宋体" w:hAnsi="宋体" w:eastAsia="宋体" w:cs="宋体"/>
                <w:sz w:val="23"/>
                <w:szCs w:val="23"/>
              </w:rPr>
            </w:pPr>
            <w:r>
              <w:rPr>
                <w:rFonts w:ascii="宋体" w:hAnsi="宋体" w:eastAsia="宋体" w:cs="宋体"/>
                <w:spacing w:val="22"/>
                <w:sz w:val="23"/>
                <w:szCs w:val="23"/>
              </w:rPr>
              <w:t>本</w:t>
            </w:r>
            <w:r>
              <w:rPr>
                <w:rFonts w:ascii="宋体" w:hAnsi="宋体" w:eastAsia="宋体" w:cs="宋体"/>
                <w:spacing w:val="14"/>
                <w:sz w:val="23"/>
                <w:szCs w:val="23"/>
              </w:rPr>
              <w:t>项</w:t>
            </w:r>
            <w:r>
              <w:rPr>
                <w:rFonts w:ascii="宋体" w:hAnsi="宋体" w:eastAsia="宋体" w:cs="宋体"/>
                <w:spacing w:val="11"/>
                <w:sz w:val="23"/>
                <w:szCs w:val="23"/>
              </w:rPr>
              <w:t>目生产过程中产生的废气主要为植物油加热时产生的油烟、热萃取过程中产生的</w:t>
            </w:r>
            <w:r>
              <w:rPr>
                <w:rFonts w:ascii="宋体" w:hAnsi="宋体" w:eastAsia="宋体" w:cs="宋体"/>
                <w:sz w:val="23"/>
                <w:szCs w:val="23"/>
              </w:rPr>
              <w:t xml:space="preserve"> </w:t>
            </w:r>
            <w:r>
              <w:rPr>
                <w:rFonts w:ascii="宋体" w:hAnsi="宋体" w:eastAsia="宋体" w:cs="宋体"/>
                <w:spacing w:val="16"/>
                <w:sz w:val="23"/>
                <w:szCs w:val="23"/>
              </w:rPr>
              <w:t>油</w:t>
            </w:r>
            <w:r>
              <w:rPr>
                <w:rFonts w:ascii="宋体" w:hAnsi="宋体" w:eastAsia="宋体" w:cs="宋体"/>
                <w:spacing w:val="9"/>
                <w:sz w:val="23"/>
                <w:szCs w:val="23"/>
              </w:rPr>
              <w:t>烟和异味、化学检验试剂挥发的有机废气以及储罐产生的呼吸废气。</w:t>
            </w:r>
          </w:p>
          <w:p>
            <w:pPr>
              <w:spacing w:before="2" w:line="241" w:lineRule="auto"/>
              <w:ind w:left="632"/>
              <w:rPr>
                <w:rFonts w:ascii="宋体" w:hAnsi="宋体" w:eastAsia="宋体" w:cs="宋体"/>
                <w:sz w:val="23"/>
                <w:szCs w:val="23"/>
              </w:rPr>
            </w:pPr>
            <w:r>
              <w:rPr>
                <w:rFonts w:ascii="宋体" w:hAnsi="宋体" w:eastAsia="宋体" w:cs="宋体"/>
                <w:spacing w:val="-32"/>
                <w:position w:val="-1"/>
                <w:sz w:val="35"/>
                <w:szCs w:val="35"/>
                <w14:textOutline w14:w="6537" w14:cap="sq" w14:cmpd="sng">
                  <w14:solidFill>
                    <w14:srgbClr w14:val="000000"/>
                  </w14:solidFill>
                  <w14:prstDash w14:val="solid"/>
                  <w14:bevel/>
                </w14:textOutline>
              </w:rPr>
              <w:t>○</w:t>
            </w:r>
            <w:r>
              <w:rPr>
                <w:rFonts w:ascii="Times New Roman" w:hAnsi="Times New Roman" w:eastAsia="Times New Roman" w:cs="Times New Roman"/>
                <w:b/>
                <w:bCs/>
                <w:spacing w:val="-32"/>
                <w:position w:val="1"/>
                <w:sz w:val="23"/>
                <w:szCs w:val="23"/>
              </w:rPr>
              <w:t>1</w:t>
            </w:r>
            <w:r>
              <w:rPr>
                <w:rFonts w:ascii="宋体" w:hAnsi="宋体" w:eastAsia="宋体" w:cs="宋体"/>
                <w:spacing w:val="-32"/>
                <w:position w:val="1"/>
                <w:sz w:val="23"/>
                <w:szCs w:val="23"/>
                <w14:textOutline w14:w="4358" w14:cap="sq" w14:cmpd="sng">
                  <w14:solidFill>
                    <w14:srgbClr w14:val="000000"/>
                  </w14:solidFill>
                  <w14:prstDash w14:val="solid"/>
                  <w14:bevel/>
                </w14:textOutline>
              </w:rPr>
              <w:t>油烟</w:t>
            </w:r>
          </w:p>
          <w:p>
            <w:pPr>
              <w:spacing w:before="147" w:line="381" w:lineRule="auto"/>
              <w:ind w:left="119" w:right="107" w:firstLine="478"/>
              <w:rPr>
                <w:rFonts w:ascii="宋体" w:hAnsi="宋体" w:eastAsia="宋体" w:cs="宋体"/>
                <w:sz w:val="23"/>
                <w:szCs w:val="23"/>
              </w:rPr>
            </w:pPr>
            <w:r>
              <w:rPr>
                <w:rFonts w:ascii="宋体" w:hAnsi="宋体" w:eastAsia="宋体" w:cs="宋体"/>
                <w:spacing w:val="22"/>
                <w:sz w:val="23"/>
                <w:szCs w:val="23"/>
              </w:rPr>
              <w:t>本</w:t>
            </w:r>
            <w:r>
              <w:rPr>
                <w:rFonts w:ascii="宋体" w:hAnsi="宋体" w:eastAsia="宋体" w:cs="宋体"/>
                <w:spacing w:val="15"/>
                <w:sz w:val="23"/>
                <w:szCs w:val="23"/>
              </w:rPr>
              <w:t>项</w:t>
            </w:r>
            <w:r>
              <w:rPr>
                <w:rFonts w:ascii="宋体" w:hAnsi="宋体" w:eastAsia="宋体" w:cs="宋体"/>
                <w:spacing w:val="11"/>
                <w:sz w:val="23"/>
                <w:szCs w:val="23"/>
              </w:rPr>
              <w:t>目产生的油烟经排气管道排出后经集气罩收集，依次进入除雾装置、静电式油烟</w:t>
            </w:r>
            <w:r>
              <w:rPr>
                <w:rFonts w:ascii="宋体" w:hAnsi="宋体" w:eastAsia="宋体" w:cs="宋体"/>
                <w:sz w:val="23"/>
                <w:szCs w:val="23"/>
              </w:rPr>
              <w:t xml:space="preserve"> </w:t>
            </w:r>
            <w:r>
              <w:rPr>
                <w:rFonts w:ascii="宋体" w:hAnsi="宋体" w:eastAsia="宋体" w:cs="宋体"/>
                <w:spacing w:val="10"/>
                <w:sz w:val="23"/>
                <w:szCs w:val="23"/>
              </w:rPr>
              <w:t>净化器和</w:t>
            </w:r>
            <w:r>
              <w:rPr>
                <w:rFonts w:ascii="宋体" w:hAnsi="宋体" w:eastAsia="宋体" w:cs="宋体"/>
                <w:spacing w:val="9"/>
                <w:sz w:val="23"/>
                <w:szCs w:val="23"/>
              </w:rPr>
              <w:t xml:space="preserve"> </w:t>
            </w:r>
            <w:r>
              <w:rPr>
                <w:rFonts w:ascii="Times New Roman" w:hAnsi="Times New Roman" w:eastAsia="Times New Roman" w:cs="Times New Roman"/>
                <w:sz w:val="23"/>
                <w:szCs w:val="23"/>
              </w:rPr>
              <w:t>UV</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 xml:space="preserve">光催化氧化设备进行处理，最后经由 </w:t>
            </w:r>
            <w:r>
              <w:rPr>
                <w:rFonts w:ascii="Times New Roman" w:hAnsi="Times New Roman" w:eastAsia="Times New Roman" w:cs="Times New Roman"/>
                <w:spacing w:val="5"/>
                <w:sz w:val="23"/>
                <w:szCs w:val="23"/>
              </w:rPr>
              <w:t>15</w:t>
            </w:r>
            <w:r>
              <w:rPr>
                <w:rFonts w:ascii="Times New Roman" w:hAnsi="Times New Roman" w:eastAsia="Times New Roman" w:cs="Times New Roman"/>
                <w:sz w:val="23"/>
                <w:szCs w:val="23"/>
              </w:rPr>
              <w:t>m</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排气筒引至楼顶排放。</w:t>
            </w:r>
          </w:p>
          <w:p>
            <w:pPr>
              <w:spacing w:before="2" w:line="241" w:lineRule="auto"/>
              <w:ind w:left="632"/>
              <w:rPr>
                <w:rFonts w:ascii="宋体" w:hAnsi="宋体" w:eastAsia="宋体" w:cs="宋体"/>
                <w:sz w:val="23"/>
                <w:szCs w:val="23"/>
              </w:rPr>
            </w:pPr>
            <w:r>
              <w:rPr>
                <w:rFonts w:ascii="宋体" w:hAnsi="宋体" w:eastAsia="宋体" w:cs="宋体"/>
                <w:spacing w:val="-21"/>
                <w:position w:val="-2"/>
                <w:sz w:val="35"/>
                <w:szCs w:val="35"/>
                <w14:textOutline w14:w="6537" w14:cap="sq" w14:cmpd="sng">
                  <w14:solidFill>
                    <w14:srgbClr w14:val="000000"/>
                  </w14:solidFill>
                  <w14:prstDash w14:val="solid"/>
                  <w14:bevel/>
                </w14:textOutline>
              </w:rPr>
              <w:t>○</w:t>
            </w:r>
            <w:r>
              <w:rPr>
                <w:rFonts w:ascii="Times New Roman" w:hAnsi="Times New Roman" w:eastAsia="Times New Roman" w:cs="Times New Roman"/>
                <w:b/>
                <w:bCs/>
                <w:spacing w:val="-17"/>
                <w:position w:val="1"/>
                <w:sz w:val="23"/>
                <w:szCs w:val="23"/>
              </w:rPr>
              <w:t>2</w:t>
            </w:r>
            <w:r>
              <w:rPr>
                <w:rFonts w:ascii="宋体" w:hAnsi="宋体" w:eastAsia="宋体" w:cs="宋体"/>
                <w:spacing w:val="-17"/>
                <w:position w:val="1"/>
                <w:sz w:val="23"/>
                <w:szCs w:val="23"/>
                <w14:textOutline w14:w="4358" w14:cap="sq" w14:cmpd="sng">
                  <w14:solidFill>
                    <w14:srgbClr w14:val="000000"/>
                  </w14:solidFill>
                  <w14:prstDash w14:val="solid"/>
                  <w14:bevel/>
                </w14:textOutline>
              </w:rPr>
              <w:t>有机废气</w:t>
            </w:r>
          </w:p>
          <w:p>
            <w:pPr>
              <w:spacing w:before="147" w:line="375" w:lineRule="auto"/>
              <w:ind w:left="117" w:right="26" w:firstLine="480"/>
              <w:rPr>
                <w:rFonts w:ascii="新宋体" w:hAnsi="新宋体" w:eastAsia="新宋体" w:cs="新宋体"/>
                <w:sz w:val="23"/>
                <w:szCs w:val="23"/>
              </w:rPr>
            </w:pPr>
            <w:r>
              <w:rPr>
                <w:rFonts w:ascii="宋体" w:hAnsi="宋体" w:eastAsia="宋体" w:cs="宋体"/>
                <w:spacing w:val="14"/>
                <w:sz w:val="23"/>
                <w:szCs w:val="23"/>
              </w:rPr>
              <w:t>本</w:t>
            </w:r>
            <w:r>
              <w:rPr>
                <w:rFonts w:ascii="宋体" w:hAnsi="宋体" w:eastAsia="宋体" w:cs="宋体"/>
                <w:spacing w:val="7"/>
                <w:sz w:val="23"/>
                <w:szCs w:val="23"/>
              </w:rPr>
              <w:t>项目在生产过程中会使用部分化学检验试剂检验产品的麻度、油脂酸价、过氧化值。</w:t>
            </w:r>
            <w:r>
              <w:rPr>
                <w:rFonts w:ascii="宋体" w:hAnsi="宋体" w:eastAsia="宋体" w:cs="宋体"/>
                <w:sz w:val="23"/>
                <w:szCs w:val="23"/>
              </w:rPr>
              <w:t xml:space="preserve"> </w:t>
            </w:r>
            <w:r>
              <w:rPr>
                <w:rFonts w:ascii="宋体" w:hAnsi="宋体" w:eastAsia="宋体" w:cs="宋体"/>
                <w:spacing w:val="11"/>
                <w:sz w:val="23"/>
                <w:szCs w:val="23"/>
              </w:rPr>
              <w:t>化学检验试剂在使用的过程中会挥发出少量有机废气，挥发量较少，通过通风橱收集后</w:t>
            </w:r>
            <w:r>
              <w:rPr>
                <w:rFonts w:ascii="新宋体" w:hAnsi="新宋体" w:eastAsia="新宋体" w:cs="新宋体"/>
                <w:spacing w:val="11"/>
                <w:sz w:val="23"/>
                <w:szCs w:val="23"/>
              </w:rPr>
              <w:t>，</w:t>
            </w:r>
          </w:p>
          <w:p>
            <w:pPr>
              <w:spacing w:before="1" w:line="228" w:lineRule="auto"/>
              <w:ind w:left="118"/>
              <w:rPr>
                <w:rFonts w:ascii="新宋体" w:hAnsi="新宋体" w:eastAsia="新宋体" w:cs="新宋体"/>
                <w:sz w:val="23"/>
                <w:szCs w:val="23"/>
              </w:rPr>
            </w:pPr>
            <w:r>
              <w:rPr>
                <w:rFonts w:ascii="新宋体" w:hAnsi="新宋体" w:eastAsia="新宋体" w:cs="新宋体"/>
                <w:spacing w:val="8"/>
                <w:sz w:val="23"/>
                <w:szCs w:val="23"/>
              </w:rPr>
              <w:t>无</w:t>
            </w:r>
            <w:r>
              <w:rPr>
                <w:rFonts w:ascii="新宋体" w:hAnsi="新宋体" w:eastAsia="新宋体" w:cs="新宋体"/>
                <w:spacing w:val="6"/>
                <w:sz w:val="23"/>
                <w:szCs w:val="23"/>
              </w:rPr>
              <w:t>组织排放。</w:t>
            </w:r>
          </w:p>
        </w:tc>
      </w:tr>
    </w:tbl>
    <w:p>
      <w:pPr>
        <w:spacing w:line="240" w:lineRule="exact"/>
        <w:rPr>
          <w:rFonts w:ascii="Arial"/>
          <w:sz w:val="20"/>
        </w:rPr>
      </w:pPr>
    </w:p>
    <w:p>
      <w:pPr>
        <w:sectPr>
          <w:headerReference r:id="rId71" w:type="default"/>
          <w:footerReference r:id="rId72" w:type="default"/>
          <w:pgSz w:w="11906" w:h="16839"/>
          <w:pgMar w:top="1196" w:right="988" w:bottom="1007" w:left="1270" w:header="886" w:footer="847" w:gutter="0"/>
          <w:cols w:space="720" w:num="1"/>
        </w:sectPr>
      </w:pPr>
    </w:p>
    <w:p>
      <w:pPr>
        <w:spacing w:line="220" w:lineRule="exact"/>
      </w:pPr>
    </w:p>
    <w:tbl>
      <w:tblPr>
        <w:tblStyle w:val="4"/>
        <w:tblW w:w="9642"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642"/>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132" w:hRule="atLeast"/>
        </w:trPr>
        <w:tc>
          <w:tcPr>
            <w:tcW w:w="9642" w:type="dxa"/>
            <w:vAlign w:val="top"/>
          </w:tcPr>
          <w:p>
            <w:pPr>
              <w:spacing w:before="57" w:line="242" w:lineRule="auto"/>
              <w:ind w:left="632"/>
              <w:rPr>
                <w:rFonts w:ascii="宋体" w:hAnsi="宋体" w:eastAsia="宋体" w:cs="宋体"/>
                <w:sz w:val="23"/>
                <w:szCs w:val="23"/>
              </w:rPr>
            </w:pPr>
            <w:r>
              <w:rPr>
                <w:rFonts w:ascii="宋体" w:hAnsi="宋体" w:eastAsia="宋体" w:cs="宋体"/>
                <w:spacing w:val="-8"/>
                <w:position w:val="-3"/>
                <w:sz w:val="35"/>
                <w:szCs w:val="35"/>
                <w14:textOutline w14:w="6537" w14:cap="sq" w14:cmpd="sng">
                  <w14:solidFill>
                    <w14:srgbClr w14:val="000000"/>
                  </w14:solidFill>
                  <w14:prstDash w14:val="solid"/>
                  <w14:bevel/>
                </w14:textOutline>
              </w:rPr>
              <w:t>○</w:t>
            </w:r>
            <w:r>
              <w:rPr>
                <w:rFonts w:ascii="Times New Roman" w:hAnsi="Times New Roman" w:eastAsia="Times New Roman" w:cs="Times New Roman"/>
                <w:b/>
                <w:bCs/>
                <w:spacing w:val="-7"/>
                <w:sz w:val="23"/>
                <w:szCs w:val="23"/>
              </w:rPr>
              <w:t>3</w:t>
            </w:r>
            <w:r>
              <w:rPr>
                <w:rFonts w:ascii="宋体" w:hAnsi="宋体" w:eastAsia="宋体" w:cs="宋体"/>
                <w:spacing w:val="-4"/>
                <w:sz w:val="23"/>
                <w:szCs w:val="23"/>
                <w14:textOutline w14:w="4358" w14:cap="sq" w14:cmpd="sng">
                  <w14:solidFill>
                    <w14:srgbClr w14:val="000000"/>
                  </w14:solidFill>
                  <w14:prstDash w14:val="solid"/>
                  <w14:bevel/>
                </w14:textOutline>
              </w:rPr>
              <w:t>储罐区大小呼吸废气</w:t>
            </w:r>
          </w:p>
          <w:p>
            <w:pPr>
              <w:spacing w:before="146" w:line="380" w:lineRule="auto"/>
              <w:ind w:left="117" w:right="107" w:firstLine="480"/>
              <w:rPr>
                <w:rFonts w:ascii="宋体" w:hAnsi="宋体" w:eastAsia="宋体" w:cs="宋体"/>
                <w:sz w:val="23"/>
                <w:szCs w:val="23"/>
              </w:rPr>
            </w:pPr>
            <w:r>
              <w:rPr>
                <w:rFonts w:ascii="宋体" w:hAnsi="宋体" w:eastAsia="宋体" w:cs="宋体"/>
                <w:spacing w:val="22"/>
                <w:sz w:val="23"/>
                <w:szCs w:val="23"/>
              </w:rPr>
              <w:t>本</w:t>
            </w:r>
            <w:r>
              <w:rPr>
                <w:rFonts w:ascii="宋体" w:hAnsi="宋体" w:eastAsia="宋体" w:cs="宋体"/>
                <w:spacing w:val="15"/>
                <w:sz w:val="23"/>
                <w:szCs w:val="23"/>
              </w:rPr>
              <w:t>项</w:t>
            </w:r>
            <w:r>
              <w:rPr>
                <w:rFonts w:ascii="宋体" w:hAnsi="宋体" w:eastAsia="宋体" w:cs="宋体"/>
                <w:spacing w:val="11"/>
                <w:sz w:val="23"/>
                <w:szCs w:val="23"/>
              </w:rPr>
              <w:t>目原料油及产品油均储存在储罐中，储罐均为固定拱顶罐，在进料和平时存放的</w:t>
            </w:r>
            <w:r>
              <w:rPr>
                <w:rFonts w:ascii="宋体" w:hAnsi="宋体" w:eastAsia="宋体" w:cs="宋体"/>
                <w:sz w:val="23"/>
                <w:szCs w:val="23"/>
              </w:rPr>
              <w:t xml:space="preserve"> </w:t>
            </w:r>
            <w:r>
              <w:rPr>
                <w:rFonts w:ascii="宋体" w:hAnsi="宋体" w:eastAsia="宋体" w:cs="宋体"/>
                <w:spacing w:val="8"/>
                <w:sz w:val="23"/>
                <w:szCs w:val="23"/>
              </w:rPr>
              <w:t>过程</w:t>
            </w:r>
            <w:r>
              <w:rPr>
                <w:rFonts w:ascii="宋体" w:hAnsi="宋体" w:eastAsia="宋体" w:cs="宋体"/>
                <w:spacing w:val="6"/>
                <w:sz w:val="23"/>
                <w:szCs w:val="23"/>
              </w:rPr>
              <w:t>中</w:t>
            </w:r>
            <w:r>
              <w:rPr>
                <w:rFonts w:ascii="宋体" w:hAnsi="宋体" w:eastAsia="宋体" w:cs="宋体"/>
                <w:spacing w:val="4"/>
                <w:sz w:val="23"/>
                <w:szCs w:val="23"/>
              </w:rPr>
              <w:t>会通过“大呼吸” 、“小呼吸”的方式释放废气。</w:t>
            </w:r>
          </w:p>
          <w:p>
            <w:pPr>
              <w:spacing w:before="65" w:line="228" w:lineRule="auto"/>
              <w:ind w:left="548"/>
              <w:rPr>
                <w:rFonts w:ascii="宋体" w:hAnsi="宋体" w:eastAsia="宋体" w:cs="宋体"/>
                <w:sz w:val="23"/>
                <w:szCs w:val="23"/>
              </w:rPr>
            </w:pPr>
            <w:r>
              <w:rPr>
                <w:rFonts w:ascii="宋体" w:hAnsi="宋体" w:eastAsia="宋体" w:cs="宋体"/>
                <w:spacing w:val="21"/>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9"/>
                <w:sz w:val="23"/>
                <w:szCs w:val="23"/>
              </w:rPr>
              <w:t>3</w:t>
            </w:r>
            <w:r>
              <w:rPr>
                <w:rFonts w:ascii="宋体" w:hAnsi="宋体" w:eastAsia="宋体" w:cs="宋体"/>
                <w:spacing w:val="19"/>
                <w:sz w:val="23"/>
                <w:szCs w:val="23"/>
                <w14:textOutline w14:w="4358" w14:cap="sq" w14:cmpd="sng">
                  <w14:solidFill>
                    <w14:srgbClr w14:val="000000"/>
                  </w14:solidFill>
                  <w14:prstDash w14:val="solid"/>
                  <w14:bevel/>
                </w14:textOutline>
              </w:rPr>
              <w:t>)</w:t>
            </w:r>
            <w:r>
              <w:rPr>
                <w:rFonts w:ascii="宋体" w:hAnsi="宋体" w:eastAsia="宋体" w:cs="宋体"/>
                <w:spacing w:val="19"/>
                <w:sz w:val="23"/>
                <w:szCs w:val="23"/>
              </w:rPr>
              <w:t xml:space="preserve"> </w:t>
            </w:r>
            <w:r>
              <w:rPr>
                <w:rFonts w:ascii="宋体" w:hAnsi="宋体" w:eastAsia="宋体" w:cs="宋体"/>
                <w:spacing w:val="19"/>
                <w:sz w:val="23"/>
                <w:szCs w:val="23"/>
                <w14:textOutline w14:w="4358" w14:cap="sq" w14:cmpd="sng">
                  <w14:solidFill>
                    <w14:srgbClr w14:val="000000"/>
                  </w14:solidFill>
                  <w14:prstDash w14:val="solid"/>
                  <w14:bevel/>
                </w14:textOutline>
              </w:rPr>
              <w:t>固体废弃物</w:t>
            </w:r>
          </w:p>
          <w:p>
            <w:pPr>
              <w:spacing w:before="103" w:line="375" w:lineRule="auto"/>
              <w:ind w:left="116" w:right="109" w:firstLine="483"/>
              <w:rPr>
                <w:rFonts w:ascii="宋体" w:hAnsi="宋体" w:eastAsia="宋体" w:cs="宋体"/>
                <w:sz w:val="23"/>
                <w:szCs w:val="23"/>
              </w:rPr>
            </w:pPr>
            <w:r>
              <w:rPr>
                <w:rFonts w:ascii="宋体" w:hAnsi="宋体" w:eastAsia="宋体" w:cs="宋体"/>
                <w:spacing w:val="20"/>
                <w:sz w:val="23"/>
                <w:szCs w:val="23"/>
              </w:rPr>
              <w:t>项</w:t>
            </w:r>
            <w:r>
              <w:rPr>
                <w:rFonts w:ascii="宋体" w:hAnsi="宋体" w:eastAsia="宋体" w:cs="宋体"/>
                <w:spacing w:val="11"/>
                <w:sz w:val="23"/>
                <w:szCs w:val="23"/>
              </w:rPr>
              <w:t>目运行期产生的固体废弃物主要包括本项目建成后，营运期项目营运期固体废物包</w:t>
            </w:r>
            <w:r>
              <w:rPr>
                <w:rFonts w:ascii="宋体" w:hAnsi="宋体" w:eastAsia="宋体" w:cs="宋体"/>
                <w:sz w:val="23"/>
                <w:szCs w:val="23"/>
              </w:rPr>
              <w:t xml:space="preserve"> </w:t>
            </w:r>
            <w:r>
              <w:rPr>
                <w:rFonts w:ascii="宋体" w:hAnsi="宋体" w:eastAsia="宋体" w:cs="宋体"/>
                <w:spacing w:val="10"/>
                <w:sz w:val="23"/>
                <w:szCs w:val="23"/>
              </w:rPr>
              <w:t>括</w:t>
            </w:r>
            <w:r>
              <w:rPr>
                <w:rFonts w:ascii="宋体" w:hAnsi="宋体" w:eastAsia="宋体" w:cs="宋体"/>
                <w:spacing w:val="8"/>
                <w:sz w:val="23"/>
                <w:szCs w:val="23"/>
              </w:rPr>
              <w:t>一般废物、危险废物。</w:t>
            </w:r>
          </w:p>
          <w:p>
            <w:pPr>
              <w:spacing w:before="1" w:line="228" w:lineRule="auto"/>
              <w:ind w:left="600"/>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一般废物</w:t>
            </w:r>
            <w:r>
              <w:rPr>
                <w:rFonts w:ascii="宋体" w:hAnsi="宋体" w:eastAsia="宋体" w:cs="宋体"/>
                <w:spacing w:val="5"/>
                <w:sz w:val="23"/>
                <w:szCs w:val="23"/>
                <w14:textOutline w14:w="4358" w14:cap="sq" w14:cmpd="sng">
                  <w14:solidFill>
                    <w14:srgbClr w14:val="000000"/>
                  </w14:solidFill>
                  <w14:prstDash w14:val="solid"/>
                  <w14:bevel/>
                </w14:textOutline>
              </w:rPr>
              <w:t>：</w:t>
            </w:r>
          </w:p>
          <w:p>
            <w:pPr>
              <w:spacing w:before="186" w:line="374" w:lineRule="auto"/>
              <w:ind w:left="116" w:right="107" w:firstLine="484"/>
              <w:rPr>
                <w:rFonts w:ascii="宋体" w:hAnsi="宋体" w:eastAsia="宋体" w:cs="宋体"/>
                <w:sz w:val="23"/>
                <w:szCs w:val="23"/>
              </w:rPr>
            </w:pPr>
            <w:r>
              <w:rPr>
                <w:rFonts w:ascii="宋体" w:hAnsi="宋体" w:eastAsia="宋体" w:cs="宋体"/>
                <w:spacing w:val="8"/>
                <w:sz w:val="23"/>
                <w:szCs w:val="23"/>
              </w:rPr>
              <w:t>办公生活垃圾、废棉花和废棉布：经袋装收集后， 由管理人员运至园区垃圾暂存点</w:t>
            </w:r>
            <w:r>
              <w:rPr>
                <w:rFonts w:ascii="宋体" w:hAnsi="宋体" w:eastAsia="宋体" w:cs="宋体"/>
                <w:spacing w:val="7"/>
                <w:sz w:val="23"/>
                <w:szCs w:val="23"/>
              </w:rPr>
              <w:t>，</w:t>
            </w:r>
            <w:r>
              <w:rPr>
                <w:rFonts w:ascii="宋体" w:hAnsi="宋体" w:eastAsia="宋体" w:cs="宋体"/>
                <w:sz w:val="23"/>
                <w:szCs w:val="23"/>
              </w:rPr>
              <w:t xml:space="preserve"> </w:t>
            </w:r>
            <w:r>
              <w:rPr>
                <w:rFonts w:ascii="宋体" w:hAnsi="宋体" w:eastAsia="宋体" w:cs="宋体"/>
                <w:spacing w:val="22"/>
                <w:sz w:val="23"/>
                <w:szCs w:val="23"/>
              </w:rPr>
              <w:t>再</w:t>
            </w:r>
            <w:r>
              <w:rPr>
                <w:rFonts w:ascii="宋体" w:hAnsi="宋体" w:eastAsia="宋体" w:cs="宋体"/>
                <w:spacing w:val="13"/>
                <w:sz w:val="23"/>
                <w:szCs w:val="23"/>
              </w:rPr>
              <w:t>由</w:t>
            </w:r>
            <w:r>
              <w:rPr>
                <w:rFonts w:ascii="宋体" w:hAnsi="宋体" w:eastAsia="宋体" w:cs="宋体"/>
                <w:spacing w:val="11"/>
                <w:sz w:val="23"/>
                <w:szCs w:val="23"/>
              </w:rPr>
              <w:t>市政环卫部门每天统一清运处理；料渣：经袋装收集后暂存于一般固废暂存间，定期</w:t>
            </w:r>
            <w:r>
              <w:rPr>
                <w:rFonts w:ascii="宋体" w:hAnsi="宋体" w:eastAsia="宋体" w:cs="宋体"/>
                <w:sz w:val="23"/>
                <w:szCs w:val="23"/>
              </w:rPr>
              <w:t xml:space="preserve"> </w:t>
            </w:r>
            <w:r>
              <w:rPr>
                <w:rFonts w:ascii="宋体" w:hAnsi="宋体" w:eastAsia="宋体" w:cs="宋体"/>
                <w:spacing w:val="22"/>
                <w:sz w:val="23"/>
                <w:szCs w:val="23"/>
              </w:rPr>
              <w:t>外</w:t>
            </w:r>
            <w:r>
              <w:rPr>
                <w:rFonts w:ascii="宋体" w:hAnsi="宋体" w:eastAsia="宋体" w:cs="宋体"/>
                <w:spacing w:val="13"/>
                <w:sz w:val="23"/>
                <w:szCs w:val="23"/>
              </w:rPr>
              <w:t>售</w:t>
            </w:r>
            <w:r>
              <w:rPr>
                <w:rFonts w:ascii="宋体" w:hAnsi="宋体" w:eastAsia="宋体" w:cs="宋体"/>
                <w:spacing w:val="11"/>
                <w:sz w:val="23"/>
                <w:szCs w:val="23"/>
              </w:rPr>
              <w:t>给有资质的单位进行进一步利用；油、水、渣混合物和废油、废油脂：经餐厨垃圾专</w:t>
            </w:r>
            <w:r>
              <w:rPr>
                <w:rFonts w:ascii="宋体" w:hAnsi="宋体" w:eastAsia="宋体" w:cs="宋体"/>
                <w:sz w:val="23"/>
                <w:szCs w:val="23"/>
              </w:rPr>
              <w:t xml:space="preserve"> </w:t>
            </w:r>
            <w:r>
              <w:rPr>
                <w:rFonts w:ascii="宋体" w:hAnsi="宋体" w:eastAsia="宋体" w:cs="宋体"/>
                <w:spacing w:val="22"/>
                <w:sz w:val="23"/>
                <w:szCs w:val="23"/>
              </w:rPr>
              <w:t>用</w:t>
            </w:r>
            <w:r>
              <w:rPr>
                <w:rFonts w:ascii="宋体" w:hAnsi="宋体" w:eastAsia="宋体" w:cs="宋体"/>
                <w:spacing w:val="14"/>
                <w:sz w:val="23"/>
                <w:szCs w:val="23"/>
              </w:rPr>
              <w:t>收</w:t>
            </w:r>
            <w:r>
              <w:rPr>
                <w:rFonts w:ascii="宋体" w:hAnsi="宋体" w:eastAsia="宋体" w:cs="宋体"/>
                <w:spacing w:val="11"/>
                <w:sz w:val="23"/>
                <w:szCs w:val="23"/>
              </w:rPr>
              <w:t>集桶收集后暂存于一般固废暂存间，定期外售给有资质的单位进行进一步利用；废包</w:t>
            </w:r>
            <w:r>
              <w:rPr>
                <w:rFonts w:ascii="宋体" w:hAnsi="宋体" w:eastAsia="宋体" w:cs="宋体"/>
                <w:sz w:val="23"/>
                <w:szCs w:val="23"/>
              </w:rPr>
              <w:t xml:space="preserve"> </w:t>
            </w:r>
            <w:r>
              <w:rPr>
                <w:rFonts w:ascii="宋体" w:hAnsi="宋体" w:eastAsia="宋体" w:cs="宋体"/>
                <w:spacing w:val="14"/>
                <w:sz w:val="23"/>
                <w:szCs w:val="23"/>
              </w:rPr>
              <w:t>装</w:t>
            </w:r>
            <w:r>
              <w:rPr>
                <w:rFonts w:ascii="宋体" w:hAnsi="宋体" w:eastAsia="宋体" w:cs="宋体"/>
                <w:spacing w:val="8"/>
                <w:sz w:val="23"/>
                <w:szCs w:val="23"/>
              </w:rPr>
              <w:t>材料：外售给废品回收站。</w:t>
            </w:r>
          </w:p>
          <w:p>
            <w:pPr>
              <w:spacing w:before="1" w:line="228" w:lineRule="auto"/>
              <w:ind w:left="599"/>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危险废物</w:t>
            </w:r>
            <w:r>
              <w:rPr>
                <w:rFonts w:ascii="宋体" w:hAnsi="宋体" w:eastAsia="宋体" w:cs="宋体"/>
                <w:spacing w:val="6"/>
                <w:sz w:val="23"/>
                <w:szCs w:val="23"/>
              </w:rPr>
              <w:t>：</w:t>
            </w:r>
          </w:p>
          <w:p>
            <w:pPr>
              <w:spacing w:before="182" w:line="375" w:lineRule="auto"/>
              <w:ind w:left="115" w:right="109" w:firstLine="480"/>
              <w:rPr>
                <w:rFonts w:ascii="宋体" w:hAnsi="宋体" w:eastAsia="宋体" w:cs="宋体"/>
                <w:sz w:val="23"/>
                <w:szCs w:val="23"/>
              </w:rPr>
            </w:pPr>
            <w:r>
              <w:rPr>
                <w:rFonts w:ascii="宋体" w:hAnsi="宋体" w:eastAsia="宋体" w:cs="宋体"/>
                <w:spacing w:val="22"/>
                <w:sz w:val="23"/>
                <w:szCs w:val="23"/>
              </w:rPr>
              <w:t>检</w:t>
            </w:r>
            <w:r>
              <w:rPr>
                <w:rFonts w:ascii="宋体" w:hAnsi="宋体" w:eastAsia="宋体" w:cs="宋体"/>
                <w:spacing w:val="13"/>
                <w:sz w:val="23"/>
                <w:szCs w:val="23"/>
              </w:rPr>
              <w:t>验</w:t>
            </w:r>
            <w:r>
              <w:rPr>
                <w:rFonts w:ascii="宋体" w:hAnsi="宋体" w:eastAsia="宋体" w:cs="宋体"/>
                <w:spacing w:val="11"/>
                <w:sz w:val="23"/>
                <w:szCs w:val="23"/>
              </w:rPr>
              <w:t>废液、实验仪器前次清洗废水、废化学实际包装瓶，收集后用容器收集后置于危</w:t>
            </w:r>
            <w:r>
              <w:rPr>
                <w:rFonts w:ascii="宋体" w:hAnsi="宋体" w:eastAsia="宋体" w:cs="宋体"/>
                <w:sz w:val="23"/>
                <w:szCs w:val="23"/>
              </w:rPr>
              <w:t xml:space="preserve"> </w:t>
            </w:r>
            <w:r>
              <w:rPr>
                <w:rFonts w:ascii="宋体" w:hAnsi="宋体" w:eastAsia="宋体" w:cs="宋体"/>
                <w:spacing w:val="9"/>
                <w:sz w:val="23"/>
                <w:szCs w:val="23"/>
              </w:rPr>
              <w:t>废暂存间，定期交由有资质的单位处理</w:t>
            </w:r>
            <w:r>
              <w:rPr>
                <w:rFonts w:ascii="宋体" w:hAnsi="宋体" w:eastAsia="宋体" w:cs="宋体"/>
                <w:spacing w:val="8"/>
                <w:sz w:val="23"/>
                <w:szCs w:val="23"/>
              </w:rPr>
              <w:t>。</w:t>
            </w:r>
          </w:p>
          <w:p>
            <w:pPr>
              <w:spacing w:before="1" w:line="227" w:lineRule="auto"/>
              <w:ind w:left="597"/>
              <w:rPr>
                <w:rFonts w:ascii="宋体" w:hAnsi="宋体" w:eastAsia="宋体" w:cs="宋体"/>
                <w:sz w:val="23"/>
                <w:szCs w:val="23"/>
              </w:rPr>
            </w:pPr>
            <w:r>
              <w:rPr>
                <w:rFonts w:ascii="宋体" w:hAnsi="宋体" w:eastAsia="宋体" w:cs="宋体"/>
                <w:spacing w:val="16"/>
                <w:sz w:val="23"/>
                <w:szCs w:val="23"/>
              </w:rPr>
              <w:t>本</w:t>
            </w:r>
            <w:r>
              <w:rPr>
                <w:rFonts w:ascii="宋体" w:hAnsi="宋体" w:eastAsia="宋体" w:cs="宋体"/>
                <w:spacing w:val="11"/>
                <w:sz w:val="23"/>
                <w:szCs w:val="23"/>
              </w:rPr>
              <w:t>项</w:t>
            </w:r>
            <w:r>
              <w:rPr>
                <w:rFonts w:ascii="宋体" w:hAnsi="宋体" w:eastAsia="宋体" w:cs="宋体"/>
                <w:spacing w:val="8"/>
                <w:sz w:val="23"/>
                <w:szCs w:val="23"/>
              </w:rPr>
              <w:t>目各项固体废物均已妥善处理。</w:t>
            </w:r>
          </w:p>
          <w:p>
            <w:pPr>
              <w:spacing w:before="182" w:line="229" w:lineRule="auto"/>
              <w:ind w:left="608"/>
              <w:rPr>
                <w:rFonts w:ascii="宋体" w:hAnsi="宋体" w:eastAsia="宋体" w:cs="宋体"/>
                <w:sz w:val="23"/>
                <w:szCs w:val="23"/>
              </w:rPr>
            </w:pP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0"/>
                <w:sz w:val="23"/>
                <w:szCs w:val="23"/>
              </w:rPr>
              <w:t>4</w:t>
            </w: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宋体" w:hAnsi="宋体" w:eastAsia="宋体" w:cs="宋体"/>
                <w:spacing w:val="20"/>
                <w:sz w:val="23"/>
                <w:szCs w:val="23"/>
              </w:rPr>
              <w:t xml:space="preserve"> </w:t>
            </w:r>
            <w:r>
              <w:rPr>
                <w:rFonts w:ascii="宋体" w:hAnsi="宋体" w:eastAsia="宋体" w:cs="宋体"/>
                <w:spacing w:val="20"/>
                <w:sz w:val="23"/>
                <w:szCs w:val="23"/>
                <w14:textOutline w14:w="4358" w14:cap="sq" w14:cmpd="sng">
                  <w14:solidFill>
                    <w14:srgbClr w14:val="000000"/>
                  </w14:solidFill>
                  <w14:prstDash w14:val="solid"/>
                  <w14:bevel/>
                </w14:textOutline>
              </w:rPr>
              <w:t>噪声监测</w:t>
            </w:r>
          </w:p>
          <w:p>
            <w:pPr>
              <w:spacing w:before="105" w:line="376" w:lineRule="auto"/>
              <w:ind w:left="117" w:right="107" w:firstLine="480"/>
              <w:rPr>
                <w:rFonts w:ascii="宋体" w:hAnsi="宋体" w:eastAsia="宋体" w:cs="宋体"/>
                <w:sz w:val="23"/>
                <w:szCs w:val="23"/>
              </w:rPr>
            </w:pPr>
            <w:r>
              <w:rPr>
                <w:rFonts w:ascii="宋体" w:hAnsi="宋体" w:eastAsia="宋体" w:cs="宋体"/>
                <w:spacing w:val="22"/>
                <w:sz w:val="23"/>
                <w:szCs w:val="23"/>
              </w:rPr>
              <w:t>本</w:t>
            </w:r>
            <w:r>
              <w:rPr>
                <w:rFonts w:ascii="宋体" w:hAnsi="宋体" w:eastAsia="宋体" w:cs="宋体"/>
                <w:spacing w:val="14"/>
                <w:sz w:val="23"/>
                <w:szCs w:val="23"/>
              </w:rPr>
              <w:t>项</w:t>
            </w:r>
            <w:r>
              <w:rPr>
                <w:rFonts w:ascii="宋体" w:hAnsi="宋体" w:eastAsia="宋体" w:cs="宋体"/>
                <w:spacing w:val="11"/>
                <w:sz w:val="23"/>
                <w:szCs w:val="23"/>
              </w:rPr>
              <w:t>目通过采取合理布置噪声源、设备基础减振、厂房隔声等降噪措施，将噪声影响</w:t>
            </w:r>
            <w:r>
              <w:rPr>
                <w:rFonts w:ascii="宋体" w:hAnsi="宋体" w:eastAsia="宋体" w:cs="宋体"/>
                <w:sz w:val="23"/>
                <w:szCs w:val="23"/>
              </w:rPr>
              <w:t xml:space="preserve"> </w:t>
            </w:r>
            <w:r>
              <w:rPr>
                <w:rFonts w:ascii="宋体" w:hAnsi="宋体" w:eastAsia="宋体" w:cs="宋体"/>
                <w:spacing w:val="22"/>
                <w:sz w:val="23"/>
                <w:szCs w:val="23"/>
              </w:rPr>
              <w:t>降</w:t>
            </w:r>
            <w:r>
              <w:rPr>
                <w:rFonts w:ascii="宋体" w:hAnsi="宋体" w:eastAsia="宋体" w:cs="宋体"/>
                <w:spacing w:val="12"/>
                <w:sz w:val="23"/>
                <w:szCs w:val="23"/>
              </w:rPr>
              <w:t>至</w:t>
            </w:r>
            <w:r>
              <w:rPr>
                <w:rFonts w:ascii="宋体" w:hAnsi="宋体" w:eastAsia="宋体" w:cs="宋体"/>
                <w:spacing w:val="11"/>
                <w:sz w:val="23"/>
                <w:szCs w:val="23"/>
              </w:rPr>
              <w:t>最低。根据厂界噪声监测结果，项目厂界噪声能够达到《工业企业厂界环境噪声排放</w:t>
            </w:r>
            <w:r>
              <w:rPr>
                <w:rFonts w:ascii="宋体" w:hAnsi="宋体" w:eastAsia="宋体" w:cs="宋体"/>
                <w:sz w:val="23"/>
                <w:szCs w:val="23"/>
              </w:rPr>
              <w:t xml:space="preserve"> </w:t>
            </w:r>
            <w:r>
              <w:rPr>
                <w:rFonts w:ascii="宋体" w:hAnsi="宋体" w:eastAsia="宋体" w:cs="宋体"/>
                <w:spacing w:val="4"/>
                <w:sz w:val="23"/>
                <w:szCs w:val="23"/>
              </w:rPr>
              <w:t>标准》  (</w:t>
            </w:r>
            <w:r>
              <w:rPr>
                <w:rFonts w:ascii="Times New Roman" w:hAnsi="Times New Roman" w:eastAsia="Times New Roman" w:cs="Times New Roman"/>
                <w:sz w:val="23"/>
                <w:szCs w:val="23"/>
              </w:rPr>
              <w:t>GB</w:t>
            </w:r>
            <w:r>
              <w:rPr>
                <w:rFonts w:ascii="Times New Roman" w:hAnsi="Times New Roman" w:eastAsia="Times New Roman" w:cs="Times New Roman"/>
                <w:spacing w:val="4"/>
                <w:sz w:val="23"/>
                <w:szCs w:val="23"/>
              </w:rPr>
              <w:t>12348-2008</w:t>
            </w:r>
            <w:r>
              <w:rPr>
                <w:rFonts w:ascii="宋体" w:hAnsi="宋体" w:eastAsia="宋体" w:cs="宋体"/>
                <w:spacing w:val="4"/>
                <w:sz w:val="23"/>
                <w:szCs w:val="23"/>
              </w:rPr>
              <w:t xml:space="preserve">) 中 </w:t>
            </w:r>
            <w:r>
              <w:rPr>
                <w:rFonts w:ascii="Times New Roman" w:hAnsi="Times New Roman" w:eastAsia="Times New Roman" w:cs="Times New Roman"/>
                <w:spacing w:val="4"/>
                <w:sz w:val="23"/>
                <w:szCs w:val="23"/>
              </w:rPr>
              <w:t xml:space="preserve">3 </w:t>
            </w:r>
            <w:r>
              <w:rPr>
                <w:rFonts w:ascii="宋体" w:hAnsi="宋体" w:eastAsia="宋体" w:cs="宋体"/>
                <w:spacing w:val="4"/>
                <w:sz w:val="23"/>
                <w:szCs w:val="23"/>
              </w:rPr>
              <w:t>类标准限值要求，不会对厂界及外环境造成明显影</w:t>
            </w:r>
            <w:r>
              <w:rPr>
                <w:rFonts w:ascii="宋体" w:hAnsi="宋体" w:eastAsia="宋体" w:cs="宋体"/>
                <w:spacing w:val="2"/>
                <w:sz w:val="23"/>
                <w:szCs w:val="23"/>
              </w:rPr>
              <w:t>响</w:t>
            </w:r>
            <w:r>
              <w:rPr>
                <w:rFonts w:ascii="宋体" w:hAnsi="宋体" w:eastAsia="宋体" w:cs="宋体"/>
                <w:sz w:val="23"/>
                <w:szCs w:val="23"/>
              </w:rPr>
              <w:t>。</w:t>
            </w:r>
          </w:p>
          <w:p>
            <w:pPr>
              <w:spacing w:before="1" w:line="228" w:lineRule="auto"/>
              <w:ind w:left="608"/>
              <w:rPr>
                <w:rFonts w:ascii="宋体" w:hAnsi="宋体" w:eastAsia="宋体" w:cs="宋体"/>
                <w:sz w:val="23"/>
                <w:szCs w:val="23"/>
              </w:rPr>
            </w:pP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0"/>
                <w:sz w:val="23"/>
                <w:szCs w:val="23"/>
              </w:rPr>
              <w:t>5</w:t>
            </w: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宋体" w:hAnsi="宋体" w:eastAsia="宋体" w:cs="宋体"/>
                <w:spacing w:val="20"/>
                <w:sz w:val="23"/>
                <w:szCs w:val="23"/>
              </w:rPr>
              <w:t xml:space="preserve"> </w:t>
            </w:r>
            <w:r>
              <w:rPr>
                <w:rFonts w:ascii="宋体" w:hAnsi="宋体" w:eastAsia="宋体" w:cs="宋体"/>
                <w:spacing w:val="20"/>
                <w:sz w:val="23"/>
                <w:szCs w:val="23"/>
                <w14:textOutline w14:w="4358" w14:cap="sq" w14:cmpd="sng">
                  <w14:solidFill>
                    <w14:srgbClr w14:val="000000"/>
                  </w14:solidFill>
                  <w14:prstDash w14:val="solid"/>
                  <w14:bevel/>
                </w14:textOutline>
              </w:rPr>
              <w:t>总量控制</w:t>
            </w:r>
          </w:p>
          <w:p>
            <w:pPr>
              <w:spacing w:before="180" w:line="376" w:lineRule="auto"/>
              <w:ind w:left="114" w:right="44" w:firstLine="483"/>
              <w:rPr>
                <w:rFonts w:ascii="宋体" w:hAnsi="宋体" w:eastAsia="宋体" w:cs="宋体"/>
                <w:sz w:val="23"/>
                <w:szCs w:val="23"/>
              </w:rPr>
            </w:pPr>
            <w:r>
              <w:rPr>
                <w:rFonts w:ascii="宋体" w:hAnsi="宋体" w:eastAsia="宋体" w:cs="宋体"/>
                <w:spacing w:val="22"/>
                <w:sz w:val="23"/>
                <w:szCs w:val="23"/>
              </w:rPr>
              <w:t>成</w:t>
            </w:r>
            <w:r>
              <w:rPr>
                <w:rFonts w:ascii="宋体" w:hAnsi="宋体" w:eastAsia="宋体" w:cs="宋体"/>
                <w:spacing w:val="13"/>
                <w:sz w:val="23"/>
                <w:szCs w:val="23"/>
              </w:rPr>
              <w:t>都</w:t>
            </w:r>
            <w:r>
              <w:rPr>
                <w:rFonts w:ascii="宋体" w:hAnsi="宋体" w:eastAsia="宋体" w:cs="宋体"/>
                <w:spacing w:val="11"/>
                <w:sz w:val="23"/>
                <w:szCs w:val="23"/>
              </w:rPr>
              <w:t>盛世人家食品有限公司环评批复未对项目废水、废气污染物排放提出总量控制限</w:t>
            </w:r>
            <w:r>
              <w:rPr>
                <w:rFonts w:ascii="宋体" w:hAnsi="宋体" w:eastAsia="宋体" w:cs="宋体"/>
                <w:sz w:val="23"/>
                <w:szCs w:val="23"/>
              </w:rPr>
              <w:t xml:space="preserve"> </w:t>
            </w:r>
            <w:r>
              <w:rPr>
                <w:rFonts w:ascii="宋体" w:hAnsi="宋体" w:eastAsia="宋体" w:cs="宋体"/>
                <w:spacing w:val="22"/>
                <w:sz w:val="23"/>
                <w:szCs w:val="23"/>
              </w:rPr>
              <w:t>制</w:t>
            </w:r>
            <w:r>
              <w:rPr>
                <w:rFonts w:ascii="宋体" w:hAnsi="宋体" w:eastAsia="宋体" w:cs="宋体"/>
                <w:spacing w:val="13"/>
                <w:sz w:val="23"/>
                <w:szCs w:val="23"/>
              </w:rPr>
              <w:t>要</w:t>
            </w:r>
            <w:r>
              <w:rPr>
                <w:rFonts w:ascii="宋体" w:hAnsi="宋体" w:eastAsia="宋体" w:cs="宋体"/>
                <w:spacing w:val="11"/>
                <w:sz w:val="23"/>
                <w:szCs w:val="23"/>
              </w:rPr>
              <w:t>求。本项目排污许可为简化管理，排污许可证中未对总量控制指标提出限制要求；经</w:t>
            </w:r>
            <w:r>
              <w:rPr>
                <w:rFonts w:ascii="宋体" w:hAnsi="宋体" w:eastAsia="宋体" w:cs="宋体"/>
                <w:sz w:val="23"/>
                <w:szCs w:val="23"/>
              </w:rPr>
              <w:t xml:space="preserve"> </w:t>
            </w:r>
            <w:r>
              <w:rPr>
                <w:rFonts w:ascii="宋体" w:hAnsi="宋体" w:eastAsia="宋体" w:cs="宋体"/>
                <w:spacing w:val="7"/>
                <w:sz w:val="23"/>
                <w:szCs w:val="23"/>
              </w:rPr>
              <w:t>查阅《成都盛世人家食品有限公司食用油和调味油生产线项目建设项目环境影响报告表》</w:t>
            </w:r>
            <w:r>
              <w:rPr>
                <w:rFonts w:ascii="宋体" w:hAnsi="宋体" w:eastAsia="宋体" w:cs="宋体"/>
                <w:spacing w:val="5"/>
                <w:sz w:val="23"/>
                <w:szCs w:val="23"/>
              </w:rPr>
              <w:t>，</w:t>
            </w:r>
            <w:r>
              <w:rPr>
                <w:rFonts w:ascii="宋体" w:hAnsi="宋体" w:eastAsia="宋体" w:cs="宋体"/>
                <w:sz w:val="23"/>
                <w:szCs w:val="23"/>
              </w:rPr>
              <w:t xml:space="preserve"> </w:t>
            </w:r>
            <w:r>
              <w:rPr>
                <w:rFonts w:ascii="宋体" w:hAnsi="宋体" w:eastAsia="宋体" w:cs="宋体"/>
                <w:spacing w:val="22"/>
                <w:sz w:val="23"/>
                <w:szCs w:val="23"/>
              </w:rPr>
              <w:t>报</w:t>
            </w:r>
            <w:r>
              <w:rPr>
                <w:rFonts w:ascii="宋体" w:hAnsi="宋体" w:eastAsia="宋体" w:cs="宋体"/>
                <w:spacing w:val="15"/>
                <w:sz w:val="23"/>
                <w:szCs w:val="23"/>
              </w:rPr>
              <w:t>告</w:t>
            </w:r>
            <w:r>
              <w:rPr>
                <w:rFonts w:ascii="宋体" w:hAnsi="宋体" w:eastAsia="宋体" w:cs="宋体"/>
                <w:spacing w:val="11"/>
                <w:sz w:val="23"/>
                <w:szCs w:val="23"/>
              </w:rPr>
              <w:t>表中给出了总量控制建议指标。本次验收监测核算的废水、废气污染物排放量均未超</w:t>
            </w:r>
            <w:r>
              <w:rPr>
                <w:rFonts w:ascii="宋体" w:hAnsi="宋体" w:eastAsia="宋体" w:cs="宋体"/>
                <w:sz w:val="23"/>
                <w:szCs w:val="23"/>
              </w:rPr>
              <w:t xml:space="preserve"> </w:t>
            </w:r>
            <w:r>
              <w:rPr>
                <w:rFonts w:ascii="宋体" w:hAnsi="宋体" w:eastAsia="宋体" w:cs="宋体"/>
                <w:spacing w:val="18"/>
                <w:sz w:val="23"/>
                <w:szCs w:val="23"/>
              </w:rPr>
              <w:t>过环</w:t>
            </w:r>
            <w:r>
              <w:rPr>
                <w:rFonts w:ascii="宋体" w:hAnsi="宋体" w:eastAsia="宋体" w:cs="宋体"/>
                <w:spacing w:val="10"/>
                <w:sz w:val="23"/>
                <w:szCs w:val="23"/>
              </w:rPr>
              <w:t>评</w:t>
            </w:r>
            <w:r>
              <w:rPr>
                <w:rFonts w:ascii="宋体" w:hAnsi="宋体" w:eastAsia="宋体" w:cs="宋体"/>
                <w:spacing w:val="9"/>
                <w:sz w:val="23"/>
                <w:szCs w:val="23"/>
              </w:rPr>
              <w:t>建议的总量控制指标，因此本项目废水、废气污染物排放符合总量控制要求。</w:t>
            </w:r>
          </w:p>
          <w:p>
            <w:pPr>
              <w:spacing w:before="1" w:line="228" w:lineRule="auto"/>
              <w:ind w:left="608"/>
              <w:rPr>
                <w:rFonts w:ascii="宋体" w:hAnsi="宋体" w:eastAsia="宋体" w:cs="宋体"/>
                <w:sz w:val="23"/>
                <w:szCs w:val="23"/>
              </w:rPr>
            </w:pPr>
            <w:r>
              <w:rPr>
                <w:rFonts w:ascii="宋体" w:hAnsi="宋体" w:eastAsia="宋体" w:cs="宋体"/>
                <w:spacing w:val="21"/>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8"/>
                <w:sz w:val="23"/>
                <w:szCs w:val="23"/>
              </w:rPr>
              <w:t>6</w:t>
            </w:r>
            <w:r>
              <w:rPr>
                <w:rFonts w:ascii="宋体" w:hAnsi="宋体" w:eastAsia="宋体" w:cs="宋体"/>
                <w:spacing w:val="18"/>
                <w:sz w:val="23"/>
                <w:szCs w:val="23"/>
                <w14:textOutline w14:w="4358" w14:cap="sq" w14:cmpd="sng">
                  <w14:solidFill>
                    <w14:srgbClr w14:val="000000"/>
                  </w14:solidFill>
                  <w14:prstDash w14:val="solid"/>
                  <w14:bevel/>
                </w14:textOutline>
              </w:rPr>
              <w:t>)</w:t>
            </w:r>
            <w:r>
              <w:rPr>
                <w:rFonts w:ascii="宋体" w:hAnsi="宋体" w:eastAsia="宋体" w:cs="宋体"/>
                <w:spacing w:val="18"/>
                <w:sz w:val="23"/>
                <w:szCs w:val="23"/>
              </w:rPr>
              <w:t xml:space="preserve"> </w:t>
            </w:r>
            <w:r>
              <w:rPr>
                <w:rFonts w:ascii="宋体" w:hAnsi="宋体" w:eastAsia="宋体" w:cs="宋体"/>
                <w:spacing w:val="18"/>
                <w:sz w:val="23"/>
                <w:szCs w:val="23"/>
                <w14:textOutline w14:w="4358" w14:cap="sq" w14:cmpd="sng">
                  <w14:solidFill>
                    <w14:srgbClr w14:val="000000"/>
                  </w14:solidFill>
                  <w14:prstDash w14:val="solid"/>
                  <w14:bevel/>
                </w14:textOutline>
              </w:rPr>
              <w:t>公众意见调查</w:t>
            </w:r>
          </w:p>
          <w:p>
            <w:pPr>
              <w:spacing w:before="183" w:line="387" w:lineRule="auto"/>
              <w:ind w:left="125" w:right="26" w:firstLine="470"/>
              <w:rPr>
                <w:rFonts w:ascii="宋体" w:hAnsi="宋体" w:eastAsia="宋体" w:cs="宋体"/>
                <w:sz w:val="23"/>
                <w:szCs w:val="23"/>
              </w:rPr>
            </w:pPr>
            <w:r>
              <w:rPr>
                <w:rFonts w:ascii="宋体" w:hAnsi="宋体" w:eastAsia="宋体" w:cs="宋体"/>
                <w:spacing w:val="22"/>
                <w:sz w:val="23"/>
                <w:szCs w:val="23"/>
              </w:rPr>
              <w:t>根</w:t>
            </w:r>
            <w:r>
              <w:rPr>
                <w:rFonts w:ascii="宋体" w:hAnsi="宋体" w:eastAsia="宋体" w:cs="宋体"/>
                <w:spacing w:val="15"/>
                <w:sz w:val="23"/>
                <w:szCs w:val="23"/>
              </w:rPr>
              <w:t>据</w:t>
            </w:r>
            <w:r>
              <w:rPr>
                <w:rFonts w:ascii="宋体" w:hAnsi="宋体" w:eastAsia="宋体" w:cs="宋体"/>
                <w:spacing w:val="11"/>
                <w:sz w:val="23"/>
                <w:szCs w:val="23"/>
              </w:rPr>
              <w:t>《建设项目环境保护管理条例》第十五条规定，本次公众意见调查对厂区周围公</w:t>
            </w:r>
            <w:r>
              <w:rPr>
                <w:rFonts w:ascii="宋体" w:hAnsi="宋体" w:eastAsia="宋体" w:cs="宋体"/>
                <w:sz w:val="23"/>
                <w:szCs w:val="23"/>
              </w:rPr>
              <w:t xml:space="preserve"> </w:t>
            </w:r>
            <w:r>
              <w:rPr>
                <w:rFonts w:ascii="宋体" w:hAnsi="宋体" w:eastAsia="宋体" w:cs="宋体"/>
                <w:spacing w:val="-1"/>
                <w:sz w:val="23"/>
                <w:szCs w:val="23"/>
              </w:rPr>
              <w:t xml:space="preserve">司的员工共发放调查表 </w:t>
            </w:r>
            <w:r>
              <w:rPr>
                <w:rFonts w:ascii="Times New Roman" w:hAnsi="Times New Roman" w:eastAsia="Times New Roman" w:cs="Times New Roman"/>
                <w:spacing w:val="-1"/>
                <w:sz w:val="23"/>
                <w:szCs w:val="23"/>
              </w:rPr>
              <w:t xml:space="preserve">23 </w:t>
            </w:r>
            <w:r>
              <w:rPr>
                <w:rFonts w:ascii="宋体" w:hAnsi="宋体" w:eastAsia="宋体" w:cs="宋体"/>
                <w:spacing w:val="-1"/>
                <w:sz w:val="23"/>
                <w:szCs w:val="23"/>
              </w:rPr>
              <w:t xml:space="preserve">份，收回 </w:t>
            </w:r>
            <w:r>
              <w:rPr>
                <w:rFonts w:ascii="Times New Roman" w:hAnsi="Times New Roman" w:eastAsia="Times New Roman" w:cs="Times New Roman"/>
                <w:spacing w:val="-1"/>
                <w:sz w:val="23"/>
                <w:szCs w:val="23"/>
              </w:rPr>
              <w:t xml:space="preserve">23 </w:t>
            </w:r>
            <w:r>
              <w:rPr>
                <w:rFonts w:ascii="宋体" w:hAnsi="宋体" w:eastAsia="宋体" w:cs="宋体"/>
                <w:sz w:val="23"/>
                <w:szCs w:val="23"/>
              </w:rPr>
              <w:t xml:space="preserve">份，收回率 </w:t>
            </w:r>
            <w:r>
              <w:rPr>
                <w:rFonts w:ascii="Times New Roman" w:hAnsi="Times New Roman" w:eastAsia="Times New Roman" w:cs="Times New Roman"/>
                <w:sz w:val="23"/>
                <w:szCs w:val="23"/>
              </w:rPr>
              <w:t>100%</w:t>
            </w:r>
            <w:r>
              <w:rPr>
                <w:rFonts w:ascii="宋体" w:hAnsi="宋体" w:eastAsia="宋体" w:cs="宋体"/>
                <w:sz w:val="23"/>
                <w:szCs w:val="23"/>
              </w:rPr>
              <w:t>，调查结果有效，具体情况见下表。</w:t>
            </w:r>
          </w:p>
        </w:tc>
      </w:tr>
    </w:tbl>
    <w:p>
      <w:pPr>
        <w:rPr>
          <w:rFonts w:ascii="Arial"/>
          <w:sz w:val="21"/>
        </w:rPr>
      </w:pPr>
    </w:p>
    <w:p>
      <w:pPr>
        <w:sectPr>
          <w:footerReference r:id="rId73" w:type="default"/>
          <w:pgSz w:w="11906" w:h="16839"/>
          <w:pgMar w:top="1196" w:right="988" w:bottom="1007" w:left="1270" w:header="886" w:footer="847" w:gutter="0"/>
          <w:cols w:space="720" w:num="1"/>
        </w:sectPr>
      </w:pPr>
    </w:p>
    <w:p>
      <w:pPr>
        <w:spacing w:line="220" w:lineRule="exact"/>
      </w:pPr>
    </w:p>
    <w:tbl>
      <w:tblPr>
        <w:tblStyle w:val="4"/>
        <w:tblW w:w="964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6"/>
        <w:gridCol w:w="390"/>
        <w:gridCol w:w="941"/>
        <w:gridCol w:w="533"/>
        <w:gridCol w:w="1024"/>
        <w:gridCol w:w="639"/>
        <w:gridCol w:w="1081"/>
        <w:gridCol w:w="487"/>
        <w:gridCol w:w="1153"/>
        <w:gridCol w:w="415"/>
        <w:gridCol w:w="626"/>
        <w:gridCol w:w="10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9642" w:type="dxa"/>
            <w:gridSpan w:val="12"/>
            <w:vAlign w:val="top"/>
          </w:tcPr>
          <w:p>
            <w:pPr>
              <w:spacing w:before="118" w:line="228" w:lineRule="auto"/>
              <w:ind w:left="3712"/>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表</w:t>
            </w:r>
            <w:r>
              <w:rPr>
                <w:rFonts w:ascii="宋体" w:hAnsi="宋体" w:eastAsia="宋体" w:cs="宋体"/>
                <w:spacing w:val="3"/>
                <w:sz w:val="20"/>
                <w:szCs w:val="20"/>
              </w:rPr>
              <w:t xml:space="preserve"> </w:t>
            </w:r>
            <w:r>
              <w:rPr>
                <w:rFonts w:ascii="Times New Roman" w:hAnsi="Times New Roman" w:eastAsia="Times New Roman" w:cs="Times New Roman"/>
                <w:b/>
                <w:bCs/>
                <w:spacing w:val="3"/>
                <w:sz w:val="20"/>
                <w:szCs w:val="20"/>
              </w:rPr>
              <w:t>9-2</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14:textOutline w14:w="3795" w14:cap="sq" w14:cmpd="sng">
                  <w14:solidFill>
                    <w14:srgbClr w14:val="000000"/>
                  </w14:solidFill>
                  <w14:prstDash w14:val="solid"/>
                  <w14:bevel/>
                </w14:textOutline>
              </w:rPr>
              <w:t>公众意见调查表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1686" w:type="dxa"/>
            <w:gridSpan w:val="2"/>
            <w:vAlign w:val="top"/>
          </w:tcPr>
          <w:p>
            <w:pPr>
              <w:spacing w:before="63" w:line="228" w:lineRule="auto"/>
              <w:ind w:left="693"/>
              <w:rPr>
                <w:rFonts w:ascii="宋体" w:hAnsi="宋体" w:eastAsia="宋体" w:cs="宋体"/>
                <w:sz w:val="20"/>
                <w:szCs w:val="20"/>
              </w:rPr>
            </w:pPr>
            <w:r>
              <w:rPr>
                <w:rFonts w:ascii="宋体" w:hAnsi="宋体" w:eastAsia="宋体" w:cs="宋体"/>
                <w:spacing w:val="5"/>
                <w:sz w:val="20"/>
                <w:szCs w:val="20"/>
              </w:rPr>
              <w:t>姓</w:t>
            </w:r>
            <w:r>
              <w:rPr>
                <w:rFonts w:ascii="宋体" w:hAnsi="宋体" w:eastAsia="宋体" w:cs="宋体"/>
                <w:spacing w:val="4"/>
                <w:sz w:val="20"/>
                <w:szCs w:val="20"/>
              </w:rPr>
              <w:t>名</w:t>
            </w:r>
          </w:p>
        </w:tc>
        <w:tc>
          <w:tcPr>
            <w:tcW w:w="1474" w:type="dxa"/>
            <w:gridSpan w:val="2"/>
            <w:vAlign w:val="top"/>
          </w:tcPr>
          <w:p>
            <w:pPr>
              <w:rPr>
                <w:rFonts w:ascii="Arial"/>
                <w:sz w:val="21"/>
              </w:rPr>
            </w:pPr>
          </w:p>
        </w:tc>
        <w:tc>
          <w:tcPr>
            <w:tcW w:w="1663" w:type="dxa"/>
            <w:gridSpan w:val="2"/>
            <w:vAlign w:val="top"/>
          </w:tcPr>
          <w:p>
            <w:pPr>
              <w:spacing w:before="62" w:line="229" w:lineRule="auto"/>
              <w:ind w:left="627"/>
              <w:rPr>
                <w:rFonts w:ascii="宋体" w:hAnsi="宋体" w:eastAsia="宋体" w:cs="宋体"/>
                <w:sz w:val="20"/>
                <w:szCs w:val="20"/>
              </w:rPr>
            </w:pPr>
            <w:r>
              <w:rPr>
                <w:rFonts w:ascii="宋体" w:hAnsi="宋体" w:eastAsia="宋体" w:cs="宋体"/>
                <w:spacing w:val="5"/>
                <w:sz w:val="20"/>
                <w:szCs w:val="20"/>
              </w:rPr>
              <w:t>性</w:t>
            </w:r>
            <w:r>
              <w:rPr>
                <w:rFonts w:ascii="宋体" w:hAnsi="宋体" w:eastAsia="宋体" w:cs="宋体"/>
                <w:spacing w:val="4"/>
                <w:sz w:val="20"/>
                <w:szCs w:val="20"/>
              </w:rPr>
              <w:t>别</w:t>
            </w:r>
          </w:p>
        </w:tc>
        <w:tc>
          <w:tcPr>
            <w:tcW w:w="1568" w:type="dxa"/>
            <w:gridSpan w:val="2"/>
            <w:vAlign w:val="top"/>
          </w:tcPr>
          <w:p>
            <w:pPr>
              <w:rPr>
                <w:rFonts w:ascii="Arial"/>
                <w:sz w:val="21"/>
              </w:rPr>
            </w:pPr>
          </w:p>
        </w:tc>
        <w:tc>
          <w:tcPr>
            <w:tcW w:w="1568" w:type="dxa"/>
            <w:gridSpan w:val="2"/>
            <w:vAlign w:val="top"/>
          </w:tcPr>
          <w:p>
            <w:pPr>
              <w:spacing w:before="62" w:line="228" w:lineRule="auto"/>
              <w:ind w:left="581"/>
              <w:rPr>
                <w:rFonts w:ascii="宋体" w:hAnsi="宋体" w:eastAsia="宋体" w:cs="宋体"/>
                <w:sz w:val="20"/>
                <w:szCs w:val="20"/>
              </w:rPr>
            </w:pPr>
            <w:r>
              <w:rPr>
                <w:rFonts w:ascii="宋体" w:hAnsi="宋体" w:eastAsia="宋体" w:cs="宋体"/>
                <w:spacing w:val="4"/>
                <w:sz w:val="20"/>
                <w:szCs w:val="20"/>
              </w:rPr>
              <w:t>年龄</w:t>
            </w:r>
          </w:p>
        </w:tc>
        <w:tc>
          <w:tcPr>
            <w:tcW w:w="1683"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86" w:type="dxa"/>
            <w:gridSpan w:val="2"/>
            <w:vAlign w:val="top"/>
          </w:tcPr>
          <w:p>
            <w:pPr>
              <w:spacing w:before="52" w:line="232" w:lineRule="auto"/>
              <w:ind w:left="694"/>
              <w:rPr>
                <w:rFonts w:ascii="宋体" w:hAnsi="宋体" w:eastAsia="宋体" w:cs="宋体"/>
                <w:sz w:val="20"/>
                <w:szCs w:val="20"/>
              </w:rPr>
            </w:pPr>
            <w:r>
              <w:rPr>
                <w:rFonts w:ascii="宋体" w:hAnsi="宋体" w:eastAsia="宋体" w:cs="宋体"/>
                <w:spacing w:val="4"/>
                <w:sz w:val="20"/>
                <w:szCs w:val="20"/>
              </w:rPr>
              <w:t>职业</w:t>
            </w:r>
          </w:p>
        </w:tc>
        <w:tc>
          <w:tcPr>
            <w:tcW w:w="1474" w:type="dxa"/>
            <w:gridSpan w:val="2"/>
            <w:vAlign w:val="top"/>
          </w:tcPr>
          <w:p>
            <w:pPr>
              <w:rPr>
                <w:rFonts w:ascii="Arial"/>
                <w:sz w:val="21"/>
              </w:rPr>
            </w:pPr>
          </w:p>
        </w:tc>
        <w:tc>
          <w:tcPr>
            <w:tcW w:w="1663" w:type="dxa"/>
            <w:gridSpan w:val="2"/>
            <w:vAlign w:val="top"/>
          </w:tcPr>
          <w:p>
            <w:pPr>
              <w:spacing w:before="52" w:line="229" w:lineRule="auto"/>
              <w:ind w:left="647"/>
              <w:rPr>
                <w:rFonts w:ascii="宋体" w:hAnsi="宋体" w:eastAsia="宋体" w:cs="宋体"/>
                <w:sz w:val="20"/>
                <w:szCs w:val="20"/>
              </w:rPr>
            </w:pPr>
            <w:r>
              <w:rPr>
                <w:rFonts w:ascii="宋体" w:hAnsi="宋体" w:eastAsia="宋体" w:cs="宋体"/>
                <w:spacing w:val="-6"/>
                <w:sz w:val="20"/>
                <w:szCs w:val="20"/>
              </w:rPr>
              <w:t>民</w:t>
            </w:r>
            <w:r>
              <w:rPr>
                <w:rFonts w:ascii="宋体" w:hAnsi="宋体" w:eastAsia="宋体" w:cs="宋体"/>
                <w:spacing w:val="-5"/>
                <w:sz w:val="20"/>
                <w:szCs w:val="20"/>
              </w:rPr>
              <w:t>族</w:t>
            </w:r>
          </w:p>
        </w:tc>
        <w:tc>
          <w:tcPr>
            <w:tcW w:w="1568" w:type="dxa"/>
            <w:gridSpan w:val="2"/>
            <w:vAlign w:val="top"/>
          </w:tcPr>
          <w:p>
            <w:pPr>
              <w:rPr>
                <w:rFonts w:ascii="Arial"/>
                <w:sz w:val="21"/>
              </w:rPr>
            </w:pPr>
          </w:p>
        </w:tc>
        <w:tc>
          <w:tcPr>
            <w:tcW w:w="1568" w:type="dxa"/>
            <w:gridSpan w:val="2"/>
            <w:vAlign w:val="top"/>
          </w:tcPr>
          <w:p>
            <w:pPr>
              <w:spacing w:before="52" w:line="228" w:lineRule="auto"/>
              <w:ind w:left="270"/>
              <w:rPr>
                <w:rFonts w:ascii="宋体" w:hAnsi="宋体" w:eastAsia="宋体" w:cs="宋体"/>
                <w:sz w:val="20"/>
                <w:szCs w:val="20"/>
              </w:rPr>
            </w:pPr>
            <w:r>
              <w:rPr>
                <w:rFonts w:ascii="宋体" w:hAnsi="宋体" w:eastAsia="宋体" w:cs="宋体"/>
                <w:spacing w:val="8"/>
                <w:sz w:val="20"/>
                <w:szCs w:val="20"/>
              </w:rPr>
              <w:t>受</w:t>
            </w:r>
            <w:r>
              <w:rPr>
                <w:rFonts w:ascii="宋体" w:hAnsi="宋体" w:eastAsia="宋体" w:cs="宋体"/>
                <w:spacing w:val="7"/>
                <w:sz w:val="20"/>
                <w:szCs w:val="20"/>
              </w:rPr>
              <w:t>教育程度</w:t>
            </w:r>
          </w:p>
        </w:tc>
        <w:tc>
          <w:tcPr>
            <w:tcW w:w="1683"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86" w:type="dxa"/>
            <w:gridSpan w:val="2"/>
            <w:vAlign w:val="top"/>
          </w:tcPr>
          <w:p>
            <w:pPr>
              <w:spacing w:before="51" w:line="228" w:lineRule="auto"/>
              <w:ind w:left="485"/>
              <w:rPr>
                <w:rFonts w:ascii="宋体" w:hAnsi="宋体" w:eastAsia="宋体" w:cs="宋体"/>
                <w:sz w:val="20"/>
                <w:szCs w:val="20"/>
              </w:rPr>
            </w:pPr>
            <w:r>
              <w:rPr>
                <w:rFonts w:ascii="宋体" w:hAnsi="宋体" w:eastAsia="宋体" w:cs="宋体"/>
                <w:spacing w:val="7"/>
                <w:sz w:val="20"/>
                <w:szCs w:val="20"/>
              </w:rPr>
              <w:t>联系方式</w:t>
            </w:r>
          </w:p>
        </w:tc>
        <w:tc>
          <w:tcPr>
            <w:tcW w:w="3137" w:type="dxa"/>
            <w:gridSpan w:val="4"/>
            <w:vAlign w:val="top"/>
          </w:tcPr>
          <w:p>
            <w:pPr>
              <w:rPr>
                <w:rFonts w:ascii="Arial"/>
                <w:sz w:val="21"/>
              </w:rPr>
            </w:pPr>
          </w:p>
        </w:tc>
        <w:tc>
          <w:tcPr>
            <w:tcW w:w="1568" w:type="dxa"/>
            <w:gridSpan w:val="2"/>
            <w:vAlign w:val="top"/>
          </w:tcPr>
          <w:p>
            <w:pPr>
              <w:spacing w:before="51" w:line="230" w:lineRule="auto"/>
              <w:ind w:left="580"/>
              <w:rPr>
                <w:rFonts w:ascii="宋体" w:hAnsi="宋体" w:eastAsia="宋体" w:cs="宋体"/>
                <w:sz w:val="20"/>
                <w:szCs w:val="20"/>
              </w:rPr>
            </w:pPr>
            <w:r>
              <w:rPr>
                <w:rFonts w:ascii="宋体" w:hAnsi="宋体" w:eastAsia="宋体" w:cs="宋体"/>
                <w:spacing w:val="4"/>
                <w:sz w:val="20"/>
                <w:szCs w:val="20"/>
              </w:rPr>
              <w:t>方位</w:t>
            </w:r>
          </w:p>
        </w:tc>
        <w:tc>
          <w:tcPr>
            <w:tcW w:w="3251" w:type="dxa"/>
            <w:gridSpan w:val="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86" w:type="dxa"/>
            <w:gridSpan w:val="2"/>
            <w:vAlign w:val="top"/>
          </w:tcPr>
          <w:p>
            <w:pPr>
              <w:spacing w:before="51" w:line="229" w:lineRule="auto"/>
              <w:ind w:left="486"/>
              <w:rPr>
                <w:rFonts w:ascii="宋体" w:hAnsi="宋体" w:eastAsia="宋体" w:cs="宋体"/>
                <w:sz w:val="20"/>
                <w:szCs w:val="20"/>
              </w:rPr>
            </w:pPr>
            <w:r>
              <w:rPr>
                <w:rFonts w:ascii="宋体" w:hAnsi="宋体" w:eastAsia="宋体" w:cs="宋体"/>
                <w:spacing w:val="7"/>
                <w:sz w:val="20"/>
                <w:szCs w:val="20"/>
              </w:rPr>
              <w:t>居住地</w:t>
            </w:r>
            <w:r>
              <w:rPr>
                <w:rFonts w:ascii="宋体" w:hAnsi="宋体" w:eastAsia="宋体" w:cs="宋体"/>
                <w:spacing w:val="6"/>
                <w:sz w:val="20"/>
                <w:szCs w:val="20"/>
              </w:rPr>
              <w:t>址</w:t>
            </w:r>
          </w:p>
        </w:tc>
        <w:tc>
          <w:tcPr>
            <w:tcW w:w="7956" w:type="dxa"/>
            <w:gridSpan w:val="10"/>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1686" w:type="dxa"/>
            <w:gridSpan w:val="2"/>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65" w:line="228" w:lineRule="auto"/>
              <w:ind w:left="277"/>
              <w:rPr>
                <w:rFonts w:ascii="宋体" w:hAnsi="宋体" w:eastAsia="宋体" w:cs="宋体"/>
                <w:sz w:val="20"/>
                <w:szCs w:val="20"/>
              </w:rPr>
            </w:pPr>
            <w:r>
              <w:rPr>
                <w:rFonts w:ascii="宋体" w:hAnsi="宋体" w:eastAsia="宋体" w:cs="宋体"/>
                <w:spacing w:val="11"/>
                <w:sz w:val="20"/>
                <w:szCs w:val="20"/>
              </w:rPr>
              <w:t>项</w:t>
            </w:r>
            <w:r>
              <w:rPr>
                <w:rFonts w:ascii="宋体" w:hAnsi="宋体" w:eastAsia="宋体" w:cs="宋体"/>
                <w:spacing w:val="7"/>
                <w:sz w:val="20"/>
                <w:szCs w:val="20"/>
              </w:rPr>
              <w:t>目基本情况</w:t>
            </w:r>
          </w:p>
        </w:tc>
        <w:tc>
          <w:tcPr>
            <w:tcW w:w="7956" w:type="dxa"/>
            <w:gridSpan w:val="10"/>
            <w:vAlign w:val="top"/>
          </w:tcPr>
          <w:p>
            <w:pPr>
              <w:spacing w:before="29" w:line="248" w:lineRule="auto"/>
              <w:ind w:left="111" w:right="148" w:firstLine="421"/>
              <w:rPr>
                <w:rFonts w:ascii="宋体" w:hAnsi="宋体" w:eastAsia="宋体" w:cs="宋体"/>
                <w:sz w:val="20"/>
                <w:szCs w:val="20"/>
              </w:rPr>
            </w:pPr>
            <w:r>
              <w:rPr>
                <w:rFonts w:ascii="宋体" w:hAnsi="宋体" w:eastAsia="宋体" w:cs="宋体"/>
                <w:spacing w:val="12"/>
                <w:sz w:val="20"/>
                <w:szCs w:val="20"/>
              </w:rPr>
              <w:t>成都盛世人家食品有限公司食用油和调味油生产线项目位于成都市蒲江县寿</w:t>
            </w:r>
            <w:r>
              <w:rPr>
                <w:rFonts w:ascii="宋体" w:hAnsi="宋体" w:eastAsia="宋体" w:cs="宋体"/>
                <w:spacing w:val="6"/>
                <w:sz w:val="20"/>
                <w:szCs w:val="20"/>
              </w:rPr>
              <w:t>安</w:t>
            </w:r>
            <w:r>
              <w:rPr>
                <w:rFonts w:ascii="宋体" w:hAnsi="宋体" w:eastAsia="宋体" w:cs="宋体"/>
                <w:sz w:val="20"/>
                <w:szCs w:val="20"/>
              </w:rPr>
              <w:t xml:space="preserve"> </w:t>
            </w:r>
            <w:r>
              <w:rPr>
                <w:rFonts w:ascii="宋体" w:hAnsi="宋体" w:eastAsia="宋体" w:cs="宋体"/>
                <w:spacing w:val="4"/>
                <w:sz w:val="20"/>
                <w:szCs w:val="20"/>
              </w:rPr>
              <w:t xml:space="preserve">镇博世路 </w:t>
            </w:r>
            <w:r>
              <w:rPr>
                <w:rFonts w:ascii="Times New Roman" w:hAnsi="Times New Roman" w:eastAsia="Times New Roman" w:cs="Times New Roman"/>
                <w:spacing w:val="4"/>
                <w:sz w:val="20"/>
                <w:szCs w:val="20"/>
              </w:rPr>
              <w:t xml:space="preserve">689 </w:t>
            </w:r>
            <w:r>
              <w:rPr>
                <w:rFonts w:ascii="宋体" w:hAnsi="宋体" w:eastAsia="宋体" w:cs="宋体"/>
                <w:spacing w:val="4"/>
                <w:sz w:val="20"/>
                <w:szCs w:val="20"/>
              </w:rPr>
              <w:t>号，</w:t>
            </w:r>
            <w:r>
              <w:rPr>
                <w:rFonts w:ascii="Times New Roman" w:hAnsi="Times New Roman" w:eastAsia="Times New Roman" w:cs="Times New Roman"/>
                <w:spacing w:val="4"/>
                <w:sz w:val="20"/>
                <w:szCs w:val="20"/>
              </w:rPr>
              <w:t xml:space="preserve">2020 </w:t>
            </w:r>
            <w:r>
              <w:rPr>
                <w:rFonts w:ascii="宋体" w:hAnsi="宋体" w:eastAsia="宋体" w:cs="宋体"/>
                <w:spacing w:val="4"/>
                <w:sz w:val="20"/>
                <w:szCs w:val="20"/>
              </w:rPr>
              <w:t xml:space="preserve">年 </w:t>
            </w:r>
            <w:r>
              <w:rPr>
                <w:rFonts w:ascii="Times New Roman" w:hAnsi="Times New Roman" w:eastAsia="Times New Roman" w:cs="Times New Roman"/>
                <w:spacing w:val="4"/>
                <w:sz w:val="20"/>
                <w:szCs w:val="20"/>
              </w:rPr>
              <w:t xml:space="preserve">10 </w:t>
            </w:r>
            <w:r>
              <w:rPr>
                <w:rFonts w:ascii="宋体" w:hAnsi="宋体" w:eastAsia="宋体" w:cs="宋体"/>
                <w:spacing w:val="4"/>
                <w:sz w:val="20"/>
                <w:szCs w:val="20"/>
              </w:rPr>
              <w:t>月四川信诚朗科环保科技有限公司编制完成《成</w:t>
            </w:r>
            <w:r>
              <w:rPr>
                <w:rFonts w:ascii="宋体" w:hAnsi="宋体" w:eastAsia="宋体" w:cs="宋体"/>
                <w:spacing w:val="3"/>
                <w:sz w:val="20"/>
                <w:szCs w:val="20"/>
              </w:rPr>
              <w:t>都</w:t>
            </w:r>
            <w:r>
              <w:rPr>
                <w:rFonts w:ascii="宋体" w:hAnsi="宋体" w:eastAsia="宋体" w:cs="宋体"/>
                <w:sz w:val="20"/>
                <w:szCs w:val="20"/>
              </w:rPr>
              <w:t xml:space="preserve">盛世 </w:t>
            </w:r>
            <w:r>
              <w:rPr>
                <w:rFonts w:ascii="宋体" w:hAnsi="宋体" w:eastAsia="宋体" w:cs="宋体"/>
                <w:spacing w:val="14"/>
                <w:sz w:val="20"/>
                <w:szCs w:val="20"/>
              </w:rPr>
              <w:t>人家食</w:t>
            </w:r>
            <w:r>
              <w:rPr>
                <w:rFonts w:ascii="宋体" w:hAnsi="宋体" w:eastAsia="宋体" w:cs="宋体"/>
                <w:spacing w:val="7"/>
                <w:sz w:val="20"/>
                <w:szCs w:val="20"/>
              </w:rPr>
              <w:t>品有限公司食用油和调味油生产线项目环境影响报告表》 ，</w:t>
            </w:r>
            <w:r>
              <w:rPr>
                <w:rFonts w:ascii="Times New Roman" w:hAnsi="Times New Roman" w:eastAsia="Times New Roman" w:cs="Times New Roman"/>
                <w:spacing w:val="7"/>
                <w:sz w:val="20"/>
                <w:szCs w:val="20"/>
              </w:rPr>
              <w:t xml:space="preserve">2020 </w:t>
            </w:r>
            <w:r>
              <w:rPr>
                <w:rFonts w:ascii="宋体" w:hAnsi="宋体" w:eastAsia="宋体" w:cs="宋体"/>
                <w:spacing w:val="7"/>
                <w:sz w:val="20"/>
                <w:szCs w:val="20"/>
              </w:rPr>
              <w:t xml:space="preserve">年 </w:t>
            </w:r>
            <w:r>
              <w:rPr>
                <w:rFonts w:ascii="Times New Roman" w:hAnsi="Times New Roman" w:eastAsia="Times New Roman" w:cs="Times New Roman"/>
                <w:spacing w:val="7"/>
                <w:sz w:val="20"/>
                <w:szCs w:val="20"/>
              </w:rPr>
              <w:t xml:space="preserve">9 </w:t>
            </w:r>
            <w:r>
              <w:rPr>
                <w:rFonts w:ascii="宋体" w:hAnsi="宋体" w:eastAsia="宋体" w:cs="宋体"/>
                <w:spacing w:val="7"/>
                <w:sz w:val="20"/>
                <w:szCs w:val="20"/>
              </w:rPr>
              <w:t xml:space="preserve">月 </w:t>
            </w:r>
            <w:r>
              <w:rPr>
                <w:rFonts w:ascii="Times New Roman" w:hAnsi="Times New Roman" w:eastAsia="Times New Roman" w:cs="Times New Roman"/>
                <w:spacing w:val="7"/>
                <w:sz w:val="20"/>
                <w:szCs w:val="20"/>
              </w:rPr>
              <w:t>17</w:t>
            </w:r>
            <w:r>
              <w:rPr>
                <w:rFonts w:ascii="Times New Roman" w:hAnsi="Times New Roman" w:eastAsia="Times New Roman" w:cs="Times New Roman"/>
                <w:sz w:val="20"/>
                <w:szCs w:val="20"/>
              </w:rPr>
              <w:t xml:space="preserve"> </w:t>
            </w:r>
            <w:r>
              <w:rPr>
                <w:rFonts w:ascii="宋体" w:hAnsi="宋体" w:eastAsia="宋体" w:cs="宋体"/>
                <w:spacing w:val="22"/>
                <w:sz w:val="20"/>
                <w:szCs w:val="20"/>
              </w:rPr>
              <w:t>日成</w:t>
            </w:r>
            <w:r>
              <w:rPr>
                <w:rFonts w:ascii="宋体" w:hAnsi="宋体" w:eastAsia="宋体" w:cs="宋体"/>
                <w:spacing w:val="16"/>
                <w:sz w:val="20"/>
                <w:szCs w:val="20"/>
              </w:rPr>
              <w:t>都</w:t>
            </w:r>
            <w:r>
              <w:rPr>
                <w:rFonts w:ascii="宋体" w:hAnsi="宋体" w:eastAsia="宋体" w:cs="宋体"/>
                <w:spacing w:val="11"/>
                <w:sz w:val="20"/>
                <w:szCs w:val="20"/>
              </w:rPr>
              <w:t>市蒲江生态环境局出具《成都市蒲江生态环境局关于成都盛世人家食品有限</w:t>
            </w:r>
            <w:r>
              <w:rPr>
                <w:rFonts w:ascii="宋体" w:hAnsi="宋体" w:eastAsia="宋体" w:cs="宋体"/>
                <w:sz w:val="20"/>
                <w:szCs w:val="20"/>
              </w:rPr>
              <w:t xml:space="preserve"> </w:t>
            </w:r>
            <w:r>
              <w:rPr>
                <w:rFonts w:ascii="宋体" w:hAnsi="宋体" w:eastAsia="宋体" w:cs="宋体"/>
                <w:spacing w:val="8"/>
                <w:sz w:val="20"/>
                <w:szCs w:val="20"/>
              </w:rPr>
              <w:t>公司食用油和</w:t>
            </w:r>
            <w:r>
              <w:rPr>
                <w:rFonts w:ascii="宋体" w:hAnsi="宋体" w:eastAsia="宋体" w:cs="宋体"/>
                <w:spacing w:val="6"/>
                <w:sz w:val="20"/>
                <w:szCs w:val="20"/>
              </w:rPr>
              <w:t>调</w:t>
            </w:r>
            <w:r>
              <w:rPr>
                <w:rFonts w:ascii="宋体" w:hAnsi="宋体" w:eastAsia="宋体" w:cs="宋体"/>
                <w:spacing w:val="4"/>
                <w:sz w:val="20"/>
                <w:szCs w:val="20"/>
              </w:rPr>
              <w:t>味油生产线项目环境影响报告表批复》  (成蒲环承诺环评审〔</w:t>
            </w:r>
            <w:r>
              <w:rPr>
                <w:rFonts w:ascii="Times New Roman" w:hAnsi="Times New Roman" w:eastAsia="Times New Roman" w:cs="Times New Roman"/>
                <w:spacing w:val="4"/>
                <w:sz w:val="20"/>
                <w:szCs w:val="20"/>
              </w:rPr>
              <w:t>2020</w:t>
            </w:r>
            <w:r>
              <w:rPr>
                <w:rFonts w:ascii="宋体" w:hAnsi="宋体" w:eastAsia="宋体" w:cs="宋体"/>
                <w:spacing w:val="4"/>
                <w:sz w:val="20"/>
                <w:szCs w:val="20"/>
              </w:rPr>
              <w:t>〕</w:t>
            </w:r>
            <w:r>
              <w:rPr>
                <w:rFonts w:ascii="宋体" w:hAnsi="宋体" w:eastAsia="宋体" w:cs="宋体"/>
                <w:sz w:val="20"/>
                <w:szCs w:val="20"/>
              </w:rPr>
              <w:t xml:space="preserve"> </w:t>
            </w:r>
            <w:r>
              <w:rPr>
                <w:rFonts w:ascii="Times New Roman" w:hAnsi="Times New Roman" w:eastAsia="Times New Roman" w:cs="Times New Roman"/>
                <w:spacing w:val="14"/>
                <w:sz w:val="20"/>
                <w:szCs w:val="20"/>
              </w:rPr>
              <w:t>3</w:t>
            </w:r>
            <w:r>
              <w:rPr>
                <w:rFonts w:ascii="Times New Roman" w:hAnsi="Times New Roman" w:eastAsia="Times New Roman" w:cs="Times New Roman"/>
                <w:spacing w:val="7"/>
                <w:sz w:val="20"/>
                <w:szCs w:val="20"/>
              </w:rPr>
              <w:t xml:space="preserve">3 </w:t>
            </w:r>
            <w:r>
              <w:rPr>
                <w:rFonts w:ascii="宋体" w:hAnsi="宋体" w:eastAsia="宋体" w:cs="宋体"/>
                <w:spacing w:val="7"/>
                <w:sz w:val="20"/>
                <w:szCs w:val="20"/>
              </w:rPr>
              <w:t>号) 。 目前已经完工投入使用，废水、废气、噪声、固废均得到妥善处理处置，</w:t>
            </w:r>
            <w:r>
              <w:rPr>
                <w:rFonts w:ascii="宋体" w:hAnsi="宋体" w:eastAsia="宋体" w:cs="宋体"/>
                <w:sz w:val="20"/>
                <w:szCs w:val="20"/>
              </w:rPr>
              <w:t xml:space="preserve"> </w:t>
            </w:r>
            <w:r>
              <w:rPr>
                <w:rFonts w:ascii="宋体" w:hAnsi="宋体" w:eastAsia="宋体" w:cs="宋体"/>
                <w:spacing w:val="17"/>
                <w:sz w:val="20"/>
                <w:szCs w:val="20"/>
              </w:rPr>
              <w:t>目</w:t>
            </w:r>
            <w:r>
              <w:rPr>
                <w:rFonts w:ascii="宋体" w:hAnsi="宋体" w:eastAsia="宋体" w:cs="宋体"/>
                <w:spacing w:val="9"/>
                <w:sz w:val="20"/>
                <w:szCs w:val="20"/>
              </w:rPr>
              <w:t>前，项目主体工程和环保设施运行正产，具备验收监测条件。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686" w:type="dxa"/>
            <w:gridSpan w:val="2"/>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5" w:line="228" w:lineRule="auto"/>
              <w:ind w:left="275"/>
              <w:rPr>
                <w:rFonts w:ascii="宋体" w:hAnsi="宋体" w:eastAsia="宋体" w:cs="宋体"/>
                <w:sz w:val="20"/>
                <w:szCs w:val="20"/>
              </w:rPr>
            </w:pPr>
            <w:r>
              <w:rPr>
                <w:rFonts w:ascii="宋体" w:hAnsi="宋体" w:eastAsia="宋体" w:cs="宋体"/>
                <w:spacing w:val="7"/>
                <w:sz w:val="20"/>
                <w:szCs w:val="20"/>
              </w:rPr>
              <w:t>调查内容 (</w:t>
            </w:r>
            <w:r>
              <w:rPr>
                <w:rFonts w:ascii="宋体" w:hAnsi="宋体" w:eastAsia="宋体" w:cs="宋体"/>
                <w:spacing w:val="5"/>
                <w:sz w:val="20"/>
                <w:szCs w:val="20"/>
              </w:rPr>
              <w:t>备</w:t>
            </w:r>
          </w:p>
          <w:p>
            <w:pPr>
              <w:spacing w:before="64" w:line="231" w:lineRule="auto"/>
              <w:ind w:left="273"/>
              <w:rPr>
                <w:rFonts w:ascii="宋体" w:hAnsi="宋体" w:eastAsia="宋体" w:cs="宋体"/>
                <w:sz w:val="20"/>
                <w:szCs w:val="20"/>
              </w:rPr>
            </w:pPr>
            <w:r>
              <w:rPr>
                <w:rFonts w:ascii="宋体" w:hAnsi="宋体" w:eastAsia="宋体" w:cs="宋体"/>
                <w:spacing w:val="9"/>
                <w:sz w:val="20"/>
                <w:szCs w:val="20"/>
              </w:rPr>
              <w:t>注</w:t>
            </w:r>
            <w:r>
              <w:rPr>
                <w:rFonts w:ascii="宋体" w:hAnsi="宋体" w:eastAsia="宋体" w:cs="宋体"/>
                <w:spacing w:val="8"/>
                <w:sz w:val="20"/>
                <w:szCs w:val="20"/>
              </w:rPr>
              <w:t>：请在您认</w:t>
            </w:r>
          </w:p>
          <w:p>
            <w:pPr>
              <w:spacing w:before="62" w:line="228" w:lineRule="auto"/>
              <w:ind w:left="276"/>
              <w:rPr>
                <w:rFonts w:ascii="宋体" w:hAnsi="宋体" w:eastAsia="宋体" w:cs="宋体"/>
                <w:sz w:val="20"/>
                <w:szCs w:val="20"/>
              </w:rPr>
            </w:pPr>
            <w:r>
              <w:rPr>
                <w:rFonts w:ascii="宋体" w:hAnsi="宋体" w:eastAsia="宋体" w:cs="宋体"/>
                <w:spacing w:val="8"/>
                <w:sz w:val="20"/>
                <w:szCs w:val="20"/>
              </w:rPr>
              <w:t>为的选项后</w:t>
            </w:r>
            <w:r>
              <w:rPr>
                <w:rFonts w:ascii="宋体" w:hAnsi="宋体" w:eastAsia="宋体" w:cs="宋体"/>
                <w:spacing w:val="7"/>
                <w:sz w:val="20"/>
                <w:szCs w:val="20"/>
              </w:rPr>
              <w:t>打</w:t>
            </w:r>
          </w:p>
          <w:p>
            <w:pPr>
              <w:spacing w:before="33" w:line="275" w:lineRule="exact"/>
              <w:ind w:left="602"/>
              <w:rPr>
                <w:rFonts w:ascii="宋体" w:hAnsi="宋体" w:eastAsia="宋体" w:cs="宋体"/>
                <w:sz w:val="20"/>
                <w:szCs w:val="20"/>
              </w:rPr>
            </w:pPr>
            <w:r>
              <w:rPr>
                <w:rFonts w:ascii="Times New Roman" w:hAnsi="Times New Roman" w:eastAsia="Times New Roman" w:cs="Times New Roman"/>
                <w:spacing w:val="13"/>
                <w:sz w:val="20"/>
                <w:szCs w:val="20"/>
              </w:rPr>
              <w:t>“√”</w:t>
            </w:r>
            <w:r>
              <w:rPr>
                <w:rFonts w:ascii="宋体" w:hAnsi="宋体" w:eastAsia="宋体" w:cs="宋体"/>
                <w:spacing w:val="12"/>
                <w:sz w:val="20"/>
                <w:szCs w:val="20"/>
              </w:rPr>
              <w:t>)</w:t>
            </w:r>
          </w:p>
        </w:tc>
        <w:tc>
          <w:tcPr>
            <w:tcW w:w="1474" w:type="dxa"/>
            <w:gridSpan w:val="2"/>
            <w:vMerge w:val="restart"/>
            <w:tcBorders>
              <w:bottom w:val="nil"/>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65" w:line="229" w:lineRule="auto"/>
              <w:ind w:left="425"/>
              <w:rPr>
                <w:rFonts w:ascii="宋体" w:hAnsi="宋体" w:eastAsia="宋体" w:cs="宋体"/>
                <w:sz w:val="20"/>
                <w:szCs w:val="20"/>
              </w:rPr>
            </w:pPr>
            <w:r>
              <w:rPr>
                <w:rFonts w:ascii="宋体" w:hAnsi="宋体" w:eastAsia="宋体" w:cs="宋体"/>
                <w:spacing w:val="7"/>
                <w:sz w:val="20"/>
                <w:szCs w:val="20"/>
              </w:rPr>
              <w:t>施工期</w:t>
            </w:r>
          </w:p>
        </w:tc>
        <w:tc>
          <w:tcPr>
            <w:tcW w:w="1663" w:type="dxa"/>
            <w:gridSpan w:val="2"/>
            <w:vAlign w:val="top"/>
          </w:tcPr>
          <w:p>
            <w:pPr>
              <w:spacing w:before="52" w:line="259" w:lineRule="auto"/>
              <w:ind w:left="532" w:right="201" w:hanging="315"/>
              <w:rPr>
                <w:rFonts w:ascii="宋体" w:hAnsi="宋体" w:eastAsia="宋体" w:cs="宋体"/>
                <w:sz w:val="20"/>
                <w:szCs w:val="20"/>
              </w:rPr>
            </w:pPr>
            <w:r>
              <w:rPr>
                <w:rFonts w:ascii="宋体" w:hAnsi="宋体" w:eastAsia="宋体" w:cs="宋体"/>
                <w:spacing w:val="9"/>
                <w:sz w:val="20"/>
                <w:szCs w:val="20"/>
              </w:rPr>
              <w:t>噪</w:t>
            </w:r>
            <w:r>
              <w:rPr>
                <w:rFonts w:ascii="宋体" w:hAnsi="宋体" w:eastAsia="宋体" w:cs="宋体"/>
                <w:spacing w:val="6"/>
                <w:sz w:val="20"/>
                <w:szCs w:val="20"/>
              </w:rPr>
              <w:t>声对您的影</w:t>
            </w:r>
            <w:r>
              <w:rPr>
                <w:rFonts w:ascii="宋体" w:hAnsi="宋体" w:eastAsia="宋体" w:cs="宋体"/>
                <w:sz w:val="20"/>
                <w:szCs w:val="20"/>
              </w:rPr>
              <w:t xml:space="preserve"> </w:t>
            </w:r>
            <w:r>
              <w:rPr>
                <w:rFonts w:ascii="宋体" w:hAnsi="宋体" w:eastAsia="宋体" w:cs="宋体"/>
                <w:spacing w:val="4"/>
                <w:sz w:val="20"/>
                <w:szCs w:val="20"/>
              </w:rPr>
              <w:t>响</w:t>
            </w:r>
            <w:r>
              <w:rPr>
                <w:rFonts w:ascii="宋体" w:hAnsi="宋体" w:eastAsia="宋体" w:cs="宋体"/>
                <w:spacing w:val="3"/>
                <w:sz w:val="20"/>
                <w:szCs w:val="20"/>
              </w:rPr>
              <w:t>程度</w:t>
            </w:r>
          </w:p>
        </w:tc>
        <w:tc>
          <w:tcPr>
            <w:tcW w:w="1568" w:type="dxa"/>
            <w:gridSpan w:val="2"/>
            <w:vAlign w:val="top"/>
          </w:tcPr>
          <w:p>
            <w:pPr>
              <w:spacing w:before="209" w:line="229" w:lineRule="auto"/>
              <w:ind w:left="268"/>
              <w:rPr>
                <w:rFonts w:ascii="MS UI Gothic" w:hAnsi="MS UI Gothic" w:eastAsia="MS UI Gothic" w:cs="MS UI Gothic"/>
                <w:sz w:val="20"/>
                <w:szCs w:val="20"/>
              </w:rPr>
            </w:pPr>
            <w:r>
              <w:rPr>
                <w:rFonts w:ascii="宋体" w:hAnsi="宋体" w:eastAsia="宋体" w:cs="宋体"/>
                <w:spacing w:val="10"/>
                <w:sz w:val="20"/>
                <w:szCs w:val="20"/>
              </w:rPr>
              <w:t>没</w:t>
            </w:r>
            <w:r>
              <w:rPr>
                <w:rFonts w:ascii="宋体" w:hAnsi="宋体" w:eastAsia="宋体" w:cs="宋体"/>
                <w:spacing w:val="7"/>
                <w:sz w:val="20"/>
                <w:szCs w:val="20"/>
              </w:rPr>
              <w:t>有影响</w:t>
            </w:r>
            <w:r>
              <w:rPr>
                <w:rFonts w:ascii="MS UI Gothic" w:hAnsi="MS UI Gothic" w:eastAsia="MS UI Gothic" w:cs="MS UI Gothic"/>
                <w:spacing w:val="7"/>
                <w:sz w:val="20"/>
                <w:szCs w:val="20"/>
              </w:rPr>
              <w:t>☐</w:t>
            </w:r>
          </w:p>
        </w:tc>
        <w:tc>
          <w:tcPr>
            <w:tcW w:w="1568" w:type="dxa"/>
            <w:gridSpan w:val="2"/>
            <w:vAlign w:val="top"/>
          </w:tcPr>
          <w:p>
            <w:pPr>
              <w:spacing w:before="210" w:line="228" w:lineRule="auto"/>
              <w:ind w:left="266"/>
              <w:rPr>
                <w:rFonts w:ascii="MS UI Gothic" w:hAnsi="MS UI Gothic" w:eastAsia="MS UI Gothic" w:cs="MS UI Gothic"/>
                <w:sz w:val="20"/>
                <w:szCs w:val="20"/>
              </w:rPr>
            </w:pPr>
            <w:r>
              <w:rPr>
                <w:rFonts w:ascii="宋体" w:hAnsi="宋体" w:eastAsia="宋体" w:cs="宋体"/>
                <w:spacing w:val="9"/>
                <w:sz w:val="20"/>
                <w:szCs w:val="20"/>
              </w:rPr>
              <w:t>影</w:t>
            </w:r>
            <w:r>
              <w:rPr>
                <w:rFonts w:ascii="宋体" w:hAnsi="宋体" w:eastAsia="宋体" w:cs="宋体"/>
                <w:spacing w:val="8"/>
                <w:sz w:val="20"/>
                <w:szCs w:val="20"/>
              </w:rPr>
              <w:t>响较轻</w:t>
            </w:r>
            <w:r>
              <w:rPr>
                <w:rFonts w:ascii="MS UI Gothic" w:hAnsi="MS UI Gothic" w:eastAsia="MS UI Gothic" w:cs="MS UI Gothic"/>
                <w:spacing w:val="8"/>
                <w:sz w:val="20"/>
                <w:szCs w:val="20"/>
              </w:rPr>
              <w:t>☐</w:t>
            </w:r>
          </w:p>
        </w:tc>
        <w:tc>
          <w:tcPr>
            <w:tcW w:w="1683" w:type="dxa"/>
            <w:gridSpan w:val="2"/>
            <w:vMerge w:val="restart"/>
            <w:tcBorders>
              <w:bottom w:val="nil"/>
            </w:tcBorders>
            <w:vAlign w:val="top"/>
          </w:tcPr>
          <w:p>
            <w:pPr>
              <w:spacing w:before="209" w:line="634" w:lineRule="exact"/>
              <w:ind w:left="268"/>
              <w:rPr>
                <w:rFonts w:ascii="MS UI Gothic" w:hAnsi="MS UI Gothic" w:eastAsia="MS UI Gothic" w:cs="MS UI Gothic"/>
                <w:sz w:val="20"/>
                <w:szCs w:val="20"/>
              </w:rPr>
            </w:pPr>
            <w:r>
              <w:rPr>
                <w:rFonts w:ascii="宋体" w:hAnsi="宋体" w:eastAsia="宋体" w:cs="宋体"/>
                <w:spacing w:val="9"/>
                <w:position w:val="33"/>
                <w:sz w:val="20"/>
                <w:szCs w:val="20"/>
              </w:rPr>
              <w:t>影</w:t>
            </w:r>
            <w:r>
              <w:rPr>
                <w:rFonts w:ascii="宋体" w:hAnsi="宋体" w:eastAsia="宋体" w:cs="宋体"/>
                <w:spacing w:val="8"/>
                <w:position w:val="33"/>
                <w:sz w:val="20"/>
                <w:szCs w:val="20"/>
              </w:rPr>
              <w:t>响较重</w:t>
            </w:r>
            <w:r>
              <w:rPr>
                <w:rFonts w:ascii="MS UI Gothic" w:hAnsi="MS UI Gothic" w:eastAsia="MS UI Gothic" w:cs="MS UI Gothic"/>
                <w:spacing w:val="8"/>
                <w:position w:val="33"/>
                <w:sz w:val="20"/>
                <w:szCs w:val="20"/>
              </w:rPr>
              <w:t>☐</w:t>
            </w:r>
          </w:p>
          <w:p>
            <w:pPr>
              <w:spacing w:line="230" w:lineRule="auto"/>
              <w:ind w:left="268"/>
              <w:rPr>
                <w:rFonts w:ascii="MS UI Gothic" w:hAnsi="MS UI Gothic" w:eastAsia="MS UI Gothic" w:cs="MS UI Gothic"/>
                <w:sz w:val="20"/>
                <w:szCs w:val="20"/>
              </w:rPr>
            </w:pPr>
            <w:r>
              <w:rPr>
                <w:rFonts w:ascii="宋体" w:hAnsi="宋体" w:eastAsia="宋体" w:cs="宋体"/>
                <w:spacing w:val="9"/>
                <w:sz w:val="20"/>
                <w:szCs w:val="20"/>
              </w:rPr>
              <w:t>影</w:t>
            </w:r>
            <w:r>
              <w:rPr>
                <w:rFonts w:ascii="宋体" w:hAnsi="宋体" w:eastAsia="宋体" w:cs="宋体"/>
                <w:spacing w:val="8"/>
                <w:sz w:val="20"/>
                <w:szCs w:val="20"/>
              </w:rPr>
              <w:t>响较重</w:t>
            </w:r>
            <w:r>
              <w:rPr>
                <w:rFonts w:ascii="MS UI Gothic" w:hAnsi="MS UI Gothic" w:eastAsia="MS UI Gothic" w:cs="MS UI Gothic"/>
                <w:spacing w:val="8"/>
                <w:sz w:val="20"/>
                <w:szCs w:val="20"/>
              </w:rPr>
              <w:t>☐</w:t>
            </w:r>
          </w:p>
          <w:p>
            <w:pPr>
              <w:spacing w:line="316" w:lineRule="auto"/>
              <w:rPr>
                <w:rFonts w:ascii="Arial"/>
                <w:sz w:val="21"/>
              </w:rPr>
            </w:pPr>
          </w:p>
          <w:p>
            <w:pPr>
              <w:spacing w:before="65" w:line="231" w:lineRule="auto"/>
              <w:ind w:left="268"/>
              <w:rPr>
                <w:rFonts w:ascii="MS UI Gothic" w:hAnsi="MS UI Gothic" w:eastAsia="MS UI Gothic" w:cs="MS UI Gothic"/>
                <w:sz w:val="20"/>
                <w:szCs w:val="20"/>
              </w:rPr>
            </w:pPr>
            <w:r>
              <w:rPr>
                <w:rFonts w:ascii="宋体" w:hAnsi="宋体" w:eastAsia="宋体" w:cs="宋体"/>
                <w:spacing w:val="9"/>
                <w:sz w:val="20"/>
                <w:szCs w:val="20"/>
              </w:rPr>
              <w:t>影</w:t>
            </w:r>
            <w:r>
              <w:rPr>
                <w:rFonts w:ascii="宋体" w:hAnsi="宋体" w:eastAsia="宋体" w:cs="宋体"/>
                <w:spacing w:val="8"/>
                <w:sz w:val="20"/>
                <w:szCs w:val="20"/>
              </w:rPr>
              <w:t>响较重</w:t>
            </w:r>
            <w:r>
              <w:rPr>
                <w:rFonts w:ascii="MS UI Gothic" w:hAnsi="MS UI Gothic" w:eastAsia="MS UI Gothic" w:cs="MS UI Gothic"/>
                <w:spacing w:val="8"/>
                <w:sz w:val="20"/>
                <w:szCs w:val="20"/>
              </w:rPr>
              <w:t>☐</w:t>
            </w:r>
          </w:p>
          <w:p>
            <w:pPr>
              <w:spacing w:line="316" w:lineRule="auto"/>
              <w:rPr>
                <w:rFonts w:ascii="Arial"/>
                <w:sz w:val="21"/>
              </w:rPr>
            </w:pPr>
          </w:p>
          <w:p>
            <w:pPr>
              <w:spacing w:line="316" w:lineRule="auto"/>
              <w:rPr>
                <w:rFonts w:ascii="Arial"/>
                <w:sz w:val="21"/>
              </w:rPr>
            </w:pPr>
          </w:p>
          <w:p>
            <w:pPr>
              <w:spacing w:line="316" w:lineRule="auto"/>
              <w:rPr>
                <w:rFonts w:ascii="Arial"/>
                <w:sz w:val="21"/>
              </w:rPr>
            </w:pPr>
          </w:p>
          <w:p>
            <w:pPr>
              <w:spacing w:before="65" w:line="634" w:lineRule="exact"/>
              <w:ind w:left="268"/>
              <w:rPr>
                <w:rFonts w:ascii="MS UI Gothic" w:hAnsi="MS UI Gothic" w:eastAsia="MS UI Gothic" w:cs="MS UI Gothic"/>
                <w:sz w:val="20"/>
                <w:szCs w:val="20"/>
              </w:rPr>
            </w:pPr>
            <w:r>
              <w:rPr>
                <w:rFonts w:ascii="宋体" w:hAnsi="宋体" w:eastAsia="宋体" w:cs="宋体"/>
                <w:spacing w:val="9"/>
                <w:position w:val="33"/>
                <w:sz w:val="20"/>
                <w:szCs w:val="20"/>
              </w:rPr>
              <w:t>影</w:t>
            </w:r>
            <w:r>
              <w:rPr>
                <w:rFonts w:ascii="宋体" w:hAnsi="宋体" w:eastAsia="宋体" w:cs="宋体"/>
                <w:spacing w:val="8"/>
                <w:position w:val="33"/>
                <w:sz w:val="20"/>
                <w:szCs w:val="20"/>
              </w:rPr>
              <w:t>响较重</w:t>
            </w:r>
            <w:r>
              <w:rPr>
                <w:rFonts w:ascii="MS UI Gothic" w:hAnsi="MS UI Gothic" w:eastAsia="MS UI Gothic" w:cs="MS UI Gothic"/>
                <w:spacing w:val="8"/>
                <w:position w:val="33"/>
                <w:sz w:val="20"/>
                <w:szCs w:val="20"/>
              </w:rPr>
              <w:t>☐</w:t>
            </w:r>
          </w:p>
          <w:p>
            <w:pPr>
              <w:spacing w:line="230" w:lineRule="auto"/>
              <w:ind w:left="268"/>
              <w:rPr>
                <w:rFonts w:ascii="MS UI Gothic" w:hAnsi="MS UI Gothic" w:eastAsia="MS UI Gothic" w:cs="MS UI Gothic"/>
                <w:sz w:val="20"/>
                <w:szCs w:val="20"/>
              </w:rPr>
            </w:pPr>
            <w:r>
              <w:rPr>
                <w:rFonts w:ascii="宋体" w:hAnsi="宋体" w:eastAsia="宋体" w:cs="宋体"/>
                <w:spacing w:val="9"/>
                <w:sz w:val="20"/>
                <w:szCs w:val="20"/>
              </w:rPr>
              <w:t>影</w:t>
            </w:r>
            <w:r>
              <w:rPr>
                <w:rFonts w:ascii="宋体" w:hAnsi="宋体" w:eastAsia="宋体" w:cs="宋体"/>
                <w:spacing w:val="8"/>
                <w:sz w:val="20"/>
                <w:szCs w:val="20"/>
              </w:rPr>
              <w:t>响较重</w:t>
            </w:r>
            <w:r>
              <w:rPr>
                <w:rFonts w:ascii="MS UI Gothic" w:hAnsi="MS UI Gothic" w:eastAsia="MS UI Gothic" w:cs="MS UI Gothic"/>
                <w:spacing w:val="8"/>
                <w:sz w:val="20"/>
                <w:szCs w:val="20"/>
              </w:rPr>
              <w:t>☐</w:t>
            </w:r>
          </w:p>
          <w:p>
            <w:pPr>
              <w:spacing w:line="316" w:lineRule="auto"/>
              <w:rPr>
                <w:rFonts w:ascii="Arial"/>
                <w:sz w:val="21"/>
              </w:rPr>
            </w:pPr>
          </w:p>
          <w:p>
            <w:pPr>
              <w:spacing w:before="65" w:line="231" w:lineRule="auto"/>
              <w:ind w:left="268"/>
              <w:rPr>
                <w:rFonts w:ascii="MS UI Gothic" w:hAnsi="MS UI Gothic" w:eastAsia="MS UI Gothic" w:cs="MS UI Gothic"/>
                <w:sz w:val="20"/>
                <w:szCs w:val="20"/>
              </w:rPr>
            </w:pPr>
            <w:r>
              <w:rPr>
                <w:rFonts w:ascii="宋体" w:hAnsi="宋体" w:eastAsia="宋体" w:cs="宋体"/>
                <w:spacing w:val="9"/>
                <w:sz w:val="20"/>
                <w:szCs w:val="20"/>
              </w:rPr>
              <w:t>影</w:t>
            </w:r>
            <w:r>
              <w:rPr>
                <w:rFonts w:ascii="宋体" w:hAnsi="宋体" w:eastAsia="宋体" w:cs="宋体"/>
                <w:spacing w:val="8"/>
                <w:sz w:val="20"/>
                <w:szCs w:val="20"/>
              </w:rPr>
              <w:t>响较重</w:t>
            </w:r>
            <w:r>
              <w:rPr>
                <w:rFonts w:ascii="MS UI Gothic" w:hAnsi="MS UI Gothic" w:eastAsia="MS UI Gothic" w:cs="MS UI Gothic"/>
                <w:spacing w:val="8"/>
                <w:sz w:val="20"/>
                <w:szCs w:val="20"/>
              </w:rPr>
              <w:t>☐</w:t>
            </w:r>
          </w:p>
          <w:p>
            <w:pPr>
              <w:spacing w:line="471" w:lineRule="auto"/>
              <w:rPr>
                <w:rFonts w:ascii="Arial"/>
                <w:sz w:val="21"/>
              </w:rPr>
            </w:pPr>
          </w:p>
          <w:p>
            <w:pPr>
              <w:spacing w:before="66" w:line="231" w:lineRule="auto"/>
              <w:ind w:left="268"/>
              <w:rPr>
                <w:rFonts w:ascii="MS UI Gothic" w:hAnsi="MS UI Gothic" w:eastAsia="MS UI Gothic" w:cs="MS UI Gothic"/>
                <w:sz w:val="20"/>
                <w:szCs w:val="20"/>
              </w:rPr>
            </w:pPr>
            <w:r>
              <w:rPr>
                <w:rFonts w:ascii="宋体" w:hAnsi="宋体" w:eastAsia="宋体" w:cs="宋体"/>
                <w:spacing w:val="9"/>
                <w:sz w:val="20"/>
                <w:szCs w:val="20"/>
              </w:rPr>
              <w:t>影</w:t>
            </w:r>
            <w:r>
              <w:rPr>
                <w:rFonts w:ascii="宋体" w:hAnsi="宋体" w:eastAsia="宋体" w:cs="宋体"/>
                <w:spacing w:val="8"/>
                <w:sz w:val="20"/>
                <w:szCs w:val="20"/>
              </w:rPr>
              <w:t>响较重</w:t>
            </w:r>
            <w:r>
              <w:rPr>
                <w:rFonts w:ascii="MS UI Gothic" w:hAnsi="MS UI Gothic" w:eastAsia="MS UI Gothic" w:cs="MS UI Gothic"/>
                <w:spacing w:val="8"/>
                <w:sz w:val="20"/>
                <w:szCs w:val="20"/>
              </w:rPr>
              <w:t>☐</w:t>
            </w: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5" w:line="228" w:lineRule="auto"/>
              <w:ind w:left="377"/>
              <w:rPr>
                <w:rFonts w:ascii="MS UI Gothic" w:hAnsi="MS UI Gothic" w:eastAsia="MS UI Gothic" w:cs="MS UI Gothic"/>
                <w:sz w:val="20"/>
                <w:szCs w:val="20"/>
              </w:rPr>
            </w:pPr>
            <w:r>
              <w:rPr>
                <w:rFonts w:ascii="宋体" w:hAnsi="宋体" w:eastAsia="宋体" w:cs="宋体"/>
                <w:spacing w:val="9"/>
                <w:sz w:val="20"/>
                <w:szCs w:val="20"/>
              </w:rPr>
              <w:t>不</w:t>
            </w:r>
            <w:r>
              <w:rPr>
                <w:rFonts w:ascii="宋体" w:hAnsi="宋体" w:eastAsia="宋体" w:cs="宋体"/>
                <w:spacing w:val="6"/>
                <w:sz w:val="20"/>
                <w:szCs w:val="20"/>
              </w:rPr>
              <w:t>满意</w:t>
            </w:r>
            <w:r>
              <w:rPr>
                <w:rFonts w:ascii="MS UI Gothic" w:hAnsi="MS UI Gothic" w:eastAsia="MS UI Gothic" w:cs="MS UI Gothic"/>
                <w:spacing w:val="6"/>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686" w:type="dxa"/>
            <w:gridSpan w:val="2"/>
            <w:vMerge w:val="continue"/>
            <w:tcBorders>
              <w:top w:val="nil"/>
              <w:bottom w:val="nil"/>
            </w:tcBorders>
            <w:vAlign w:val="top"/>
          </w:tcPr>
          <w:p>
            <w:pPr>
              <w:rPr>
                <w:rFonts w:ascii="Arial"/>
                <w:sz w:val="21"/>
              </w:rPr>
            </w:pPr>
          </w:p>
        </w:tc>
        <w:tc>
          <w:tcPr>
            <w:tcW w:w="1474" w:type="dxa"/>
            <w:gridSpan w:val="2"/>
            <w:vMerge w:val="continue"/>
            <w:tcBorders>
              <w:top w:val="nil"/>
              <w:bottom w:val="nil"/>
            </w:tcBorders>
            <w:vAlign w:val="top"/>
          </w:tcPr>
          <w:p>
            <w:pPr>
              <w:rPr>
                <w:rFonts w:ascii="Arial"/>
                <w:sz w:val="21"/>
              </w:rPr>
            </w:pPr>
          </w:p>
        </w:tc>
        <w:tc>
          <w:tcPr>
            <w:tcW w:w="1663" w:type="dxa"/>
            <w:gridSpan w:val="2"/>
            <w:vAlign w:val="top"/>
          </w:tcPr>
          <w:p>
            <w:pPr>
              <w:spacing w:before="52" w:line="259" w:lineRule="auto"/>
              <w:ind w:left="531" w:right="201" w:hanging="325"/>
              <w:rPr>
                <w:rFonts w:ascii="宋体" w:hAnsi="宋体" w:eastAsia="宋体" w:cs="宋体"/>
                <w:sz w:val="20"/>
                <w:szCs w:val="20"/>
              </w:rPr>
            </w:pPr>
            <w:r>
              <w:rPr>
                <w:rFonts w:ascii="宋体" w:hAnsi="宋体" w:eastAsia="宋体" w:cs="宋体"/>
                <w:spacing w:val="10"/>
                <w:sz w:val="20"/>
                <w:szCs w:val="20"/>
              </w:rPr>
              <w:t>扬</w:t>
            </w:r>
            <w:r>
              <w:rPr>
                <w:rFonts w:ascii="宋体" w:hAnsi="宋体" w:eastAsia="宋体" w:cs="宋体"/>
                <w:spacing w:val="8"/>
                <w:sz w:val="20"/>
                <w:szCs w:val="20"/>
              </w:rPr>
              <w:t>尘对您的影</w:t>
            </w:r>
            <w:r>
              <w:rPr>
                <w:rFonts w:ascii="宋体" w:hAnsi="宋体" w:eastAsia="宋体" w:cs="宋体"/>
                <w:sz w:val="20"/>
                <w:szCs w:val="20"/>
              </w:rPr>
              <w:t xml:space="preserve"> </w:t>
            </w:r>
            <w:r>
              <w:rPr>
                <w:rFonts w:ascii="宋体" w:hAnsi="宋体" w:eastAsia="宋体" w:cs="宋体"/>
                <w:spacing w:val="4"/>
                <w:sz w:val="20"/>
                <w:szCs w:val="20"/>
              </w:rPr>
              <w:t>响</w:t>
            </w:r>
            <w:r>
              <w:rPr>
                <w:rFonts w:ascii="宋体" w:hAnsi="宋体" w:eastAsia="宋体" w:cs="宋体"/>
                <w:spacing w:val="3"/>
                <w:sz w:val="20"/>
                <w:szCs w:val="20"/>
              </w:rPr>
              <w:t>程度</w:t>
            </w:r>
          </w:p>
        </w:tc>
        <w:tc>
          <w:tcPr>
            <w:tcW w:w="1568" w:type="dxa"/>
            <w:gridSpan w:val="2"/>
            <w:vAlign w:val="top"/>
          </w:tcPr>
          <w:p>
            <w:pPr>
              <w:spacing w:before="209" w:line="229" w:lineRule="auto"/>
              <w:ind w:left="268"/>
              <w:rPr>
                <w:rFonts w:ascii="MS UI Gothic" w:hAnsi="MS UI Gothic" w:eastAsia="MS UI Gothic" w:cs="MS UI Gothic"/>
                <w:sz w:val="20"/>
                <w:szCs w:val="20"/>
              </w:rPr>
            </w:pPr>
            <w:r>
              <w:rPr>
                <w:rFonts w:ascii="宋体" w:hAnsi="宋体" w:eastAsia="宋体" w:cs="宋体"/>
                <w:spacing w:val="10"/>
                <w:sz w:val="20"/>
                <w:szCs w:val="20"/>
              </w:rPr>
              <w:t>没</w:t>
            </w:r>
            <w:r>
              <w:rPr>
                <w:rFonts w:ascii="宋体" w:hAnsi="宋体" w:eastAsia="宋体" w:cs="宋体"/>
                <w:spacing w:val="7"/>
                <w:sz w:val="20"/>
                <w:szCs w:val="20"/>
              </w:rPr>
              <w:t>有影响</w:t>
            </w:r>
            <w:r>
              <w:rPr>
                <w:rFonts w:ascii="MS UI Gothic" w:hAnsi="MS UI Gothic" w:eastAsia="MS UI Gothic" w:cs="MS UI Gothic"/>
                <w:spacing w:val="7"/>
                <w:sz w:val="20"/>
                <w:szCs w:val="20"/>
              </w:rPr>
              <w:t>☐</w:t>
            </w:r>
          </w:p>
        </w:tc>
        <w:tc>
          <w:tcPr>
            <w:tcW w:w="1568" w:type="dxa"/>
            <w:gridSpan w:val="2"/>
            <w:vAlign w:val="top"/>
          </w:tcPr>
          <w:p>
            <w:pPr>
              <w:spacing w:before="209" w:line="228" w:lineRule="auto"/>
              <w:ind w:left="266"/>
              <w:rPr>
                <w:rFonts w:ascii="MS UI Gothic" w:hAnsi="MS UI Gothic" w:eastAsia="MS UI Gothic" w:cs="MS UI Gothic"/>
                <w:sz w:val="20"/>
                <w:szCs w:val="20"/>
              </w:rPr>
            </w:pPr>
            <w:r>
              <w:rPr>
                <w:rFonts w:ascii="宋体" w:hAnsi="宋体" w:eastAsia="宋体" w:cs="宋体"/>
                <w:spacing w:val="9"/>
                <w:sz w:val="20"/>
                <w:szCs w:val="20"/>
              </w:rPr>
              <w:t>影</w:t>
            </w:r>
            <w:r>
              <w:rPr>
                <w:rFonts w:ascii="宋体" w:hAnsi="宋体" w:eastAsia="宋体" w:cs="宋体"/>
                <w:spacing w:val="8"/>
                <w:sz w:val="20"/>
                <w:szCs w:val="20"/>
              </w:rPr>
              <w:t>响较轻</w:t>
            </w:r>
            <w:r>
              <w:rPr>
                <w:rFonts w:ascii="MS UI Gothic" w:hAnsi="MS UI Gothic" w:eastAsia="MS UI Gothic" w:cs="MS UI Gothic"/>
                <w:spacing w:val="8"/>
                <w:sz w:val="20"/>
                <w:szCs w:val="20"/>
              </w:rPr>
              <w:t>☐</w:t>
            </w:r>
          </w:p>
        </w:tc>
        <w:tc>
          <w:tcPr>
            <w:tcW w:w="1683" w:type="dxa"/>
            <w:gridSpan w:val="2"/>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686" w:type="dxa"/>
            <w:gridSpan w:val="2"/>
            <w:vMerge w:val="continue"/>
            <w:tcBorders>
              <w:top w:val="nil"/>
              <w:bottom w:val="nil"/>
            </w:tcBorders>
            <w:vAlign w:val="top"/>
          </w:tcPr>
          <w:p>
            <w:pPr>
              <w:rPr>
                <w:rFonts w:ascii="Arial"/>
                <w:sz w:val="21"/>
              </w:rPr>
            </w:pPr>
          </w:p>
        </w:tc>
        <w:tc>
          <w:tcPr>
            <w:tcW w:w="1474" w:type="dxa"/>
            <w:gridSpan w:val="2"/>
            <w:vMerge w:val="continue"/>
            <w:tcBorders>
              <w:top w:val="nil"/>
              <w:bottom w:val="nil"/>
            </w:tcBorders>
            <w:vAlign w:val="top"/>
          </w:tcPr>
          <w:p>
            <w:pPr>
              <w:rPr>
                <w:rFonts w:ascii="Arial"/>
                <w:sz w:val="21"/>
              </w:rPr>
            </w:pPr>
          </w:p>
        </w:tc>
        <w:tc>
          <w:tcPr>
            <w:tcW w:w="1663" w:type="dxa"/>
            <w:gridSpan w:val="2"/>
            <w:vAlign w:val="top"/>
          </w:tcPr>
          <w:p>
            <w:pPr>
              <w:spacing w:before="51" w:line="259" w:lineRule="auto"/>
              <w:ind w:left="531" w:right="201" w:hanging="325"/>
              <w:rPr>
                <w:rFonts w:ascii="宋体" w:hAnsi="宋体" w:eastAsia="宋体" w:cs="宋体"/>
                <w:sz w:val="20"/>
                <w:szCs w:val="20"/>
              </w:rPr>
            </w:pPr>
            <w:r>
              <w:rPr>
                <w:rFonts w:ascii="宋体" w:hAnsi="宋体" w:eastAsia="宋体" w:cs="宋体"/>
                <w:spacing w:val="10"/>
                <w:sz w:val="20"/>
                <w:szCs w:val="20"/>
              </w:rPr>
              <w:t>废</w:t>
            </w:r>
            <w:r>
              <w:rPr>
                <w:rFonts w:ascii="宋体" w:hAnsi="宋体" w:eastAsia="宋体" w:cs="宋体"/>
                <w:spacing w:val="8"/>
                <w:sz w:val="20"/>
                <w:szCs w:val="20"/>
              </w:rPr>
              <w:t>水对您的影</w:t>
            </w:r>
            <w:r>
              <w:rPr>
                <w:rFonts w:ascii="宋体" w:hAnsi="宋体" w:eastAsia="宋体" w:cs="宋体"/>
                <w:sz w:val="20"/>
                <w:szCs w:val="20"/>
              </w:rPr>
              <w:t xml:space="preserve"> </w:t>
            </w:r>
            <w:r>
              <w:rPr>
                <w:rFonts w:ascii="宋体" w:hAnsi="宋体" w:eastAsia="宋体" w:cs="宋体"/>
                <w:spacing w:val="4"/>
                <w:sz w:val="20"/>
                <w:szCs w:val="20"/>
              </w:rPr>
              <w:t>响</w:t>
            </w:r>
            <w:r>
              <w:rPr>
                <w:rFonts w:ascii="宋体" w:hAnsi="宋体" w:eastAsia="宋体" w:cs="宋体"/>
                <w:spacing w:val="3"/>
                <w:sz w:val="20"/>
                <w:szCs w:val="20"/>
              </w:rPr>
              <w:t>程度</w:t>
            </w:r>
          </w:p>
        </w:tc>
        <w:tc>
          <w:tcPr>
            <w:tcW w:w="1568" w:type="dxa"/>
            <w:gridSpan w:val="2"/>
            <w:vAlign w:val="top"/>
          </w:tcPr>
          <w:p>
            <w:pPr>
              <w:spacing w:before="208" w:line="229" w:lineRule="auto"/>
              <w:ind w:left="268"/>
              <w:rPr>
                <w:rFonts w:ascii="MS UI Gothic" w:hAnsi="MS UI Gothic" w:eastAsia="MS UI Gothic" w:cs="MS UI Gothic"/>
                <w:sz w:val="20"/>
                <w:szCs w:val="20"/>
              </w:rPr>
            </w:pPr>
            <w:r>
              <w:rPr>
                <w:rFonts w:ascii="宋体" w:hAnsi="宋体" w:eastAsia="宋体" w:cs="宋体"/>
                <w:spacing w:val="10"/>
                <w:sz w:val="20"/>
                <w:szCs w:val="20"/>
              </w:rPr>
              <w:t>没</w:t>
            </w:r>
            <w:r>
              <w:rPr>
                <w:rFonts w:ascii="宋体" w:hAnsi="宋体" w:eastAsia="宋体" w:cs="宋体"/>
                <w:spacing w:val="7"/>
                <w:sz w:val="20"/>
                <w:szCs w:val="20"/>
              </w:rPr>
              <w:t>有影响</w:t>
            </w:r>
            <w:r>
              <w:rPr>
                <w:rFonts w:ascii="MS UI Gothic" w:hAnsi="MS UI Gothic" w:eastAsia="MS UI Gothic" w:cs="MS UI Gothic"/>
                <w:spacing w:val="7"/>
                <w:sz w:val="20"/>
                <w:szCs w:val="20"/>
              </w:rPr>
              <w:t>☐</w:t>
            </w:r>
          </w:p>
        </w:tc>
        <w:tc>
          <w:tcPr>
            <w:tcW w:w="1568" w:type="dxa"/>
            <w:gridSpan w:val="2"/>
            <w:vAlign w:val="top"/>
          </w:tcPr>
          <w:p>
            <w:pPr>
              <w:spacing w:before="209" w:line="228" w:lineRule="auto"/>
              <w:ind w:left="266"/>
              <w:rPr>
                <w:rFonts w:ascii="MS UI Gothic" w:hAnsi="MS UI Gothic" w:eastAsia="MS UI Gothic" w:cs="MS UI Gothic"/>
                <w:sz w:val="20"/>
                <w:szCs w:val="20"/>
              </w:rPr>
            </w:pPr>
            <w:r>
              <w:rPr>
                <w:rFonts w:ascii="宋体" w:hAnsi="宋体" w:eastAsia="宋体" w:cs="宋体"/>
                <w:spacing w:val="9"/>
                <w:sz w:val="20"/>
                <w:szCs w:val="20"/>
              </w:rPr>
              <w:t>影</w:t>
            </w:r>
            <w:r>
              <w:rPr>
                <w:rFonts w:ascii="宋体" w:hAnsi="宋体" w:eastAsia="宋体" w:cs="宋体"/>
                <w:spacing w:val="8"/>
                <w:sz w:val="20"/>
                <w:szCs w:val="20"/>
              </w:rPr>
              <w:t>响较轻</w:t>
            </w:r>
            <w:r>
              <w:rPr>
                <w:rFonts w:ascii="MS UI Gothic" w:hAnsi="MS UI Gothic" w:eastAsia="MS UI Gothic" w:cs="MS UI Gothic"/>
                <w:spacing w:val="8"/>
                <w:sz w:val="20"/>
                <w:szCs w:val="20"/>
              </w:rPr>
              <w:t>☐</w:t>
            </w:r>
          </w:p>
        </w:tc>
        <w:tc>
          <w:tcPr>
            <w:tcW w:w="1683" w:type="dxa"/>
            <w:gridSpan w:val="2"/>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686" w:type="dxa"/>
            <w:gridSpan w:val="2"/>
            <w:vMerge w:val="continue"/>
            <w:tcBorders>
              <w:top w:val="nil"/>
              <w:bottom w:val="nil"/>
            </w:tcBorders>
            <w:vAlign w:val="top"/>
          </w:tcPr>
          <w:p>
            <w:pPr>
              <w:rPr>
                <w:rFonts w:ascii="Arial"/>
                <w:sz w:val="21"/>
              </w:rPr>
            </w:pPr>
          </w:p>
        </w:tc>
        <w:tc>
          <w:tcPr>
            <w:tcW w:w="1474" w:type="dxa"/>
            <w:gridSpan w:val="2"/>
            <w:vMerge w:val="continue"/>
            <w:tcBorders>
              <w:top w:val="nil"/>
            </w:tcBorders>
            <w:vAlign w:val="top"/>
          </w:tcPr>
          <w:p>
            <w:pPr>
              <w:rPr>
                <w:rFonts w:ascii="Arial"/>
                <w:sz w:val="21"/>
              </w:rPr>
            </w:pPr>
          </w:p>
        </w:tc>
        <w:tc>
          <w:tcPr>
            <w:tcW w:w="1663" w:type="dxa"/>
            <w:gridSpan w:val="2"/>
            <w:vAlign w:val="top"/>
          </w:tcPr>
          <w:p>
            <w:pPr>
              <w:spacing w:before="52" w:line="258" w:lineRule="auto"/>
              <w:ind w:left="422" w:right="201" w:hanging="212"/>
              <w:rPr>
                <w:rFonts w:ascii="宋体" w:hAnsi="宋体" w:eastAsia="宋体" w:cs="宋体"/>
                <w:sz w:val="20"/>
                <w:szCs w:val="20"/>
              </w:rPr>
            </w:pPr>
            <w:r>
              <w:rPr>
                <w:rFonts w:ascii="宋体" w:hAnsi="宋体" w:eastAsia="宋体" w:cs="宋体"/>
                <w:spacing w:val="11"/>
                <w:sz w:val="20"/>
                <w:szCs w:val="20"/>
              </w:rPr>
              <w:t>是</w:t>
            </w:r>
            <w:r>
              <w:rPr>
                <w:rFonts w:ascii="宋体" w:hAnsi="宋体" w:eastAsia="宋体" w:cs="宋体"/>
                <w:spacing w:val="7"/>
                <w:sz w:val="20"/>
                <w:szCs w:val="20"/>
              </w:rPr>
              <w:t>否有扰民现</w:t>
            </w:r>
            <w:r>
              <w:rPr>
                <w:rFonts w:ascii="宋体" w:hAnsi="宋体" w:eastAsia="宋体" w:cs="宋体"/>
                <w:sz w:val="20"/>
                <w:szCs w:val="20"/>
              </w:rPr>
              <w:t xml:space="preserve"> </w:t>
            </w:r>
            <w:r>
              <w:rPr>
                <w:rFonts w:ascii="宋体" w:hAnsi="宋体" w:eastAsia="宋体" w:cs="宋体"/>
                <w:spacing w:val="7"/>
                <w:sz w:val="20"/>
                <w:szCs w:val="20"/>
              </w:rPr>
              <w:t>象</w:t>
            </w:r>
            <w:r>
              <w:rPr>
                <w:rFonts w:ascii="宋体" w:hAnsi="宋体" w:eastAsia="宋体" w:cs="宋体"/>
                <w:spacing w:val="5"/>
                <w:sz w:val="20"/>
                <w:szCs w:val="20"/>
              </w:rPr>
              <w:t>或纠纷</w:t>
            </w:r>
          </w:p>
        </w:tc>
        <w:tc>
          <w:tcPr>
            <w:tcW w:w="1568" w:type="dxa"/>
            <w:gridSpan w:val="2"/>
            <w:vAlign w:val="top"/>
          </w:tcPr>
          <w:p>
            <w:pPr>
              <w:spacing w:before="208" w:line="229" w:lineRule="auto"/>
              <w:ind w:left="580"/>
              <w:rPr>
                <w:rFonts w:ascii="MS UI Gothic" w:hAnsi="MS UI Gothic" w:eastAsia="MS UI Gothic" w:cs="MS UI Gothic"/>
                <w:sz w:val="20"/>
                <w:szCs w:val="20"/>
              </w:rPr>
            </w:pPr>
            <w:r>
              <w:rPr>
                <w:rFonts w:ascii="宋体" w:hAnsi="宋体" w:eastAsia="宋体" w:cs="宋体"/>
                <w:spacing w:val="6"/>
                <w:sz w:val="20"/>
                <w:szCs w:val="20"/>
              </w:rPr>
              <w:t>有</w:t>
            </w:r>
            <w:r>
              <w:rPr>
                <w:rFonts w:ascii="MS UI Gothic" w:hAnsi="MS UI Gothic" w:eastAsia="MS UI Gothic" w:cs="MS UI Gothic"/>
                <w:spacing w:val="6"/>
                <w:sz w:val="20"/>
                <w:szCs w:val="20"/>
              </w:rPr>
              <w:t>☐</w:t>
            </w:r>
          </w:p>
        </w:tc>
        <w:tc>
          <w:tcPr>
            <w:tcW w:w="1568" w:type="dxa"/>
            <w:gridSpan w:val="2"/>
            <w:vAlign w:val="top"/>
          </w:tcPr>
          <w:p>
            <w:pPr>
              <w:spacing w:before="208" w:line="229" w:lineRule="auto"/>
              <w:ind w:left="478"/>
              <w:rPr>
                <w:rFonts w:ascii="MS UI Gothic" w:hAnsi="MS UI Gothic" w:eastAsia="MS UI Gothic" w:cs="MS UI Gothic"/>
                <w:sz w:val="20"/>
                <w:szCs w:val="20"/>
              </w:rPr>
            </w:pPr>
            <w:r>
              <w:rPr>
                <w:rFonts w:ascii="宋体" w:hAnsi="宋体" w:eastAsia="宋体" w:cs="宋体"/>
                <w:spacing w:val="6"/>
                <w:sz w:val="20"/>
                <w:szCs w:val="20"/>
              </w:rPr>
              <w:t>没有</w:t>
            </w:r>
            <w:r>
              <w:rPr>
                <w:rFonts w:ascii="MS UI Gothic" w:hAnsi="MS UI Gothic" w:eastAsia="MS UI Gothic" w:cs="MS UI Gothic"/>
                <w:spacing w:val="6"/>
                <w:sz w:val="20"/>
                <w:szCs w:val="20"/>
              </w:rPr>
              <w:t>☐</w:t>
            </w:r>
          </w:p>
        </w:tc>
        <w:tc>
          <w:tcPr>
            <w:tcW w:w="1683" w:type="dxa"/>
            <w:gridSpan w:val="2"/>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686" w:type="dxa"/>
            <w:gridSpan w:val="2"/>
            <w:vMerge w:val="continue"/>
            <w:tcBorders>
              <w:top w:val="nil"/>
              <w:bottom w:val="nil"/>
            </w:tcBorders>
            <w:vAlign w:val="top"/>
          </w:tcPr>
          <w:p>
            <w:pPr>
              <w:rPr>
                <w:rFonts w:ascii="Arial"/>
                <w:sz w:val="21"/>
              </w:rPr>
            </w:pPr>
          </w:p>
        </w:tc>
        <w:tc>
          <w:tcPr>
            <w:tcW w:w="1474" w:type="dxa"/>
            <w:gridSpan w:val="2"/>
            <w:vMerge w:val="restart"/>
            <w:tcBorders>
              <w:bottom w:val="nil"/>
            </w:tcBorders>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65" w:line="225" w:lineRule="auto"/>
              <w:ind w:left="427"/>
              <w:rPr>
                <w:rFonts w:ascii="宋体" w:hAnsi="宋体" w:eastAsia="宋体" w:cs="宋体"/>
                <w:sz w:val="20"/>
                <w:szCs w:val="20"/>
              </w:rPr>
            </w:pPr>
            <w:r>
              <w:rPr>
                <w:rFonts w:ascii="宋体" w:hAnsi="宋体" w:eastAsia="宋体" w:cs="宋体"/>
                <w:spacing w:val="7"/>
                <w:sz w:val="20"/>
                <w:szCs w:val="20"/>
              </w:rPr>
              <w:t>调</w:t>
            </w:r>
            <w:r>
              <w:rPr>
                <w:rFonts w:ascii="宋体" w:hAnsi="宋体" w:eastAsia="宋体" w:cs="宋体"/>
                <w:spacing w:val="6"/>
                <w:sz w:val="20"/>
                <w:szCs w:val="20"/>
              </w:rPr>
              <w:t>试期</w:t>
            </w:r>
          </w:p>
        </w:tc>
        <w:tc>
          <w:tcPr>
            <w:tcW w:w="1663" w:type="dxa"/>
            <w:gridSpan w:val="2"/>
            <w:vAlign w:val="top"/>
          </w:tcPr>
          <w:p>
            <w:pPr>
              <w:spacing w:before="53" w:line="259" w:lineRule="auto"/>
              <w:ind w:left="532" w:right="201" w:hanging="315"/>
              <w:rPr>
                <w:rFonts w:ascii="宋体" w:hAnsi="宋体" w:eastAsia="宋体" w:cs="宋体"/>
                <w:sz w:val="20"/>
                <w:szCs w:val="20"/>
              </w:rPr>
            </w:pPr>
            <w:r>
              <w:rPr>
                <w:rFonts w:ascii="宋体" w:hAnsi="宋体" w:eastAsia="宋体" w:cs="宋体"/>
                <w:spacing w:val="9"/>
                <w:sz w:val="20"/>
                <w:szCs w:val="20"/>
              </w:rPr>
              <w:t>噪</w:t>
            </w:r>
            <w:r>
              <w:rPr>
                <w:rFonts w:ascii="宋体" w:hAnsi="宋体" w:eastAsia="宋体" w:cs="宋体"/>
                <w:spacing w:val="6"/>
                <w:sz w:val="20"/>
                <w:szCs w:val="20"/>
              </w:rPr>
              <w:t>声对您的影</w:t>
            </w:r>
            <w:r>
              <w:rPr>
                <w:rFonts w:ascii="宋体" w:hAnsi="宋体" w:eastAsia="宋体" w:cs="宋体"/>
                <w:sz w:val="20"/>
                <w:szCs w:val="20"/>
              </w:rPr>
              <w:t xml:space="preserve"> </w:t>
            </w:r>
            <w:r>
              <w:rPr>
                <w:rFonts w:ascii="宋体" w:hAnsi="宋体" w:eastAsia="宋体" w:cs="宋体"/>
                <w:spacing w:val="4"/>
                <w:sz w:val="20"/>
                <w:szCs w:val="20"/>
              </w:rPr>
              <w:t>响</w:t>
            </w:r>
            <w:r>
              <w:rPr>
                <w:rFonts w:ascii="宋体" w:hAnsi="宋体" w:eastAsia="宋体" w:cs="宋体"/>
                <w:spacing w:val="3"/>
                <w:sz w:val="20"/>
                <w:szCs w:val="20"/>
              </w:rPr>
              <w:t>程度</w:t>
            </w:r>
          </w:p>
        </w:tc>
        <w:tc>
          <w:tcPr>
            <w:tcW w:w="1568" w:type="dxa"/>
            <w:gridSpan w:val="2"/>
            <w:vAlign w:val="top"/>
          </w:tcPr>
          <w:p>
            <w:pPr>
              <w:spacing w:before="210" w:line="229" w:lineRule="auto"/>
              <w:ind w:left="268"/>
              <w:rPr>
                <w:rFonts w:ascii="MS UI Gothic" w:hAnsi="MS UI Gothic" w:eastAsia="MS UI Gothic" w:cs="MS UI Gothic"/>
                <w:sz w:val="20"/>
                <w:szCs w:val="20"/>
              </w:rPr>
            </w:pPr>
            <w:r>
              <w:rPr>
                <w:rFonts w:ascii="宋体" w:hAnsi="宋体" w:eastAsia="宋体" w:cs="宋体"/>
                <w:spacing w:val="10"/>
                <w:sz w:val="20"/>
                <w:szCs w:val="20"/>
              </w:rPr>
              <w:t>没</w:t>
            </w:r>
            <w:r>
              <w:rPr>
                <w:rFonts w:ascii="宋体" w:hAnsi="宋体" w:eastAsia="宋体" w:cs="宋体"/>
                <w:spacing w:val="7"/>
                <w:sz w:val="20"/>
                <w:szCs w:val="20"/>
              </w:rPr>
              <w:t>有影响</w:t>
            </w:r>
            <w:r>
              <w:rPr>
                <w:rFonts w:ascii="MS UI Gothic" w:hAnsi="MS UI Gothic" w:eastAsia="MS UI Gothic" w:cs="MS UI Gothic"/>
                <w:spacing w:val="7"/>
                <w:sz w:val="20"/>
                <w:szCs w:val="20"/>
              </w:rPr>
              <w:t>☐</w:t>
            </w:r>
          </w:p>
        </w:tc>
        <w:tc>
          <w:tcPr>
            <w:tcW w:w="1568" w:type="dxa"/>
            <w:gridSpan w:val="2"/>
            <w:vAlign w:val="top"/>
          </w:tcPr>
          <w:p>
            <w:pPr>
              <w:spacing w:before="210" w:line="228" w:lineRule="auto"/>
              <w:ind w:left="266"/>
              <w:rPr>
                <w:rFonts w:ascii="MS UI Gothic" w:hAnsi="MS UI Gothic" w:eastAsia="MS UI Gothic" w:cs="MS UI Gothic"/>
                <w:sz w:val="20"/>
                <w:szCs w:val="20"/>
              </w:rPr>
            </w:pPr>
            <w:r>
              <w:rPr>
                <w:rFonts w:ascii="宋体" w:hAnsi="宋体" w:eastAsia="宋体" w:cs="宋体"/>
                <w:spacing w:val="9"/>
                <w:sz w:val="20"/>
                <w:szCs w:val="20"/>
              </w:rPr>
              <w:t>影</w:t>
            </w:r>
            <w:r>
              <w:rPr>
                <w:rFonts w:ascii="宋体" w:hAnsi="宋体" w:eastAsia="宋体" w:cs="宋体"/>
                <w:spacing w:val="8"/>
                <w:sz w:val="20"/>
                <w:szCs w:val="20"/>
              </w:rPr>
              <w:t>响较轻</w:t>
            </w:r>
            <w:r>
              <w:rPr>
                <w:rFonts w:ascii="MS UI Gothic" w:hAnsi="MS UI Gothic" w:eastAsia="MS UI Gothic" w:cs="MS UI Gothic"/>
                <w:spacing w:val="8"/>
                <w:sz w:val="20"/>
                <w:szCs w:val="20"/>
              </w:rPr>
              <w:t>☐</w:t>
            </w:r>
          </w:p>
        </w:tc>
        <w:tc>
          <w:tcPr>
            <w:tcW w:w="1683" w:type="dxa"/>
            <w:gridSpan w:val="2"/>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686" w:type="dxa"/>
            <w:gridSpan w:val="2"/>
            <w:vMerge w:val="continue"/>
            <w:tcBorders>
              <w:top w:val="nil"/>
              <w:bottom w:val="nil"/>
            </w:tcBorders>
            <w:vAlign w:val="top"/>
          </w:tcPr>
          <w:p>
            <w:pPr>
              <w:rPr>
                <w:rFonts w:ascii="Arial"/>
                <w:sz w:val="21"/>
              </w:rPr>
            </w:pPr>
          </w:p>
        </w:tc>
        <w:tc>
          <w:tcPr>
            <w:tcW w:w="1474" w:type="dxa"/>
            <w:gridSpan w:val="2"/>
            <w:vMerge w:val="continue"/>
            <w:tcBorders>
              <w:top w:val="nil"/>
              <w:bottom w:val="nil"/>
            </w:tcBorders>
            <w:vAlign w:val="top"/>
          </w:tcPr>
          <w:p>
            <w:pPr>
              <w:rPr>
                <w:rFonts w:ascii="Arial"/>
                <w:sz w:val="21"/>
              </w:rPr>
            </w:pPr>
          </w:p>
        </w:tc>
        <w:tc>
          <w:tcPr>
            <w:tcW w:w="1663" w:type="dxa"/>
            <w:gridSpan w:val="2"/>
            <w:vAlign w:val="top"/>
          </w:tcPr>
          <w:p>
            <w:pPr>
              <w:spacing w:before="53" w:line="259" w:lineRule="auto"/>
              <w:ind w:left="531" w:right="201" w:hanging="325"/>
              <w:rPr>
                <w:rFonts w:ascii="宋体" w:hAnsi="宋体" w:eastAsia="宋体" w:cs="宋体"/>
                <w:sz w:val="20"/>
                <w:szCs w:val="20"/>
              </w:rPr>
            </w:pPr>
            <w:r>
              <w:rPr>
                <w:rFonts w:ascii="宋体" w:hAnsi="宋体" w:eastAsia="宋体" w:cs="宋体"/>
                <w:spacing w:val="10"/>
                <w:sz w:val="20"/>
                <w:szCs w:val="20"/>
              </w:rPr>
              <w:t>废</w:t>
            </w:r>
            <w:r>
              <w:rPr>
                <w:rFonts w:ascii="宋体" w:hAnsi="宋体" w:eastAsia="宋体" w:cs="宋体"/>
                <w:spacing w:val="8"/>
                <w:sz w:val="20"/>
                <w:szCs w:val="20"/>
              </w:rPr>
              <w:t>气对您的影</w:t>
            </w:r>
            <w:r>
              <w:rPr>
                <w:rFonts w:ascii="宋体" w:hAnsi="宋体" w:eastAsia="宋体" w:cs="宋体"/>
                <w:sz w:val="20"/>
                <w:szCs w:val="20"/>
              </w:rPr>
              <w:t xml:space="preserve"> </w:t>
            </w:r>
            <w:r>
              <w:rPr>
                <w:rFonts w:ascii="宋体" w:hAnsi="宋体" w:eastAsia="宋体" w:cs="宋体"/>
                <w:spacing w:val="4"/>
                <w:sz w:val="20"/>
                <w:szCs w:val="20"/>
              </w:rPr>
              <w:t>响</w:t>
            </w:r>
            <w:r>
              <w:rPr>
                <w:rFonts w:ascii="宋体" w:hAnsi="宋体" w:eastAsia="宋体" w:cs="宋体"/>
                <w:spacing w:val="3"/>
                <w:sz w:val="20"/>
                <w:szCs w:val="20"/>
              </w:rPr>
              <w:t>程度</w:t>
            </w:r>
          </w:p>
        </w:tc>
        <w:tc>
          <w:tcPr>
            <w:tcW w:w="1568" w:type="dxa"/>
            <w:gridSpan w:val="2"/>
            <w:vAlign w:val="top"/>
          </w:tcPr>
          <w:p>
            <w:pPr>
              <w:spacing w:before="210" w:line="229" w:lineRule="auto"/>
              <w:ind w:left="268"/>
              <w:rPr>
                <w:rFonts w:ascii="MS UI Gothic" w:hAnsi="MS UI Gothic" w:eastAsia="MS UI Gothic" w:cs="MS UI Gothic"/>
                <w:sz w:val="20"/>
                <w:szCs w:val="20"/>
              </w:rPr>
            </w:pPr>
            <w:r>
              <w:rPr>
                <w:rFonts w:ascii="宋体" w:hAnsi="宋体" w:eastAsia="宋体" w:cs="宋体"/>
                <w:spacing w:val="10"/>
                <w:sz w:val="20"/>
                <w:szCs w:val="20"/>
              </w:rPr>
              <w:t>没</w:t>
            </w:r>
            <w:r>
              <w:rPr>
                <w:rFonts w:ascii="宋体" w:hAnsi="宋体" w:eastAsia="宋体" w:cs="宋体"/>
                <w:spacing w:val="7"/>
                <w:sz w:val="20"/>
                <w:szCs w:val="20"/>
              </w:rPr>
              <w:t>有影响</w:t>
            </w:r>
            <w:r>
              <w:rPr>
                <w:rFonts w:ascii="MS UI Gothic" w:hAnsi="MS UI Gothic" w:eastAsia="MS UI Gothic" w:cs="MS UI Gothic"/>
                <w:spacing w:val="7"/>
                <w:sz w:val="20"/>
                <w:szCs w:val="20"/>
              </w:rPr>
              <w:t>☐</w:t>
            </w:r>
          </w:p>
        </w:tc>
        <w:tc>
          <w:tcPr>
            <w:tcW w:w="1568" w:type="dxa"/>
            <w:gridSpan w:val="2"/>
            <w:vAlign w:val="top"/>
          </w:tcPr>
          <w:p>
            <w:pPr>
              <w:spacing w:before="210" w:line="228" w:lineRule="auto"/>
              <w:ind w:left="266"/>
              <w:rPr>
                <w:rFonts w:ascii="MS UI Gothic" w:hAnsi="MS UI Gothic" w:eastAsia="MS UI Gothic" w:cs="MS UI Gothic"/>
                <w:sz w:val="20"/>
                <w:szCs w:val="20"/>
              </w:rPr>
            </w:pPr>
            <w:r>
              <w:rPr>
                <w:rFonts w:ascii="宋体" w:hAnsi="宋体" w:eastAsia="宋体" w:cs="宋体"/>
                <w:spacing w:val="9"/>
                <w:sz w:val="20"/>
                <w:szCs w:val="20"/>
              </w:rPr>
              <w:t>影</w:t>
            </w:r>
            <w:r>
              <w:rPr>
                <w:rFonts w:ascii="宋体" w:hAnsi="宋体" w:eastAsia="宋体" w:cs="宋体"/>
                <w:spacing w:val="8"/>
                <w:sz w:val="20"/>
                <w:szCs w:val="20"/>
              </w:rPr>
              <w:t>响较轻</w:t>
            </w:r>
            <w:r>
              <w:rPr>
                <w:rFonts w:ascii="MS UI Gothic" w:hAnsi="MS UI Gothic" w:eastAsia="MS UI Gothic" w:cs="MS UI Gothic"/>
                <w:spacing w:val="8"/>
                <w:sz w:val="20"/>
                <w:szCs w:val="20"/>
              </w:rPr>
              <w:t>☐</w:t>
            </w:r>
          </w:p>
        </w:tc>
        <w:tc>
          <w:tcPr>
            <w:tcW w:w="1683" w:type="dxa"/>
            <w:gridSpan w:val="2"/>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686" w:type="dxa"/>
            <w:gridSpan w:val="2"/>
            <w:vMerge w:val="continue"/>
            <w:tcBorders>
              <w:top w:val="nil"/>
              <w:bottom w:val="nil"/>
            </w:tcBorders>
            <w:vAlign w:val="top"/>
          </w:tcPr>
          <w:p>
            <w:pPr>
              <w:rPr>
                <w:rFonts w:ascii="Arial"/>
                <w:sz w:val="21"/>
              </w:rPr>
            </w:pPr>
          </w:p>
        </w:tc>
        <w:tc>
          <w:tcPr>
            <w:tcW w:w="1474" w:type="dxa"/>
            <w:gridSpan w:val="2"/>
            <w:vMerge w:val="continue"/>
            <w:tcBorders>
              <w:top w:val="nil"/>
              <w:bottom w:val="nil"/>
            </w:tcBorders>
            <w:vAlign w:val="top"/>
          </w:tcPr>
          <w:p>
            <w:pPr>
              <w:rPr>
                <w:rFonts w:ascii="Arial"/>
                <w:sz w:val="21"/>
              </w:rPr>
            </w:pPr>
          </w:p>
        </w:tc>
        <w:tc>
          <w:tcPr>
            <w:tcW w:w="1663" w:type="dxa"/>
            <w:gridSpan w:val="2"/>
            <w:vAlign w:val="top"/>
          </w:tcPr>
          <w:p>
            <w:pPr>
              <w:spacing w:before="52" w:line="259" w:lineRule="auto"/>
              <w:ind w:left="531" w:right="201" w:hanging="325"/>
              <w:rPr>
                <w:rFonts w:ascii="宋体" w:hAnsi="宋体" w:eastAsia="宋体" w:cs="宋体"/>
                <w:sz w:val="20"/>
                <w:szCs w:val="20"/>
              </w:rPr>
            </w:pPr>
            <w:r>
              <w:rPr>
                <w:rFonts w:ascii="宋体" w:hAnsi="宋体" w:eastAsia="宋体" w:cs="宋体"/>
                <w:spacing w:val="10"/>
                <w:sz w:val="20"/>
                <w:szCs w:val="20"/>
              </w:rPr>
              <w:t>废</w:t>
            </w:r>
            <w:r>
              <w:rPr>
                <w:rFonts w:ascii="宋体" w:hAnsi="宋体" w:eastAsia="宋体" w:cs="宋体"/>
                <w:spacing w:val="8"/>
                <w:sz w:val="20"/>
                <w:szCs w:val="20"/>
              </w:rPr>
              <w:t>水对您的影</w:t>
            </w:r>
            <w:r>
              <w:rPr>
                <w:rFonts w:ascii="宋体" w:hAnsi="宋体" w:eastAsia="宋体" w:cs="宋体"/>
                <w:sz w:val="20"/>
                <w:szCs w:val="20"/>
              </w:rPr>
              <w:t xml:space="preserve"> </w:t>
            </w:r>
            <w:r>
              <w:rPr>
                <w:rFonts w:ascii="宋体" w:hAnsi="宋体" w:eastAsia="宋体" w:cs="宋体"/>
                <w:spacing w:val="4"/>
                <w:sz w:val="20"/>
                <w:szCs w:val="20"/>
              </w:rPr>
              <w:t>响</w:t>
            </w:r>
            <w:r>
              <w:rPr>
                <w:rFonts w:ascii="宋体" w:hAnsi="宋体" w:eastAsia="宋体" w:cs="宋体"/>
                <w:spacing w:val="3"/>
                <w:sz w:val="20"/>
                <w:szCs w:val="20"/>
              </w:rPr>
              <w:t>程度</w:t>
            </w:r>
          </w:p>
        </w:tc>
        <w:tc>
          <w:tcPr>
            <w:tcW w:w="1568" w:type="dxa"/>
            <w:gridSpan w:val="2"/>
            <w:vAlign w:val="top"/>
          </w:tcPr>
          <w:p>
            <w:pPr>
              <w:spacing w:before="209" w:line="229" w:lineRule="auto"/>
              <w:ind w:left="268"/>
              <w:rPr>
                <w:rFonts w:ascii="MS UI Gothic" w:hAnsi="MS UI Gothic" w:eastAsia="MS UI Gothic" w:cs="MS UI Gothic"/>
                <w:sz w:val="20"/>
                <w:szCs w:val="20"/>
              </w:rPr>
            </w:pPr>
            <w:r>
              <w:rPr>
                <w:rFonts w:ascii="宋体" w:hAnsi="宋体" w:eastAsia="宋体" w:cs="宋体"/>
                <w:spacing w:val="10"/>
                <w:sz w:val="20"/>
                <w:szCs w:val="20"/>
              </w:rPr>
              <w:t>没</w:t>
            </w:r>
            <w:r>
              <w:rPr>
                <w:rFonts w:ascii="宋体" w:hAnsi="宋体" w:eastAsia="宋体" w:cs="宋体"/>
                <w:spacing w:val="7"/>
                <w:sz w:val="20"/>
                <w:szCs w:val="20"/>
              </w:rPr>
              <w:t>有影响</w:t>
            </w:r>
            <w:r>
              <w:rPr>
                <w:rFonts w:ascii="MS UI Gothic" w:hAnsi="MS UI Gothic" w:eastAsia="MS UI Gothic" w:cs="MS UI Gothic"/>
                <w:spacing w:val="7"/>
                <w:sz w:val="20"/>
                <w:szCs w:val="20"/>
              </w:rPr>
              <w:t>☐</w:t>
            </w:r>
          </w:p>
        </w:tc>
        <w:tc>
          <w:tcPr>
            <w:tcW w:w="1568" w:type="dxa"/>
            <w:gridSpan w:val="2"/>
            <w:vAlign w:val="top"/>
          </w:tcPr>
          <w:p>
            <w:pPr>
              <w:spacing w:before="210" w:line="228" w:lineRule="auto"/>
              <w:ind w:left="266"/>
              <w:rPr>
                <w:rFonts w:ascii="MS UI Gothic" w:hAnsi="MS UI Gothic" w:eastAsia="MS UI Gothic" w:cs="MS UI Gothic"/>
                <w:sz w:val="20"/>
                <w:szCs w:val="20"/>
              </w:rPr>
            </w:pPr>
            <w:r>
              <w:rPr>
                <w:rFonts w:ascii="宋体" w:hAnsi="宋体" w:eastAsia="宋体" w:cs="宋体"/>
                <w:spacing w:val="9"/>
                <w:sz w:val="20"/>
                <w:szCs w:val="20"/>
              </w:rPr>
              <w:t>影</w:t>
            </w:r>
            <w:r>
              <w:rPr>
                <w:rFonts w:ascii="宋体" w:hAnsi="宋体" w:eastAsia="宋体" w:cs="宋体"/>
                <w:spacing w:val="8"/>
                <w:sz w:val="20"/>
                <w:szCs w:val="20"/>
              </w:rPr>
              <w:t>响较轻</w:t>
            </w:r>
            <w:r>
              <w:rPr>
                <w:rFonts w:ascii="MS UI Gothic" w:hAnsi="MS UI Gothic" w:eastAsia="MS UI Gothic" w:cs="MS UI Gothic"/>
                <w:spacing w:val="8"/>
                <w:sz w:val="20"/>
                <w:szCs w:val="20"/>
              </w:rPr>
              <w:t>☐</w:t>
            </w:r>
          </w:p>
        </w:tc>
        <w:tc>
          <w:tcPr>
            <w:tcW w:w="1683" w:type="dxa"/>
            <w:gridSpan w:val="2"/>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686" w:type="dxa"/>
            <w:gridSpan w:val="2"/>
            <w:vMerge w:val="continue"/>
            <w:tcBorders>
              <w:top w:val="nil"/>
              <w:bottom w:val="nil"/>
            </w:tcBorders>
            <w:vAlign w:val="top"/>
          </w:tcPr>
          <w:p>
            <w:pPr>
              <w:rPr>
                <w:rFonts w:ascii="Arial"/>
                <w:sz w:val="21"/>
              </w:rPr>
            </w:pPr>
          </w:p>
        </w:tc>
        <w:tc>
          <w:tcPr>
            <w:tcW w:w="1474" w:type="dxa"/>
            <w:gridSpan w:val="2"/>
            <w:vMerge w:val="continue"/>
            <w:tcBorders>
              <w:top w:val="nil"/>
              <w:bottom w:val="nil"/>
            </w:tcBorders>
            <w:vAlign w:val="top"/>
          </w:tcPr>
          <w:p>
            <w:pPr>
              <w:rPr>
                <w:rFonts w:ascii="Arial"/>
                <w:sz w:val="21"/>
              </w:rPr>
            </w:pPr>
          </w:p>
        </w:tc>
        <w:tc>
          <w:tcPr>
            <w:tcW w:w="1663" w:type="dxa"/>
            <w:gridSpan w:val="2"/>
            <w:vAlign w:val="top"/>
          </w:tcPr>
          <w:p>
            <w:pPr>
              <w:spacing w:before="54" w:line="268" w:lineRule="auto"/>
              <w:ind w:left="206" w:right="201" w:firstLine="18"/>
              <w:rPr>
                <w:rFonts w:ascii="宋体" w:hAnsi="宋体" w:eastAsia="宋体" w:cs="宋体"/>
                <w:sz w:val="20"/>
                <w:szCs w:val="20"/>
              </w:rPr>
            </w:pPr>
            <w:r>
              <w:rPr>
                <w:rFonts w:ascii="宋体" w:hAnsi="宋体" w:eastAsia="宋体" w:cs="宋体"/>
                <w:spacing w:val="6"/>
                <w:sz w:val="20"/>
                <w:szCs w:val="20"/>
              </w:rPr>
              <w:t>固</w:t>
            </w:r>
            <w:r>
              <w:rPr>
                <w:rFonts w:ascii="宋体" w:hAnsi="宋体" w:eastAsia="宋体" w:cs="宋体"/>
                <w:spacing w:val="5"/>
                <w:sz w:val="20"/>
                <w:szCs w:val="20"/>
              </w:rPr>
              <w:t>体废物储运</w:t>
            </w:r>
            <w:r>
              <w:rPr>
                <w:rFonts w:ascii="宋体" w:hAnsi="宋体" w:eastAsia="宋体" w:cs="宋体"/>
                <w:sz w:val="20"/>
                <w:szCs w:val="20"/>
              </w:rPr>
              <w:t xml:space="preserve"> </w:t>
            </w:r>
            <w:r>
              <w:rPr>
                <w:rFonts w:ascii="宋体" w:hAnsi="宋体" w:eastAsia="宋体" w:cs="宋体"/>
                <w:spacing w:val="10"/>
                <w:sz w:val="20"/>
                <w:szCs w:val="20"/>
              </w:rPr>
              <w:t>及</w:t>
            </w:r>
            <w:r>
              <w:rPr>
                <w:rFonts w:ascii="宋体" w:hAnsi="宋体" w:eastAsia="宋体" w:cs="宋体"/>
                <w:spacing w:val="8"/>
                <w:sz w:val="20"/>
                <w:szCs w:val="20"/>
              </w:rPr>
              <w:t>处理处置对</w:t>
            </w:r>
            <w:r>
              <w:rPr>
                <w:rFonts w:ascii="宋体" w:hAnsi="宋体" w:eastAsia="宋体" w:cs="宋体"/>
                <w:sz w:val="20"/>
                <w:szCs w:val="20"/>
              </w:rPr>
              <w:t xml:space="preserve"> </w:t>
            </w:r>
            <w:r>
              <w:rPr>
                <w:rFonts w:ascii="宋体" w:hAnsi="宋体" w:eastAsia="宋体" w:cs="宋体"/>
                <w:spacing w:val="10"/>
                <w:sz w:val="20"/>
                <w:szCs w:val="20"/>
              </w:rPr>
              <w:t>您</w:t>
            </w:r>
            <w:r>
              <w:rPr>
                <w:rFonts w:ascii="宋体" w:hAnsi="宋体" w:eastAsia="宋体" w:cs="宋体"/>
                <w:spacing w:val="8"/>
                <w:sz w:val="20"/>
                <w:szCs w:val="20"/>
              </w:rPr>
              <w:t>的影响程度</w:t>
            </w:r>
          </w:p>
        </w:tc>
        <w:tc>
          <w:tcPr>
            <w:tcW w:w="1568" w:type="dxa"/>
            <w:gridSpan w:val="2"/>
            <w:vAlign w:val="top"/>
          </w:tcPr>
          <w:p>
            <w:pPr>
              <w:spacing w:line="298" w:lineRule="auto"/>
              <w:rPr>
                <w:rFonts w:ascii="Arial"/>
                <w:sz w:val="21"/>
              </w:rPr>
            </w:pPr>
          </w:p>
          <w:p>
            <w:pPr>
              <w:spacing w:before="65" w:line="229" w:lineRule="auto"/>
              <w:ind w:left="268"/>
              <w:rPr>
                <w:rFonts w:ascii="MS UI Gothic" w:hAnsi="MS UI Gothic" w:eastAsia="MS UI Gothic" w:cs="MS UI Gothic"/>
                <w:sz w:val="20"/>
                <w:szCs w:val="20"/>
              </w:rPr>
            </w:pPr>
            <w:r>
              <w:rPr>
                <w:rFonts w:ascii="宋体" w:hAnsi="宋体" w:eastAsia="宋体" w:cs="宋体"/>
                <w:spacing w:val="10"/>
                <w:sz w:val="20"/>
                <w:szCs w:val="20"/>
              </w:rPr>
              <w:t>没</w:t>
            </w:r>
            <w:r>
              <w:rPr>
                <w:rFonts w:ascii="宋体" w:hAnsi="宋体" w:eastAsia="宋体" w:cs="宋体"/>
                <w:spacing w:val="7"/>
                <w:sz w:val="20"/>
                <w:szCs w:val="20"/>
              </w:rPr>
              <w:t>有影响</w:t>
            </w:r>
            <w:r>
              <w:rPr>
                <w:rFonts w:ascii="MS UI Gothic" w:hAnsi="MS UI Gothic" w:eastAsia="MS UI Gothic" w:cs="MS UI Gothic"/>
                <w:spacing w:val="7"/>
                <w:sz w:val="20"/>
                <w:szCs w:val="20"/>
              </w:rPr>
              <w:t>☐</w:t>
            </w:r>
          </w:p>
        </w:tc>
        <w:tc>
          <w:tcPr>
            <w:tcW w:w="1568" w:type="dxa"/>
            <w:gridSpan w:val="2"/>
            <w:vAlign w:val="top"/>
          </w:tcPr>
          <w:p>
            <w:pPr>
              <w:spacing w:line="298" w:lineRule="auto"/>
              <w:rPr>
                <w:rFonts w:ascii="Arial"/>
                <w:sz w:val="21"/>
              </w:rPr>
            </w:pPr>
          </w:p>
          <w:p>
            <w:pPr>
              <w:spacing w:before="65" w:line="228" w:lineRule="auto"/>
              <w:ind w:left="266"/>
              <w:rPr>
                <w:rFonts w:ascii="MS UI Gothic" w:hAnsi="MS UI Gothic" w:eastAsia="MS UI Gothic" w:cs="MS UI Gothic"/>
                <w:sz w:val="20"/>
                <w:szCs w:val="20"/>
              </w:rPr>
            </w:pPr>
            <w:r>
              <w:rPr>
                <w:rFonts w:ascii="宋体" w:hAnsi="宋体" w:eastAsia="宋体" w:cs="宋体"/>
                <w:spacing w:val="9"/>
                <w:sz w:val="20"/>
                <w:szCs w:val="20"/>
              </w:rPr>
              <w:t>影</w:t>
            </w:r>
            <w:r>
              <w:rPr>
                <w:rFonts w:ascii="宋体" w:hAnsi="宋体" w:eastAsia="宋体" w:cs="宋体"/>
                <w:spacing w:val="8"/>
                <w:sz w:val="20"/>
                <w:szCs w:val="20"/>
              </w:rPr>
              <w:t>响较轻</w:t>
            </w:r>
            <w:r>
              <w:rPr>
                <w:rFonts w:ascii="MS UI Gothic" w:hAnsi="MS UI Gothic" w:eastAsia="MS UI Gothic" w:cs="MS UI Gothic"/>
                <w:spacing w:val="8"/>
                <w:sz w:val="20"/>
                <w:szCs w:val="20"/>
              </w:rPr>
              <w:t>☐</w:t>
            </w:r>
          </w:p>
        </w:tc>
        <w:tc>
          <w:tcPr>
            <w:tcW w:w="1683" w:type="dxa"/>
            <w:gridSpan w:val="2"/>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686" w:type="dxa"/>
            <w:gridSpan w:val="2"/>
            <w:vMerge w:val="continue"/>
            <w:tcBorders>
              <w:top w:val="nil"/>
              <w:bottom w:val="nil"/>
            </w:tcBorders>
            <w:vAlign w:val="top"/>
          </w:tcPr>
          <w:p>
            <w:pPr>
              <w:rPr>
                <w:rFonts w:ascii="Arial"/>
                <w:sz w:val="21"/>
              </w:rPr>
            </w:pPr>
          </w:p>
        </w:tc>
        <w:tc>
          <w:tcPr>
            <w:tcW w:w="1474" w:type="dxa"/>
            <w:gridSpan w:val="2"/>
            <w:vMerge w:val="continue"/>
            <w:tcBorders>
              <w:top w:val="nil"/>
            </w:tcBorders>
            <w:vAlign w:val="top"/>
          </w:tcPr>
          <w:p>
            <w:pPr>
              <w:rPr>
                <w:rFonts w:ascii="Arial"/>
                <w:sz w:val="21"/>
              </w:rPr>
            </w:pPr>
          </w:p>
        </w:tc>
        <w:tc>
          <w:tcPr>
            <w:tcW w:w="1663" w:type="dxa"/>
            <w:gridSpan w:val="2"/>
            <w:vAlign w:val="top"/>
          </w:tcPr>
          <w:p>
            <w:pPr>
              <w:spacing w:before="53" w:line="229" w:lineRule="auto"/>
              <w:ind w:left="210"/>
              <w:rPr>
                <w:rFonts w:ascii="宋体" w:hAnsi="宋体" w:eastAsia="宋体" w:cs="宋体"/>
                <w:sz w:val="20"/>
                <w:szCs w:val="20"/>
              </w:rPr>
            </w:pPr>
            <w:r>
              <w:rPr>
                <w:rFonts w:ascii="宋体" w:hAnsi="宋体" w:eastAsia="宋体" w:cs="宋体"/>
                <w:spacing w:val="11"/>
                <w:sz w:val="20"/>
                <w:szCs w:val="20"/>
              </w:rPr>
              <w:t>是</w:t>
            </w:r>
            <w:r>
              <w:rPr>
                <w:rFonts w:ascii="宋体" w:hAnsi="宋体" w:eastAsia="宋体" w:cs="宋体"/>
                <w:spacing w:val="7"/>
                <w:sz w:val="20"/>
                <w:szCs w:val="20"/>
              </w:rPr>
              <w:t>否发生过环</w:t>
            </w:r>
          </w:p>
          <w:p>
            <w:pPr>
              <w:spacing w:before="63" w:line="229" w:lineRule="auto"/>
              <w:ind w:left="114"/>
              <w:rPr>
                <w:rFonts w:ascii="宋体" w:hAnsi="宋体" w:eastAsia="宋体" w:cs="宋体"/>
                <w:sz w:val="20"/>
                <w:szCs w:val="20"/>
              </w:rPr>
            </w:pPr>
            <w:r>
              <w:rPr>
                <w:rFonts w:ascii="宋体" w:hAnsi="宋体" w:eastAsia="宋体" w:cs="宋体"/>
                <w:spacing w:val="8"/>
                <w:sz w:val="20"/>
                <w:szCs w:val="20"/>
              </w:rPr>
              <w:t>境</w:t>
            </w:r>
            <w:r>
              <w:rPr>
                <w:rFonts w:ascii="宋体" w:hAnsi="宋体" w:eastAsia="宋体" w:cs="宋体"/>
                <w:spacing w:val="4"/>
                <w:sz w:val="20"/>
                <w:szCs w:val="20"/>
              </w:rPr>
              <w:t>污染事故 (如</w:t>
            </w:r>
          </w:p>
          <w:p>
            <w:pPr>
              <w:spacing w:before="63" w:line="229" w:lineRule="auto"/>
              <w:ind w:left="208"/>
              <w:rPr>
                <w:rFonts w:ascii="宋体" w:hAnsi="宋体" w:eastAsia="宋体" w:cs="宋体"/>
                <w:sz w:val="20"/>
                <w:szCs w:val="20"/>
              </w:rPr>
            </w:pPr>
            <w:r>
              <w:rPr>
                <w:rFonts w:ascii="宋体" w:hAnsi="宋体" w:eastAsia="宋体" w:cs="宋体"/>
                <w:spacing w:val="8"/>
                <w:sz w:val="20"/>
                <w:szCs w:val="20"/>
              </w:rPr>
              <w:t>有，请注明原</w:t>
            </w:r>
          </w:p>
          <w:p>
            <w:pPr>
              <w:spacing w:before="64" w:line="231" w:lineRule="auto"/>
              <w:ind w:left="643"/>
              <w:rPr>
                <w:rFonts w:ascii="宋体" w:hAnsi="宋体" w:eastAsia="宋体" w:cs="宋体"/>
                <w:sz w:val="20"/>
                <w:szCs w:val="20"/>
              </w:rPr>
            </w:pPr>
            <w:r>
              <w:rPr>
                <w:rFonts w:ascii="宋体" w:hAnsi="宋体" w:eastAsia="宋体" w:cs="宋体"/>
                <w:spacing w:val="-9"/>
                <w:sz w:val="20"/>
                <w:szCs w:val="20"/>
              </w:rPr>
              <w:t>因</w:t>
            </w:r>
            <w:r>
              <w:rPr>
                <w:rFonts w:ascii="宋体" w:hAnsi="宋体" w:eastAsia="宋体" w:cs="宋体"/>
                <w:spacing w:val="-7"/>
                <w:sz w:val="20"/>
                <w:szCs w:val="20"/>
              </w:rPr>
              <w:t>)</w:t>
            </w:r>
          </w:p>
        </w:tc>
        <w:tc>
          <w:tcPr>
            <w:tcW w:w="1568" w:type="dxa"/>
            <w:gridSpan w:val="2"/>
            <w:vAlign w:val="top"/>
          </w:tcPr>
          <w:p>
            <w:pPr>
              <w:spacing w:line="454" w:lineRule="auto"/>
              <w:rPr>
                <w:rFonts w:ascii="Arial"/>
                <w:sz w:val="21"/>
              </w:rPr>
            </w:pPr>
          </w:p>
          <w:p>
            <w:pPr>
              <w:spacing w:before="65" w:line="229" w:lineRule="auto"/>
              <w:ind w:left="580"/>
              <w:rPr>
                <w:rFonts w:ascii="MS UI Gothic" w:hAnsi="MS UI Gothic" w:eastAsia="MS UI Gothic" w:cs="MS UI Gothic"/>
                <w:sz w:val="20"/>
                <w:szCs w:val="20"/>
              </w:rPr>
            </w:pPr>
            <w:r>
              <w:rPr>
                <w:rFonts w:ascii="宋体" w:hAnsi="宋体" w:eastAsia="宋体" w:cs="宋体"/>
                <w:spacing w:val="6"/>
                <w:sz w:val="20"/>
                <w:szCs w:val="20"/>
              </w:rPr>
              <w:t>有</w:t>
            </w:r>
            <w:r>
              <w:rPr>
                <w:rFonts w:ascii="MS UI Gothic" w:hAnsi="MS UI Gothic" w:eastAsia="MS UI Gothic" w:cs="MS UI Gothic"/>
                <w:spacing w:val="6"/>
                <w:sz w:val="20"/>
                <w:szCs w:val="20"/>
              </w:rPr>
              <w:t>☐</w:t>
            </w:r>
          </w:p>
        </w:tc>
        <w:tc>
          <w:tcPr>
            <w:tcW w:w="1568" w:type="dxa"/>
            <w:gridSpan w:val="2"/>
            <w:vAlign w:val="top"/>
          </w:tcPr>
          <w:p>
            <w:pPr>
              <w:spacing w:line="454" w:lineRule="auto"/>
              <w:rPr>
                <w:rFonts w:ascii="Arial"/>
                <w:sz w:val="21"/>
              </w:rPr>
            </w:pPr>
          </w:p>
          <w:p>
            <w:pPr>
              <w:spacing w:before="65" w:line="229" w:lineRule="auto"/>
              <w:ind w:left="478"/>
              <w:rPr>
                <w:rFonts w:ascii="MS UI Gothic" w:hAnsi="MS UI Gothic" w:eastAsia="MS UI Gothic" w:cs="MS UI Gothic"/>
                <w:sz w:val="20"/>
                <w:szCs w:val="20"/>
              </w:rPr>
            </w:pPr>
            <w:r>
              <w:rPr>
                <w:rFonts w:ascii="宋体" w:hAnsi="宋体" w:eastAsia="宋体" w:cs="宋体"/>
                <w:spacing w:val="6"/>
                <w:sz w:val="20"/>
                <w:szCs w:val="20"/>
              </w:rPr>
              <w:t>没有</w:t>
            </w:r>
            <w:r>
              <w:rPr>
                <w:rFonts w:ascii="MS UI Gothic" w:hAnsi="MS UI Gothic" w:eastAsia="MS UI Gothic" w:cs="MS UI Gothic"/>
                <w:spacing w:val="6"/>
                <w:sz w:val="20"/>
                <w:szCs w:val="20"/>
              </w:rPr>
              <w:t>☐</w:t>
            </w:r>
          </w:p>
        </w:tc>
        <w:tc>
          <w:tcPr>
            <w:tcW w:w="1683" w:type="dxa"/>
            <w:gridSpan w:val="2"/>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686" w:type="dxa"/>
            <w:gridSpan w:val="2"/>
            <w:vMerge w:val="continue"/>
            <w:tcBorders>
              <w:top w:val="nil"/>
            </w:tcBorders>
            <w:vAlign w:val="top"/>
          </w:tcPr>
          <w:p>
            <w:pPr>
              <w:rPr>
                <w:rFonts w:ascii="Arial"/>
                <w:sz w:val="21"/>
              </w:rPr>
            </w:pPr>
          </w:p>
        </w:tc>
        <w:tc>
          <w:tcPr>
            <w:tcW w:w="3137" w:type="dxa"/>
            <w:gridSpan w:val="4"/>
            <w:vAlign w:val="top"/>
          </w:tcPr>
          <w:p>
            <w:pPr>
              <w:spacing w:before="54" w:line="258" w:lineRule="auto"/>
              <w:ind w:left="944" w:right="203" w:hanging="735"/>
              <w:rPr>
                <w:rFonts w:ascii="宋体" w:hAnsi="宋体" w:eastAsia="宋体" w:cs="宋体"/>
                <w:sz w:val="20"/>
                <w:szCs w:val="20"/>
              </w:rPr>
            </w:pPr>
            <w:r>
              <w:rPr>
                <w:rFonts w:ascii="宋体" w:hAnsi="宋体" w:eastAsia="宋体" w:cs="宋体"/>
                <w:spacing w:val="11"/>
                <w:sz w:val="20"/>
                <w:szCs w:val="20"/>
              </w:rPr>
              <w:t>您</w:t>
            </w:r>
            <w:r>
              <w:rPr>
                <w:rFonts w:ascii="宋体" w:hAnsi="宋体" w:eastAsia="宋体" w:cs="宋体"/>
                <w:spacing w:val="9"/>
                <w:sz w:val="20"/>
                <w:szCs w:val="20"/>
              </w:rPr>
              <w:t>对该公司本项目的环境保护</w:t>
            </w:r>
            <w:r>
              <w:rPr>
                <w:rFonts w:ascii="宋体" w:hAnsi="宋体" w:eastAsia="宋体" w:cs="宋体"/>
                <w:sz w:val="20"/>
                <w:szCs w:val="20"/>
              </w:rPr>
              <w:t xml:space="preserve"> </w:t>
            </w:r>
            <w:r>
              <w:rPr>
                <w:rFonts w:ascii="宋体" w:hAnsi="宋体" w:eastAsia="宋体" w:cs="宋体"/>
                <w:spacing w:val="8"/>
                <w:sz w:val="20"/>
                <w:szCs w:val="20"/>
              </w:rPr>
              <w:t>工作满意程</w:t>
            </w:r>
            <w:r>
              <w:rPr>
                <w:rFonts w:ascii="宋体" w:hAnsi="宋体" w:eastAsia="宋体" w:cs="宋体"/>
                <w:spacing w:val="7"/>
                <w:sz w:val="20"/>
                <w:szCs w:val="20"/>
              </w:rPr>
              <w:t>度</w:t>
            </w:r>
          </w:p>
        </w:tc>
        <w:tc>
          <w:tcPr>
            <w:tcW w:w="1568" w:type="dxa"/>
            <w:gridSpan w:val="2"/>
            <w:vAlign w:val="top"/>
          </w:tcPr>
          <w:p>
            <w:pPr>
              <w:spacing w:before="210" w:line="228" w:lineRule="auto"/>
              <w:ind w:left="473"/>
              <w:rPr>
                <w:rFonts w:ascii="MS UI Gothic" w:hAnsi="MS UI Gothic" w:eastAsia="MS UI Gothic" w:cs="MS UI Gothic"/>
                <w:sz w:val="20"/>
                <w:szCs w:val="20"/>
              </w:rPr>
            </w:pPr>
            <w:r>
              <w:rPr>
                <w:rFonts w:ascii="宋体" w:hAnsi="宋体" w:eastAsia="宋体" w:cs="宋体"/>
                <w:spacing w:val="7"/>
                <w:sz w:val="20"/>
                <w:szCs w:val="20"/>
              </w:rPr>
              <w:t>满意</w:t>
            </w:r>
            <w:r>
              <w:rPr>
                <w:rFonts w:ascii="MS UI Gothic" w:hAnsi="MS UI Gothic" w:eastAsia="MS UI Gothic" w:cs="MS UI Gothic"/>
                <w:spacing w:val="7"/>
                <w:sz w:val="20"/>
                <w:szCs w:val="20"/>
              </w:rPr>
              <w:t>☐</w:t>
            </w:r>
          </w:p>
        </w:tc>
        <w:tc>
          <w:tcPr>
            <w:tcW w:w="1568" w:type="dxa"/>
            <w:gridSpan w:val="2"/>
            <w:vAlign w:val="top"/>
          </w:tcPr>
          <w:p>
            <w:pPr>
              <w:spacing w:before="210" w:line="228" w:lineRule="auto"/>
              <w:ind w:left="369"/>
              <w:rPr>
                <w:rFonts w:ascii="MS UI Gothic" w:hAnsi="MS UI Gothic" w:eastAsia="MS UI Gothic" w:cs="MS UI Gothic"/>
                <w:sz w:val="20"/>
                <w:szCs w:val="20"/>
              </w:rPr>
            </w:pPr>
            <w:r>
              <w:rPr>
                <w:rFonts w:ascii="宋体" w:hAnsi="宋体" w:eastAsia="宋体" w:cs="宋体"/>
                <w:spacing w:val="8"/>
                <w:sz w:val="20"/>
                <w:szCs w:val="20"/>
              </w:rPr>
              <w:t>较满意</w:t>
            </w:r>
            <w:r>
              <w:rPr>
                <w:rFonts w:ascii="MS UI Gothic" w:hAnsi="MS UI Gothic" w:eastAsia="MS UI Gothic" w:cs="MS UI Gothic"/>
                <w:spacing w:val="8"/>
                <w:sz w:val="20"/>
                <w:szCs w:val="20"/>
              </w:rPr>
              <w:t>☐</w:t>
            </w:r>
          </w:p>
        </w:tc>
        <w:tc>
          <w:tcPr>
            <w:tcW w:w="1683" w:type="dxa"/>
            <w:gridSpan w:val="2"/>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0" w:hRule="atLeast"/>
        </w:trPr>
        <w:tc>
          <w:tcPr>
            <w:tcW w:w="1686" w:type="dxa"/>
            <w:gridSpan w:val="2"/>
            <w:vAlign w:val="top"/>
          </w:tcPr>
          <w:p>
            <w:pPr>
              <w:spacing w:before="56" w:line="228" w:lineRule="auto"/>
              <w:ind w:left="275"/>
              <w:rPr>
                <w:rFonts w:ascii="宋体" w:hAnsi="宋体" w:eastAsia="宋体" w:cs="宋体"/>
                <w:sz w:val="20"/>
                <w:szCs w:val="20"/>
              </w:rPr>
            </w:pPr>
            <w:r>
              <w:rPr>
                <w:rFonts w:ascii="宋体" w:hAnsi="宋体" w:eastAsia="宋体" w:cs="宋体"/>
                <w:spacing w:val="8"/>
                <w:sz w:val="20"/>
                <w:szCs w:val="20"/>
              </w:rPr>
              <w:t>您对该项目</w:t>
            </w:r>
            <w:r>
              <w:rPr>
                <w:rFonts w:ascii="宋体" w:hAnsi="宋体" w:eastAsia="宋体" w:cs="宋体"/>
                <w:spacing w:val="7"/>
                <w:sz w:val="20"/>
                <w:szCs w:val="20"/>
              </w:rPr>
              <w:t>建</w:t>
            </w:r>
          </w:p>
          <w:p>
            <w:pPr>
              <w:spacing w:before="65" w:line="228" w:lineRule="auto"/>
              <w:ind w:left="277"/>
              <w:rPr>
                <w:rFonts w:ascii="宋体" w:hAnsi="宋体" w:eastAsia="宋体" w:cs="宋体"/>
                <w:sz w:val="20"/>
                <w:szCs w:val="20"/>
              </w:rPr>
            </w:pPr>
            <w:r>
              <w:rPr>
                <w:rFonts w:ascii="宋体" w:hAnsi="宋体" w:eastAsia="宋体" w:cs="宋体"/>
                <w:spacing w:val="11"/>
                <w:sz w:val="20"/>
                <w:szCs w:val="20"/>
              </w:rPr>
              <w:t>设</w:t>
            </w:r>
            <w:r>
              <w:rPr>
                <w:rFonts w:ascii="宋体" w:hAnsi="宋体" w:eastAsia="宋体" w:cs="宋体"/>
                <w:spacing w:val="7"/>
                <w:sz w:val="20"/>
                <w:szCs w:val="20"/>
              </w:rPr>
              <w:t>还有什么意</w:t>
            </w:r>
          </w:p>
          <w:p>
            <w:pPr>
              <w:spacing w:before="64" w:line="228" w:lineRule="auto"/>
              <w:ind w:left="488"/>
              <w:rPr>
                <w:rFonts w:ascii="宋体" w:hAnsi="宋体" w:eastAsia="宋体" w:cs="宋体"/>
                <w:sz w:val="20"/>
                <w:szCs w:val="20"/>
              </w:rPr>
            </w:pPr>
            <w:r>
              <w:rPr>
                <w:rFonts w:ascii="宋体" w:hAnsi="宋体" w:eastAsia="宋体" w:cs="宋体"/>
                <w:spacing w:val="8"/>
                <w:sz w:val="20"/>
                <w:szCs w:val="20"/>
              </w:rPr>
              <w:t>见</w:t>
            </w:r>
            <w:r>
              <w:rPr>
                <w:rFonts w:ascii="宋体" w:hAnsi="宋体" w:eastAsia="宋体" w:cs="宋体"/>
                <w:spacing w:val="6"/>
                <w:sz w:val="20"/>
                <w:szCs w:val="20"/>
              </w:rPr>
              <w:t>和建议</w:t>
            </w:r>
          </w:p>
        </w:tc>
        <w:tc>
          <w:tcPr>
            <w:tcW w:w="7956" w:type="dxa"/>
            <w:gridSpan w:val="10"/>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9642" w:type="dxa"/>
            <w:gridSpan w:val="12"/>
            <w:vAlign w:val="top"/>
          </w:tcPr>
          <w:p>
            <w:pPr>
              <w:spacing w:before="222" w:line="228" w:lineRule="auto"/>
              <w:ind w:left="3500"/>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表</w:t>
            </w:r>
            <w:r>
              <w:rPr>
                <w:rFonts w:ascii="宋体" w:hAnsi="宋体" w:eastAsia="宋体" w:cs="宋体"/>
                <w:spacing w:val="4"/>
                <w:sz w:val="20"/>
                <w:szCs w:val="20"/>
              </w:rPr>
              <w:t xml:space="preserve"> </w:t>
            </w:r>
            <w:r>
              <w:rPr>
                <w:rFonts w:ascii="Times New Roman" w:hAnsi="Times New Roman" w:eastAsia="Times New Roman" w:cs="Times New Roman"/>
                <w:b/>
                <w:bCs/>
                <w:spacing w:val="4"/>
                <w:sz w:val="20"/>
                <w:szCs w:val="20"/>
              </w:rPr>
              <w:t>9-3</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公众意见调查结果表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9642" w:type="dxa"/>
            <w:gridSpan w:val="12"/>
            <w:vAlign w:val="top"/>
          </w:tcPr>
          <w:p>
            <w:pPr>
              <w:spacing w:before="88" w:line="229" w:lineRule="auto"/>
              <w:ind w:left="4429"/>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调</w:t>
            </w:r>
            <w:r>
              <w:rPr>
                <w:rFonts w:ascii="宋体" w:hAnsi="宋体" w:eastAsia="宋体" w:cs="宋体"/>
                <w:spacing w:val="3"/>
                <w:sz w:val="20"/>
                <w:szCs w:val="20"/>
                <w14:textOutline w14:w="3795" w14:cap="sq" w14:cmpd="sng">
                  <w14:solidFill>
                    <w14:srgbClr w14:val="000000"/>
                  </w14:solidFill>
                  <w14:prstDash w14:val="solid"/>
                  <w14:bevel/>
                </w14:textOutline>
              </w:rPr>
              <w:t>查结果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2627" w:type="dxa"/>
            <w:gridSpan w:val="3"/>
            <w:vMerge w:val="restart"/>
            <w:tcBorders>
              <w:bottom w:val="nil"/>
              <w:right w:val="single" w:color="000000" w:sz="4" w:space="0"/>
            </w:tcBorders>
            <w:vAlign w:val="top"/>
          </w:tcPr>
          <w:p>
            <w:pPr>
              <w:spacing w:before="126" w:line="292" w:lineRule="auto"/>
              <w:ind w:left="1171" w:right="6" w:hanging="1047"/>
              <w:rPr>
                <w:rFonts w:ascii="宋体" w:hAnsi="宋体" w:eastAsia="宋体" w:cs="宋体"/>
                <w:sz w:val="20"/>
                <w:szCs w:val="20"/>
              </w:rPr>
            </w:pPr>
            <w:r>
              <w:rPr>
                <w:rFonts w:ascii="宋体" w:hAnsi="宋体" w:eastAsia="宋体" w:cs="宋体"/>
                <w:spacing w:val="10"/>
                <w:sz w:val="20"/>
                <w:szCs w:val="20"/>
              </w:rPr>
              <w:t>被</w:t>
            </w:r>
            <w:r>
              <w:rPr>
                <w:rFonts w:ascii="宋体" w:hAnsi="宋体" w:eastAsia="宋体" w:cs="宋体"/>
                <w:spacing w:val="7"/>
                <w:sz w:val="20"/>
                <w:szCs w:val="20"/>
              </w:rPr>
              <w:t>调查者居住地与该工程的</w:t>
            </w:r>
            <w:r>
              <w:rPr>
                <w:rFonts w:ascii="宋体" w:hAnsi="宋体" w:eastAsia="宋体" w:cs="宋体"/>
                <w:sz w:val="20"/>
                <w:szCs w:val="20"/>
              </w:rPr>
              <w:t xml:space="preserve"> </w:t>
            </w:r>
            <w:r>
              <w:rPr>
                <w:rFonts w:ascii="宋体" w:hAnsi="宋体" w:eastAsia="宋体" w:cs="宋体"/>
                <w:spacing w:val="1"/>
                <w:sz w:val="20"/>
                <w:szCs w:val="20"/>
              </w:rPr>
              <w:t>距</w:t>
            </w:r>
            <w:r>
              <w:rPr>
                <w:rFonts w:ascii="宋体" w:hAnsi="宋体" w:eastAsia="宋体" w:cs="宋体"/>
                <w:sz w:val="20"/>
                <w:szCs w:val="20"/>
              </w:rPr>
              <w:t>离</w:t>
            </w:r>
          </w:p>
        </w:tc>
        <w:tc>
          <w:tcPr>
            <w:tcW w:w="1557" w:type="dxa"/>
            <w:gridSpan w:val="2"/>
            <w:tcBorders>
              <w:left w:val="single" w:color="000000" w:sz="4" w:space="0"/>
              <w:right w:val="single" w:color="000000" w:sz="4" w:space="0"/>
            </w:tcBorders>
            <w:vAlign w:val="top"/>
          </w:tcPr>
          <w:p>
            <w:pPr>
              <w:spacing w:before="57" w:line="274" w:lineRule="exact"/>
              <w:ind w:left="480"/>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w:t>
            </w:r>
            <w:r>
              <w:rPr>
                <w:rFonts w:ascii="Times New Roman" w:hAnsi="Times New Roman" w:eastAsia="Times New Roman" w:cs="Times New Roman"/>
                <w:spacing w:val="5"/>
                <w:position w:val="2"/>
                <w:sz w:val="20"/>
                <w:szCs w:val="20"/>
              </w:rPr>
              <w:t>200</w:t>
            </w:r>
            <w:r>
              <w:rPr>
                <w:rFonts w:ascii="Times New Roman" w:hAnsi="Times New Roman" w:eastAsia="Times New Roman" w:cs="Times New Roman"/>
                <w:position w:val="2"/>
                <w:sz w:val="20"/>
                <w:szCs w:val="20"/>
              </w:rPr>
              <w:t>m</w:t>
            </w:r>
          </w:p>
        </w:tc>
        <w:tc>
          <w:tcPr>
            <w:tcW w:w="1720" w:type="dxa"/>
            <w:gridSpan w:val="2"/>
            <w:tcBorders>
              <w:left w:val="single" w:color="000000" w:sz="4" w:space="0"/>
              <w:right w:val="single" w:color="000000" w:sz="4" w:space="0"/>
            </w:tcBorders>
            <w:vAlign w:val="top"/>
          </w:tcPr>
          <w:p>
            <w:pPr>
              <w:spacing w:before="57" w:line="274" w:lineRule="exact"/>
              <w:ind w:left="190"/>
              <w:rPr>
                <w:rFonts w:ascii="Times New Roman" w:hAnsi="Times New Roman" w:eastAsia="Times New Roman" w:cs="Times New Roman"/>
                <w:sz w:val="20"/>
                <w:szCs w:val="20"/>
              </w:rPr>
            </w:pPr>
            <w:r>
              <w:rPr>
                <w:rFonts w:ascii="宋体" w:hAnsi="宋体" w:eastAsia="宋体" w:cs="宋体"/>
                <w:spacing w:val="-8"/>
                <w:position w:val="2"/>
                <w:sz w:val="20"/>
                <w:szCs w:val="20"/>
              </w:rPr>
              <w:t>＞</w:t>
            </w:r>
            <w:r>
              <w:rPr>
                <w:rFonts w:ascii="Times New Roman" w:hAnsi="Times New Roman" w:eastAsia="Times New Roman" w:cs="Times New Roman"/>
                <w:spacing w:val="-8"/>
                <w:position w:val="2"/>
                <w:sz w:val="20"/>
                <w:szCs w:val="20"/>
              </w:rPr>
              <w:t>2</w:t>
            </w:r>
            <w:r>
              <w:rPr>
                <w:rFonts w:ascii="Times New Roman" w:hAnsi="Times New Roman" w:eastAsia="Times New Roman" w:cs="Times New Roman"/>
                <w:spacing w:val="-5"/>
                <w:position w:val="2"/>
                <w:sz w:val="20"/>
                <w:szCs w:val="20"/>
              </w:rPr>
              <w:t>0</w:t>
            </w:r>
            <w:r>
              <w:rPr>
                <w:rFonts w:ascii="Times New Roman" w:hAnsi="Times New Roman" w:eastAsia="Times New Roman" w:cs="Times New Roman"/>
                <w:spacing w:val="-4"/>
                <w:position w:val="2"/>
                <w:sz w:val="20"/>
                <w:szCs w:val="20"/>
              </w:rPr>
              <w:t xml:space="preserve">0m </w:t>
            </w:r>
            <w:r>
              <w:rPr>
                <w:rFonts w:ascii="宋体" w:hAnsi="宋体" w:eastAsia="宋体" w:cs="宋体"/>
                <w:spacing w:val="-4"/>
                <w:position w:val="2"/>
                <w:sz w:val="20"/>
                <w:szCs w:val="20"/>
              </w:rPr>
              <w:t>，</w:t>
            </w:r>
            <w:r>
              <w:rPr>
                <w:rFonts w:ascii="Times New Roman" w:hAnsi="Times New Roman" w:eastAsia="Times New Roman" w:cs="Times New Roman"/>
                <w:spacing w:val="-4"/>
                <w:position w:val="2"/>
                <w:sz w:val="20"/>
                <w:szCs w:val="20"/>
              </w:rPr>
              <w:t>≤ 1km</w:t>
            </w:r>
          </w:p>
        </w:tc>
        <w:tc>
          <w:tcPr>
            <w:tcW w:w="1640" w:type="dxa"/>
            <w:gridSpan w:val="2"/>
            <w:tcBorders>
              <w:left w:val="single" w:color="000000" w:sz="4" w:space="0"/>
              <w:right w:val="single" w:color="000000" w:sz="4" w:space="0"/>
            </w:tcBorders>
            <w:vAlign w:val="top"/>
          </w:tcPr>
          <w:p>
            <w:pPr>
              <w:spacing w:before="57" w:line="274" w:lineRule="exact"/>
              <w:ind w:left="206"/>
              <w:rPr>
                <w:rFonts w:ascii="Times New Roman" w:hAnsi="Times New Roman" w:eastAsia="Times New Roman" w:cs="Times New Roman"/>
                <w:sz w:val="20"/>
                <w:szCs w:val="20"/>
              </w:rPr>
            </w:pPr>
            <w:r>
              <w:rPr>
                <w:rFonts w:ascii="宋体" w:hAnsi="宋体" w:eastAsia="宋体" w:cs="宋体"/>
                <w:spacing w:val="-2"/>
                <w:position w:val="2"/>
                <w:sz w:val="20"/>
                <w:szCs w:val="20"/>
              </w:rPr>
              <w:t>＞</w:t>
            </w:r>
            <w:r>
              <w:rPr>
                <w:rFonts w:ascii="Times New Roman" w:hAnsi="Times New Roman" w:eastAsia="Times New Roman" w:cs="Times New Roman"/>
                <w:spacing w:val="-2"/>
                <w:position w:val="2"/>
                <w:sz w:val="20"/>
                <w:szCs w:val="20"/>
              </w:rPr>
              <w:t>1</w:t>
            </w:r>
            <w:r>
              <w:rPr>
                <w:rFonts w:ascii="Times New Roman" w:hAnsi="Times New Roman" w:eastAsia="Times New Roman" w:cs="Times New Roman"/>
                <w:spacing w:val="-1"/>
                <w:position w:val="2"/>
                <w:sz w:val="20"/>
                <w:szCs w:val="20"/>
              </w:rPr>
              <w:t>km</w:t>
            </w:r>
            <w:r>
              <w:rPr>
                <w:rFonts w:ascii="Times New Roman" w:hAnsi="Times New Roman" w:eastAsia="Times New Roman" w:cs="Times New Roman"/>
                <w:spacing w:val="-2"/>
                <w:position w:val="2"/>
                <w:sz w:val="20"/>
                <w:szCs w:val="20"/>
              </w:rPr>
              <w:t xml:space="preserve"> </w:t>
            </w:r>
            <w:r>
              <w:rPr>
                <w:rFonts w:ascii="宋体" w:hAnsi="宋体" w:eastAsia="宋体" w:cs="宋体"/>
                <w:spacing w:val="-2"/>
                <w:position w:val="2"/>
                <w:sz w:val="20"/>
                <w:szCs w:val="20"/>
              </w:rPr>
              <w:t>，</w:t>
            </w:r>
            <w:r>
              <w:rPr>
                <w:rFonts w:ascii="Times New Roman" w:hAnsi="Times New Roman" w:eastAsia="Times New Roman" w:cs="Times New Roman"/>
                <w:spacing w:val="-2"/>
                <w:position w:val="2"/>
                <w:sz w:val="20"/>
                <w:szCs w:val="20"/>
              </w:rPr>
              <w:t>≤</w:t>
            </w:r>
            <w:r>
              <w:rPr>
                <w:rFonts w:ascii="Times New Roman" w:hAnsi="Times New Roman" w:eastAsia="Times New Roman" w:cs="Times New Roman"/>
                <w:spacing w:val="-1"/>
                <w:position w:val="2"/>
                <w:sz w:val="20"/>
                <w:szCs w:val="20"/>
              </w:rPr>
              <w:t>5km</w:t>
            </w:r>
          </w:p>
        </w:tc>
        <w:tc>
          <w:tcPr>
            <w:tcW w:w="1041" w:type="dxa"/>
            <w:gridSpan w:val="2"/>
            <w:tcBorders>
              <w:left w:val="single" w:color="000000" w:sz="4" w:space="0"/>
              <w:right w:val="single" w:color="000000" w:sz="4" w:space="0"/>
            </w:tcBorders>
            <w:vAlign w:val="top"/>
          </w:tcPr>
          <w:p>
            <w:pPr>
              <w:spacing w:before="57" w:line="274" w:lineRule="exact"/>
              <w:ind w:left="270"/>
              <w:rPr>
                <w:rFonts w:ascii="Times New Roman" w:hAnsi="Times New Roman" w:eastAsia="Times New Roman" w:cs="Times New Roman"/>
                <w:sz w:val="20"/>
                <w:szCs w:val="20"/>
              </w:rPr>
            </w:pPr>
            <w:r>
              <w:rPr>
                <w:rFonts w:ascii="宋体" w:hAnsi="宋体" w:eastAsia="宋体" w:cs="宋体"/>
                <w:spacing w:val="-6"/>
                <w:position w:val="1"/>
                <w:sz w:val="20"/>
                <w:szCs w:val="20"/>
              </w:rPr>
              <w:t>＞</w:t>
            </w:r>
            <w:r>
              <w:rPr>
                <w:rFonts w:ascii="Times New Roman" w:hAnsi="Times New Roman" w:eastAsia="Times New Roman" w:cs="Times New Roman"/>
                <w:spacing w:val="-6"/>
                <w:position w:val="1"/>
                <w:sz w:val="20"/>
                <w:szCs w:val="20"/>
              </w:rPr>
              <w:t>5km</w:t>
            </w:r>
          </w:p>
        </w:tc>
        <w:tc>
          <w:tcPr>
            <w:tcW w:w="1057" w:type="dxa"/>
            <w:vMerge w:val="restart"/>
            <w:tcBorders>
              <w:left w:val="single" w:color="000000" w:sz="4" w:space="0"/>
              <w:bottom w:val="nil"/>
            </w:tcBorders>
            <w:vAlign w:val="top"/>
          </w:tcPr>
          <w:p>
            <w:pPr>
              <w:spacing w:before="88" w:line="422" w:lineRule="exact"/>
              <w:ind w:left="192"/>
              <w:rPr>
                <w:rFonts w:ascii="宋体" w:hAnsi="宋体" w:eastAsia="宋体" w:cs="宋体"/>
                <w:sz w:val="20"/>
                <w:szCs w:val="20"/>
              </w:rPr>
            </w:pPr>
            <w:r>
              <w:rPr>
                <w:rFonts w:ascii="宋体" w:hAnsi="宋体" w:eastAsia="宋体" w:cs="宋体"/>
                <w:spacing w:val="-1"/>
                <w:position w:val="16"/>
                <w:sz w:val="20"/>
                <w:szCs w:val="20"/>
              </w:rPr>
              <w:t>未填</w:t>
            </w:r>
            <w:r>
              <w:rPr>
                <w:rFonts w:ascii="宋体" w:hAnsi="宋体" w:eastAsia="宋体" w:cs="宋体"/>
                <w:position w:val="16"/>
                <w:sz w:val="20"/>
                <w:szCs w:val="20"/>
              </w:rPr>
              <w:t>写</w:t>
            </w:r>
          </w:p>
          <w:p>
            <w:pPr>
              <w:spacing w:line="194" w:lineRule="auto"/>
              <w:ind w:left="44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2627" w:type="dxa"/>
            <w:gridSpan w:val="3"/>
            <w:vMerge w:val="continue"/>
            <w:tcBorders>
              <w:top w:val="nil"/>
              <w:right w:val="single" w:color="000000" w:sz="4" w:space="0"/>
            </w:tcBorders>
            <w:vAlign w:val="top"/>
          </w:tcPr>
          <w:p>
            <w:pPr>
              <w:rPr>
                <w:rFonts w:ascii="Arial"/>
                <w:sz w:val="21"/>
              </w:rPr>
            </w:pPr>
          </w:p>
        </w:tc>
        <w:tc>
          <w:tcPr>
            <w:tcW w:w="1557" w:type="dxa"/>
            <w:gridSpan w:val="2"/>
            <w:tcBorders>
              <w:left w:val="single" w:color="000000" w:sz="4" w:space="0"/>
              <w:right w:val="single" w:color="000000" w:sz="4" w:space="0"/>
            </w:tcBorders>
            <w:vAlign w:val="top"/>
          </w:tcPr>
          <w:p>
            <w:pPr>
              <w:spacing w:before="128" w:line="195" w:lineRule="auto"/>
              <w:ind w:left="74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20" w:type="dxa"/>
            <w:gridSpan w:val="2"/>
            <w:tcBorders>
              <w:left w:val="single" w:color="000000" w:sz="4" w:space="0"/>
              <w:right w:val="single" w:color="000000" w:sz="4" w:space="0"/>
            </w:tcBorders>
            <w:vAlign w:val="top"/>
          </w:tcPr>
          <w:p>
            <w:pPr>
              <w:spacing w:before="128"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1</w:t>
            </w:r>
            <w:r>
              <w:rPr>
                <w:rFonts w:ascii="Times New Roman" w:hAnsi="Times New Roman" w:eastAsia="Times New Roman" w:cs="Times New Roman"/>
                <w:spacing w:val="-8"/>
                <w:sz w:val="20"/>
                <w:szCs w:val="20"/>
              </w:rPr>
              <w:t>0</w:t>
            </w:r>
          </w:p>
        </w:tc>
        <w:tc>
          <w:tcPr>
            <w:tcW w:w="1640" w:type="dxa"/>
            <w:gridSpan w:val="2"/>
            <w:tcBorders>
              <w:left w:val="single" w:color="000000" w:sz="4" w:space="0"/>
              <w:right w:val="single" w:color="000000" w:sz="4" w:space="0"/>
            </w:tcBorders>
            <w:vAlign w:val="top"/>
          </w:tcPr>
          <w:p>
            <w:pPr>
              <w:spacing w:before="128" w:line="195" w:lineRule="auto"/>
              <w:ind w:left="777"/>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041" w:type="dxa"/>
            <w:gridSpan w:val="2"/>
            <w:tcBorders>
              <w:left w:val="single" w:color="000000" w:sz="4" w:space="0"/>
              <w:right w:val="single" w:color="000000" w:sz="4" w:space="0"/>
            </w:tcBorders>
            <w:vAlign w:val="top"/>
          </w:tcPr>
          <w:p>
            <w:pPr>
              <w:spacing w:before="128" w:line="195" w:lineRule="auto"/>
              <w:ind w:left="47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57" w:type="dxa"/>
            <w:vMerge w:val="continue"/>
            <w:tcBorders>
              <w:top w:val="nil"/>
              <w:lef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296" w:type="dxa"/>
            <w:tcBorders>
              <w:right w:val="single" w:color="000000" w:sz="4" w:space="0"/>
            </w:tcBorders>
            <w:vAlign w:val="top"/>
          </w:tcPr>
          <w:p>
            <w:pPr>
              <w:spacing w:before="78" w:line="228" w:lineRule="auto"/>
              <w:ind w:left="155"/>
              <w:rPr>
                <w:rFonts w:ascii="宋体" w:hAnsi="宋体" w:eastAsia="宋体" w:cs="宋体"/>
                <w:sz w:val="20"/>
                <w:szCs w:val="20"/>
              </w:rPr>
            </w:pPr>
            <w:r>
              <w:rPr>
                <w:rFonts w:ascii="宋体" w:hAnsi="宋体" w:eastAsia="宋体" w:cs="宋体"/>
                <w:spacing w:val="18"/>
                <w:sz w:val="20"/>
                <w:szCs w:val="20"/>
              </w:rPr>
              <w:t>施</w:t>
            </w:r>
            <w:r>
              <w:rPr>
                <w:rFonts w:ascii="宋体" w:hAnsi="宋体" w:eastAsia="宋体" w:cs="宋体"/>
                <w:spacing w:val="16"/>
                <w:sz w:val="20"/>
                <w:szCs w:val="20"/>
              </w:rPr>
              <w:t>工期对被</w:t>
            </w:r>
          </w:p>
        </w:tc>
        <w:tc>
          <w:tcPr>
            <w:tcW w:w="1331" w:type="dxa"/>
            <w:gridSpan w:val="2"/>
            <w:tcBorders>
              <w:left w:val="single" w:color="000000" w:sz="4" w:space="0"/>
              <w:right w:val="single" w:color="000000" w:sz="4" w:space="0"/>
            </w:tcBorders>
            <w:vAlign w:val="top"/>
          </w:tcPr>
          <w:p>
            <w:pPr>
              <w:spacing w:before="77" w:line="229" w:lineRule="auto"/>
              <w:ind w:left="366"/>
              <w:rPr>
                <w:rFonts w:ascii="宋体" w:hAnsi="宋体" w:eastAsia="宋体" w:cs="宋体"/>
                <w:sz w:val="20"/>
                <w:szCs w:val="20"/>
              </w:rPr>
            </w:pPr>
            <w:r>
              <w:rPr>
                <w:rFonts w:ascii="宋体" w:hAnsi="宋体" w:eastAsia="宋体" w:cs="宋体"/>
                <w:spacing w:val="1"/>
                <w:sz w:val="20"/>
                <w:szCs w:val="20"/>
              </w:rPr>
              <w:t>污染</w:t>
            </w:r>
            <w:r>
              <w:rPr>
                <w:rFonts w:ascii="宋体" w:hAnsi="宋体" w:eastAsia="宋体" w:cs="宋体"/>
                <w:sz w:val="20"/>
                <w:szCs w:val="20"/>
              </w:rPr>
              <w:t>源</w:t>
            </w:r>
          </w:p>
        </w:tc>
        <w:tc>
          <w:tcPr>
            <w:tcW w:w="1557" w:type="dxa"/>
            <w:gridSpan w:val="2"/>
            <w:tcBorders>
              <w:left w:val="single" w:color="000000" w:sz="4" w:space="0"/>
              <w:right w:val="single" w:color="000000" w:sz="4" w:space="0"/>
            </w:tcBorders>
            <w:vAlign w:val="top"/>
          </w:tcPr>
          <w:p>
            <w:pPr>
              <w:spacing w:before="77" w:line="229" w:lineRule="auto"/>
              <w:ind w:left="480"/>
              <w:rPr>
                <w:rFonts w:ascii="宋体" w:hAnsi="宋体" w:eastAsia="宋体" w:cs="宋体"/>
                <w:sz w:val="20"/>
                <w:szCs w:val="20"/>
              </w:rPr>
            </w:pPr>
            <w:r>
              <w:rPr>
                <w:rFonts w:ascii="宋体" w:hAnsi="宋体" w:eastAsia="宋体" w:cs="宋体"/>
                <w:spacing w:val="1"/>
                <w:sz w:val="20"/>
                <w:szCs w:val="20"/>
              </w:rPr>
              <w:t>无影</w:t>
            </w:r>
            <w:r>
              <w:rPr>
                <w:rFonts w:ascii="宋体" w:hAnsi="宋体" w:eastAsia="宋体" w:cs="宋体"/>
                <w:sz w:val="20"/>
                <w:szCs w:val="20"/>
              </w:rPr>
              <w:t>响</w:t>
            </w:r>
          </w:p>
        </w:tc>
        <w:tc>
          <w:tcPr>
            <w:tcW w:w="1720" w:type="dxa"/>
            <w:gridSpan w:val="2"/>
            <w:tcBorders>
              <w:left w:val="single" w:color="000000" w:sz="4" w:space="0"/>
              <w:right w:val="single" w:color="000000" w:sz="4" w:space="0"/>
            </w:tcBorders>
            <w:vAlign w:val="top"/>
          </w:tcPr>
          <w:p>
            <w:pPr>
              <w:spacing w:before="78" w:line="228" w:lineRule="auto"/>
              <w:ind w:left="455"/>
              <w:rPr>
                <w:rFonts w:ascii="宋体" w:hAnsi="宋体" w:eastAsia="宋体" w:cs="宋体"/>
                <w:sz w:val="20"/>
                <w:szCs w:val="20"/>
              </w:rPr>
            </w:pPr>
            <w:r>
              <w:rPr>
                <w:rFonts w:ascii="宋体" w:hAnsi="宋体" w:eastAsia="宋体" w:cs="宋体"/>
                <w:spacing w:val="3"/>
                <w:sz w:val="20"/>
                <w:szCs w:val="20"/>
              </w:rPr>
              <w:t>影响较轻</w:t>
            </w:r>
          </w:p>
        </w:tc>
        <w:tc>
          <w:tcPr>
            <w:tcW w:w="1640" w:type="dxa"/>
            <w:gridSpan w:val="2"/>
            <w:tcBorders>
              <w:left w:val="single" w:color="000000" w:sz="4" w:space="0"/>
              <w:right w:val="single" w:color="000000" w:sz="4" w:space="0"/>
            </w:tcBorders>
            <w:vAlign w:val="top"/>
          </w:tcPr>
          <w:p>
            <w:pPr>
              <w:spacing w:before="77" w:line="231" w:lineRule="auto"/>
              <w:ind w:left="415"/>
              <w:rPr>
                <w:rFonts w:ascii="宋体" w:hAnsi="宋体" w:eastAsia="宋体" w:cs="宋体"/>
                <w:sz w:val="20"/>
                <w:szCs w:val="20"/>
              </w:rPr>
            </w:pPr>
            <w:r>
              <w:rPr>
                <w:rFonts w:ascii="宋体" w:hAnsi="宋体" w:eastAsia="宋体" w:cs="宋体"/>
                <w:spacing w:val="3"/>
                <w:sz w:val="20"/>
                <w:szCs w:val="20"/>
              </w:rPr>
              <w:t>影响较重</w:t>
            </w:r>
          </w:p>
        </w:tc>
        <w:tc>
          <w:tcPr>
            <w:tcW w:w="2098" w:type="dxa"/>
            <w:gridSpan w:val="3"/>
            <w:tcBorders>
              <w:left w:val="single" w:color="000000" w:sz="4" w:space="0"/>
            </w:tcBorders>
            <w:vAlign w:val="top"/>
          </w:tcPr>
          <w:p>
            <w:pPr>
              <w:spacing w:before="77" w:line="226" w:lineRule="auto"/>
              <w:ind w:left="712"/>
              <w:rPr>
                <w:rFonts w:ascii="宋体" w:hAnsi="宋体" w:eastAsia="宋体" w:cs="宋体"/>
                <w:sz w:val="20"/>
                <w:szCs w:val="20"/>
              </w:rPr>
            </w:pPr>
            <w:r>
              <w:rPr>
                <w:rFonts w:ascii="宋体" w:hAnsi="宋体" w:eastAsia="宋体" w:cs="宋体"/>
                <w:spacing w:val="-1"/>
                <w:sz w:val="20"/>
                <w:szCs w:val="20"/>
              </w:rPr>
              <w:t>未填</w:t>
            </w:r>
            <w:r>
              <w:rPr>
                <w:rFonts w:ascii="宋体" w:hAnsi="宋体" w:eastAsia="宋体" w:cs="宋体"/>
                <w:sz w:val="20"/>
                <w:szCs w:val="20"/>
              </w:rPr>
              <w:t>写</w:t>
            </w:r>
          </w:p>
        </w:tc>
      </w:tr>
    </w:tbl>
    <w:p>
      <w:pPr>
        <w:rPr>
          <w:rFonts w:ascii="Arial"/>
          <w:sz w:val="21"/>
        </w:rPr>
      </w:pPr>
    </w:p>
    <w:p>
      <w:pPr>
        <w:sectPr>
          <w:headerReference r:id="rId74" w:type="default"/>
          <w:footerReference r:id="rId75" w:type="default"/>
          <w:pgSz w:w="11906" w:h="16839"/>
          <w:pgMar w:top="1196" w:right="988" w:bottom="1007" w:left="1270" w:header="886" w:footer="847" w:gutter="0"/>
          <w:cols w:space="720" w:num="1"/>
        </w:sectPr>
      </w:pPr>
    </w:p>
    <w:p>
      <w:pPr>
        <w:spacing w:line="220" w:lineRule="exact"/>
      </w:pPr>
    </w:p>
    <w:tbl>
      <w:tblPr>
        <w:tblStyle w:val="4"/>
        <w:tblW w:w="964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6"/>
        <w:gridCol w:w="1331"/>
        <w:gridCol w:w="1557"/>
        <w:gridCol w:w="1720"/>
        <w:gridCol w:w="1640"/>
        <w:gridCol w:w="20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76" w:hRule="atLeast"/>
        </w:trPr>
        <w:tc>
          <w:tcPr>
            <w:tcW w:w="1296" w:type="dxa"/>
            <w:vMerge w:val="restart"/>
            <w:tcBorders>
              <w:bottom w:val="nil"/>
              <w:right w:val="single" w:color="000000" w:sz="4" w:space="0"/>
            </w:tcBorders>
            <w:vAlign w:val="top"/>
          </w:tcPr>
          <w:p>
            <w:pPr>
              <w:spacing w:before="67" w:line="301" w:lineRule="auto"/>
              <w:ind w:left="196" w:right="50" w:hanging="39"/>
              <w:rPr>
                <w:rFonts w:ascii="宋体" w:hAnsi="宋体" w:eastAsia="宋体" w:cs="宋体"/>
                <w:sz w:val="20"/>
                <w:szCs w:val="20"/>
              </w:rPr>
            </w:pPr>
            <w:r>
              <w:rPr>
                <w:rFonts w:ascii="宋体" w:hAnsi="宋体" w:eastAsia="宋体" w:cs="宋体"/>
                <w:spacing w:val="16"/>
                <w:sz w:val="20"/>
                <w:szCs w:val="20"/>
              </w:rPr>
              <w:t>调查者的</w:t>
            </w:r>
            <w:r>
              <w:rPr>
                <w:rFonts w:ascii="宋体" w:hAnsi="宋体" w:eastAsia="宋体" w:cs="宋体"/>
                <w:spacing w:val="15"/>
                <w:sz w:val="20"/>
                <w:szCs w:val="20"/>
              </w:rPr>
              <w:t>主</w:t>
            </w:r>
            <w:r>
              <w:rPr>
                <w:rFonts w:ascii="宋体" w:hAnsi="宋体" w:eastAsia="宋体" w:cs="宋体"/>
                <w:sz w:val="20"/>
                <w:szCs w:val="20"/>
              </w:rPr>
              <w:t xml:space="preserve"> </w:t>
            </w:r>
            <w:r>
              <w:rPr>
                <w:rFonts w:ascii="宋体" w:hAnsi="宋体" w:eastAsia="宋体" w:cs="宋体"/>
                <w:spacing w:val="4"/>
                <w:sz w:val="20"/>
                <w:szCs w:val="20"/>
              </w:rPr>
              <w:t>要</w:t>
            </w:r>
            <w:r>
              <w:rPr>
                <w:rFonts w:ascii="宋体" w:hAnsi="宋体" w:eastAsia="宋体" w:cs="宋体"/>
                <w:spacing w:val="3"/>
                <w:sz w:val="20"/>
                <w:szCs w:val="20"/>
              </w:rPr>
              <w:t>影响程度</w:t>
            </w:r>
          </w:p>
        </w:tc>
        <w:tc>
          <w:tcPr>
            <w:tcW w:w="1331" w:type="dxa"/>
            <w:tcBorders>
              <w:left w:val="single" w:color="000000" w:sz="4" w:space="0"/>
              <w:right w:val="single" w:color="000000" w:sz="4" w:space="0"/>
            </w:tcBorders>
            <w:vAlign w:val="top"/>
          </w:tcPr>
          <w:p>
            <w:pPr>
              <w:spacing w:before="89" w:line="229" w:lineRule="auto"/>
              <w:ind w:left="487"/>
              <w:rPr>
                <w:rFonts w:ascii="宋体" w:hAnsi="宋体" w:eastAsia="宋体" w:cs="宋体"/>
                <w:sz w:val="20"/>
                <w:szCs w:val="20"/>
              </w:rPr>
            </w:pPr>
            <w:r>
              <w:rPr>
                <w:rFonts w:ascii="宋体" w:hAnsi="宋体" w:eastAsia="宋体" w:cs="宋体"/>
                <w:spacing w:val="-5"/>
                <w:sz w:val="20"/>
                <w:szCs w:val="20"/>
              </w:rPr>
              <w:t>噪</w:t>
            </w:r>
            <w:r>
              <w:rPr>
                <w:rFonts w:ascii="宋体" w:hAnsi="宋体" w:eastAsia="宋体" w:cs="宋体"/>
                <w:spacing w:val="-4"/>
                <w:sz w:val="20"/>
                <w:szCs w:val="20"/>
              </w:rPr>
              <w:t>声</w:t>
            </w:r>
          </w:p>
        </w:tc>
        <w:tc>
          <w:tcPr>
            <w:tcW w:w="1557" w:type="dxa"/>
            <w:tcBorders>
              <w:left w:val="single" w:color="000000" w:sz="4" w:space="0"/>
              <w:right w:val="single" w:color="000000" w:sz="4" w:space="0"/>
            </w:tcBorders>
            <w:vAlign w:val="top"/>
          </w:tcPr>
          <w:p>
            <w:pPr>
              <w:spacing w:before="124" w:line="195" w:lineRule="auto"/>
              <w:ind w:left="6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r>
              <w:rPr>
                <w:rFonts w:ascii="Times New Roman" w:hAnsi="Times New Roman" w:eastAsia="Times New Roman" w:cs="Times New Roman"/>
                <w:spacing w:val="1"/>
                <w:sz w:val="20"/>
                <w:szCs w:val="20"/>
              </w:rPr>
              <w:t>3</w:t>
            </w:r>
          </w:p>
        </w:tc>
        <w:tc>
          <w:tcPr>
            <w:tcW w:w="1720" w:type="dxa"/>
            <w:tcBorders>
              <w:left w:val="single" w:color="000000" w:sz="4" w:space="0"/>
              <w:right w:val="single" w:color="000000" w:sz="4" w:space="0"/>
            </w:tcBorders>
            <w:vAlign w:val="top"/>
          </w:tcPr>
          <w:p>
            <w:pPr>
              <w:spacing w:before="124" w:line="195" w:lineRule="auto"/>
              <w:ind w:left="80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40" w:type="dxa"/>
            <w:tcBorders>
              <w:left w:val="single" w:color="000000" w:sz="4" w:space="0"/>
              <w:right w:val="single" w:color="000000" w:sz="4" w:space="0"/>
            </w:tcBorders>
            <w:vAlign w:val="top"/>
          </w:tcPr>
          <w:p>
            <w:pPr>
              <w:spacing w:before="124" w:line="195" w:lineRule="auto"/>
              <w:ind w:left="77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098" w:type="dxa"/>
            <w:tcBorders>
              <w:left w:val="single" w:color="000000" w:sz="4" w:space="0"/>
            </w:tcBorders>
            <w:vAlign w:val="top"/>
          </w:tcPr>
          <w:p>
            <w:pPr>
              <w:spacing w:before="124" w:line="195" w:lineRule="auto"/>
              <w:ind w:left="95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296" w:type="dxa"/>
            <w:vMerge w:val="continue"/>
            <w:tcBorders>
              <w:top w:val="nil"/>
              <w:bottom w:val="nil"/>
              <w:right w:val="single" w:color="000000" w:sz="4" w:space="0"/>
            </w:tcBorders>
            <w:vAlign w:val="top"/>
          </w:tcPr>
          <w:p>
            <w:pPr>
              <w:rPr>
                <w:rFonts w:ascii="Arial"/>
                <w:sz w:val="21"/>
              </w:rPr>
            </w:pPr>
          </w:p>
        </w:tc>
        <w:tc>
          <w:tcPr>
            <w:tcW w:w="1331" w:type="dxa"/>
            <w:tcBorders>
              <w:left w:val="single" w:color="000000" w:sz="4" w:space="0"/>
              <w:right w:val="single" w:color="000000" w:sz="4" w:space="0"/>
            </w:tcBorders>
            <w:vAlign w:val="top"/>
          </w:tcPr>
          <w:p>
            <w:pPr>
              <w:spacing w:before="74" w:line="231" w:lineRule="auto"/>
              <w:ind w:left="467"/>
              <w:rPr>
                <w:rFonts w:ascii="宋体" w:hAnsi="宋体" w:eastAsia="宋体" w:cs="宋体"/>
                <w:sz w:val="20"/>
                <w:szCs w:val="20"/>
              </w:rPr>
            </w:pPr>
            <w:r>
              <w:rPr>
                <w:rFonts w:ascii="宋体" w:hAnsi="宋体" w:eastAsia="宋体" w:cs="宋体"/>
                <w:spacing w:val="1"/>
                <w:sz w:val="20"/>
                <w:szCs w:val="20"/>
              </w:rPr>
              <w:t>扬</w:t>
            </w:r>
            <w:r>
              <w:rPr>
                <w:rFonts w:ascii="宋体" w:hAnsi="宋体" w:eastAsia="宋体" w:cs="宋体"/>
                <w:sz w:val="20"/>
                <w:szCs w:val="20"/>
              </w:rPr>
              <w:t>尘</w:t>
            </w:r>
          </w:p>
        </w:tc>
        <w:tc>
          <w:tcPr>
            <w:tcW w:w="1557" w:type="dxa"/>
            <w:tcBorders>
              <w:left w:val="single" w:color="000000" w:sz="4" w:space="0"/>
              <w:right w:val="single" w:color="000000" w:sz="4" w:space="0"/>
            </w:tcBorders>
            <w:vAlign w:val="top"/>
          </w:tcPr>
          <w:p>
            <w:pPr>
              <w:spacing w:before="111" w:line="195" w:lineRule="auto"/>
              <w:ind w:left="6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r>
              <w:rPr>
                <w:rFonts w:ascii="Times New Roman" w:hAnsi="Times New Roman" w:eastAsia="Times New Roman" w:cs="Times New Roman"/>
                <w:spacing w:val="1"/>
                <w:sz w:val="20"/>
                <w:szCs w:val="20"/>
              </w:rPr>
              <w:t>3</w:t>
            </w:r>
          </w:p>
        </w:tc>
        <w:tc>
          <w:tcPr>
            <w:tcW w:w="1720" w:type="dxa"/>
            <w:tcBorders>
              <w:left w:val="single" w:color="000000" w:sz="4" w:space="0"/>
              <w:right w:val="single" w:color="000000" w:sz="4" w:space="0"/>
            </w:tcBorders>
            <w:vAlign w:val="top"/>
          </w:tcPr>
          <w:p>
            <w:pPr>
              <w:spacing w:before="111" w:line="195" w:lineRule="auto"/>
              <w:ind w:left="80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40" w:type="dxa"/>
            <w:tcBorders>
              <w:left w:val="single" w:color="000000" w:sz="4" w:space="0"/>
              <w:right w:val="single" w:color="000000" w:sz="4" w:space="0"/>
            </w:tcBorders>
            <w:vAlign w:val="top"/>
          </w:tcPr>
          <w:p>
            <w:pPr>
              <w:spacing w:before="111" w:line="195" w:lineRule="auto"/>
              <w:ind w:left="77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098" w:type="dxa"/>
            <w:tcBorders>
              <w:left w:val="single" w:color="000000" w:sz="4" w:space="0"/>
            </w:tcBorders>
            <w:vAlign w:val="top"/>
          </w:tcPr>
          <w:p>
            <w:pPr>
              <w:spacing w:before="111" w:line="195" w:lineRule="auto"/>
              <w:ind w:left="95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296" w:type="dxa"/>
            <w:vMerge w:val="continue"/>
            <w:tcBorders>
              <w:top w:val="nil"/>
              <w:bottom w:val="nil"/>
              <w:right w:val="single" w:color="000000" w:sz="4" w:space="0"/>
            </w:tcBorders>
            <w:vAlign w:val="top"/>
          </w:tcPr>
          <w:p>
            <w:pPr>
              <w:rPr>
                <w:rFonts w:ascii="Arial"/>
                <w:sz w:val="21"/>
              </w:rPr>
            </w:pPr>
          </w:p>
        </w:tc>
        <w:tc>
          <w:tcPr>
            <w:tcW w:w="1331" w:type="dxa"/>
            <w:tcBorders>
              <w:left w:val="single" w:color="000000" w:sz="4" w:space="0"/>
              <w:right w:val="single" w:color="000000" w:sz="4" w:space="0"/>
            </w:tcBorders>
            <w:vAlign w:val="top"/>
          </w:tcPr>
          <w:p>
            <w:pPr>
              <w:spacing w:before="75" w:line="228" w:lineRule="auto"/>
              <w:ind w:left="467"/>
              <w:rPr>
                <w:rFonts w:ascii="宋体" w:hAnsi="宋体" w:eastAsia="宋体" w:cs="宋体"/>
                <w:sz w:val="20"/>
                <w:szCs w:val="20"/>
              </w:rPr>
            </w:pPr>
            <w:r>
              <w:rPr>
                <w:rFonts w:ascii="宋体" w:hAnsi="宋体" w:eastAsia="宋体" w:cs="宋体"/>
                <w:spacing w:val="1"/>
                <w:sz w:val="20"/>
                <w:szCs w:val="20"/>
              </w:rPr>
              <w:t>废</w:t>
            </w:r>
            <w:r>
              <w:rPr>
                <w:rFonts w:ascii="宋体" w:hAnsi="宋体" w:eastAsia="宋体" w:cs="宋体"/>
                <w:sz w:val="20"/>
                <w:szCs w:val="20"/>
              </w:rPr>
              <w:t>水</w:t>
            </w:r>
          </w:p>
        </w:tc>
        <w:tc>
          <w:tcPr>
            <w:tcW w:w="1557" w:type="dxa"/>
            <w:tcBorders>
              <w:left w:val="single" w:color="000000" w:sz="4" w:space="0"/>
              <w:right w:val="single" w:color="000000" w:sz="4" w:space="0"/>
            </w:tcBorders>
            <w:vAlign w:val="top"/>
          </w:tcPr>
          <w:p>
            <w:pPr>
              <w:spacing w:before="111" w:line="195" w:lineRule="auto"/>
              <w:ind w:left="6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r>
              <w:rPr>
                <w:rFonts w:ascii="Times New Roman" w:hAnsi="Times New Roman" w:eastAsia="Times New Roman" w:cs="Times New Roman"/>
                <w:spacing w:val="1"/>
                <w:sz w:val="20"/>
                <w:szCs w:val="20"/>
              </w:rPr>
              <w:t>3</w:t>
            </w:r>
          </w:p>
        </w:tc>
        <w:tc>
          <w:tcPr>
            <w:tcW w:w="1720" w:type="dxa"/>
            <w:tcBorders>
              <w:left w:val="single" w:color="000000" w:sz="4" w:space="0"/>
              <w:right w:val="single" w:color="000000" w:sz="4" w:space="0"/>
            </w:tcBorders>
            <w:vAlign w:val="top"/>
          </w:tcPr>
          <w:p>
            <w:pPr>
              <w:spacing w:before="111" w:line="195" w:lineRule="auto"/>
              <w:ind w:left="80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40" w:type="dxa"/>
            <w:tcBorders>
              <w:left w:val="single" w:color="000000" w:sz="4" w:space="0"/>
              <w:right w:val="single" w:color="000000" w:sz="4" w:space="0"/>
            </w:tcBorders>
            <w:vAlign w:val="top"/>
          </w:tcPr>
          <w:p>
            <w:pPr>
              <w:spacing w:before="111" w:line="195" w:lineRule="auto"/>
              <w:ind w:left="77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098" w:type="dxa"/>
            <w:tcBorders>
              <w:left w:val="single" w:color="000000" w:sz="4" w:space="0"/>
            </w:tcBorders>
            <w:vAlign w:val="top"/>
          </w:tcPr>
          <w:p>
            <w:pPr>
              <w:spacing w:before="111" w:line="195" w:lineRule="auto"/>
              <w:ind w:left="95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296" w:type="dxa"/>
            <w:vMerge w:val="continue"/>
            <w:tcBorders>
              <w:top w:val="nil"/>
              <w:bottom w:val="nil"/>
              <w:right w:val="single" w:color="000000" w:sz="4" w:space="0"/>
            </w:tcBorders>
            <w:vAlign w:val="top"/>
          </w:tcPr>
          <w:p>
            <w:pPr>
              <w:rPr>
                <w:rFonts w:ascii="Arial"/>
                <w:sz w:val="21"/>
              </w:rPr>
            </w:pPr>
          </w:p>
        </w:tc>
        <w:tc>
          <w:tcPr>
            <w:tcW w:w="2888" w:type="dxa"/>
            <w:gridSpan w:val="2"/>
            <w:vMerge w:val="restart"/>
            <w:tcBorders>
              <w:left w:val="single" w:color="000000" w:sz="4" w:space="0"/>
              <w:bottom w:val="nil"/>
              <w:right w:val="single" w:color="000000" w:sz="4" w:space="0"/>
            </w:tcBorders>
            <w:vAlign w:val="top"/>
          </w:tcPr>
          <w:p>
            <w:pPr>
              <w:spacing w:before="258" w:line="228" w:lineRule="auto"/>
              <w:ind w:left="418"/>
              <w:rPr>
                <w:rFonts w:ascii="宋体" w:hAnsi="宋体" w:eastAsia="宋体" w:cs="宋体"/>
                <w:sz w:val="20"/>
                <w:szCs w:val="20"/>
              </w:rPr>
            </w:pPr>
            <w:r>
              <w:rPr>
                <w:rFonts w:ascii="宋体" w:hAnsi="宋体" w:eastAsia="宋体" w:cs="宋体"/>
                <w:spacing w:val="5"/>
                <w:sz w:val="20"/>
                <w:szCs w:val="20"/>
              </w:rPr>
              <w:t>是否有扰民现象或纠纷</w:t>
            </w:r>
          </w:p>
        </w:tc>
        <w:tc>
          <w:tcPr>
            <w:tcW w:w="1720" w:type="dxa"/>
            <w:tcBorders>
              <w:left w:val="single" w:color="000000" w:sz="4" w:space="0"/>
              <w:right w:val="single" w:color="000000" w:sz="4" w:space="0"/>
            </w:tcBorders>
            <w:vAlign w:val="top"/>
          </w:tcPr>
          <w:p>
            <w:pPr>
              <w:spacing w:before="73" w:line="229" w:lineRule="auto"/>
              <w:ind w:left="758"/>
              <w:rPr>
                <w:rFonts w:ascii="宋体" w:hAnsi="宋体" w:eastAsia="宋体" w:cs="宋体"/>
                <w:sz w:val="20"/>
                <w:szCs w:val="20"/>
              </w:rPr>
            </w:pPr>
            <w:r>
              <w:rPr>
                <w:rFonts w:ascii="宋体" w:hAnsi="宋体" w:eastAsia="宋体" w:cs="宋体"/>
                <w:sz w:val="20"/>
                <w:szCs w:val="20"/>
              </w:rPr>
              <w:t>有</w:t>
            </w:r>
          </w:p>
        </w:tc>
        <w:tc>
          <w:tcPr>
            <w:tcW w:w="1640" w:type="dxa"/>
            <w:tcBorders>
              <w:left w:val="single" w:color="000000" w:sz="4" w:space="0"/>
              <w:right w:val="single" w:color="000000" w:sz="4" w:space="0"/>
            </w:tcBorders>
            <w:vAlign w:val="top"/>
          </w:tcPr>
          <w:p>
            <w:pPr>
              <w:spacing w:before="73" w:line="229" w:lineRule="auto"/>
              <w:ind w:left="632"/>
              <w:rPr>
                <w:rFonts w:ascii="宋体" w:hAnsi="宋体" w:eastAsia="宋体" w:cs="宋体"/>
                <w:sz w:val="20"/>
                <w:szCs w:val="20"/>
              </w:rPr>
            </w:pPr>
            <w:r>
              <w:rPr>
                <w:rFonts w:ascii="宋体" w:hAnsi="宋体" w:eastAsia="宋体" w:cs="宋体"/>
                <w:spacing w:val="-2"/>
                <w:sz w:val="20"/>
                <w:szCs w:val="20"/>
              </w:rPr>
              <w:t>没</w:t>
            </w:r>
            <w:r>
              <w:rPr>
                <w:rFonts w:ascii="宋体" w:hAnsi="宋体" w:eastAsia="宋体" w:cs="宋体"/>
                <w:spacing w:val="-1"/>
                <w:sz w:val="20"/>
                <w:szCs w:val="20"/>
              </w:rPr>
              <w:t>有</w:t>
            </w:r>
          </w:p>
        </w:tc>
        <w:tc>
          <w:tcPr>
            <w:tcW w:w="2098" w:type="dxa"/>
            <w:tcBorders>
              <w:left w:val="single" w:color="000000" w:sz="4" w:space="0"/>
            </w:tcBorders>
            <w:vAlign w:val="top"/>
          </w:tcPr>
          <w:p>
            <w:pPr>
              <w:spacing w:before="72" w:line="226" w:lineRule="auto"/>
              <w:ind w:left="712"/>
              <w:rPr>
                <w:rFonts w:ascii="宋体" w:hAnsi="宋体" w:eastAsia="宋体" w:cs="宋体"/>
                <w:sz w:val="20"/>
                <w:szCs w:val="20"/>
              </w:rPr>
            </w:pPr>
            <w:r>
              <w:rPr>
                <w:rFonts w:ascii="宋体" w:hAnsi="宋体" w:eastAsia="宋体" w:cs="宋体"/>
                <w:spacing w:val="-1"/>
                <w:sz w:val="20"/>
                <w:szCs w:val="20"/>
              </w:rPr>
              <w:t>未填</w:t>
            </w:r>
            <w:r>
              <w:rPr>
                <w:rFonts w:ascii="宋体" w:hAnsi="宋体" w:eastAsia="宋体" w:cs="宋体"/>
                <w:sz w:val="20"/>
                <w:szCs w:val="20"/>
              </w:rPr>
              <w:t>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2" w:hRule="atLeast"/>
        </w:trPr>
        <w:tc>
          <w:tcPr>
            <w:tcW w:w="1296" w:type="dxa"/>
            <w:vMerge w:val="continue"/>
            <w:tcBorders>
              <w:top w:val="nil"/>
              <w:right w:val="single" w:color="000000" w:sz="4" w:space="0"/>
            </w:tcBorders>
            <w:vAlign w:val="top"/>
          </w:tcPr>
          <w:p>
            <w:pPr>
              <w:rPr>
                <w:rFonts w:ascii="Arial"/>
                <w:sz w:val="21"/>
              </w:rPr>
            </w:pPr>
          </w:p>
        </w:tc>
        <w:tc>
          <w:tcPr>
            <w:tcW w:w="2888" w:type="dxa"/>
            <w:gridSpan w:val="2"/>
            <w:vMerge w:val="continue"/>
            <w:tcBorders>
              <w:top w:val="nil"/>
              <w:left w:val="single" w:color="000000" w:sz="4" w:space="0"/>
              <w:right w:val="single" w:color="000000" w:sz="4" w:space="0"/>
            </w:tcBorders>
            <w:vAlign w:val="top"/>
          </w:tcPr>
          <w:p>
            <w:pPr>
              <w:rPr>
                <w:rFonts w:ascii="Arial"/>
                <w:sz w:val="21"/>
              </w:rPr>
            </w:pPr>
          </w:p>
        </w:tc>
        <w:tc>
          <w:tcPr>
            <w:tcW w:w="1720" w:type="dxa"/>
            <w:tcBorders>
              <w:left w:val="single" w:color="000000" w:sz="4" w:space="0"/>
              <w:right w:val="single" w:color="000000" w:sz="4" w:space="0"/>
            </w:tcBorders>
            <w:vAlign w:val="top"/>
          </w:tcPr>
          <w:p>
            <w:pPr>
              <w:spacing w:before="109" w:line="195" w:lineRule="auto"/>
              <w:ind w:left="80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40" w:type="dxa"/>
            <w:tcBorders>
              <w:left w:val="single" w:color="000000" w:sz="4" w:space="0"/>
              <w:right w:val="single" w:color="000000" w:sz="4" w:space="0"/>
            </w:tcBorders>
            <w:vAlign w:val="top"/>
          </w:tcPr>
          <w:p>
            <w:pPr>
              <w:spacing w:before="109" w:line="195" w:lineRule="auto"/>
              <w:ind w:left="7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r>
              <w:rPr>
                <w:rFonts w:ascii="Times New Roman" w:hAnsi="Times New Roman" w:eastAsia="Times New Roman" w:cs="Times New Roman"/>
                <w:spacing w:val="1"/>
                <w:sz w:val="20"/>
                <w:szCs w:val="20"/>
              </w:rPr>
              <w:t>0</w:t>
            </w:r>
          </w:p>
        </w:tc>
        <w:tc>
          <w:tcPr>
            <w:tcW w:w="2098" w:type="dxa"/>
            <w:tcBorders>
              <w:left w:val="single" w:color="000000" w:sz="4" w:space="0"/>
            </w:tcBorders>
            <w:vAlign w:val="top"/>
          </w:tcPr>
          <w:p>
            <w:pPr>
              <w:spacing w:before="109" w:line="195" w:lineRule="auto"/>
              <w:ind w:left="95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2" w:hRule="atLeast"/>
        </w:trPr>
        <w:tc>
          <w:tcPr>
            <w:tcW w:w="1296" w:type="dxa"/>
            <w:vMerge w:val="restart"/>
            <w:tcBorders>
              <w:bottom w:val="nil"/>
              <w:right w:val="single" w:color="000000" w:sz="4"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65" w:line="297" w:lineRule="auto"/>
              <w:ind w:left="157" w:right="50"/>
              <w:rPr>
                <w:rFonts w:ascii="宋体" w:hAnsi="宋体" w:eastAsia="宋体" w:cs="宋体"/>
                <w:sz w:val="20"/>
                <w:szCs w:val="20"/>
              </w:rPr>
            </w:pPr>
            <w:r>
              <w:rPr>
                <w:rFonts w:ascii="宋体" w:hAnsi="宋体" w:eastAsia="宋体" w:cs="宋体"/>
                <w:spacing w:val="16"/>
                <w:sz w:val="20"/>
                <w:szCs w:val="20"/>
              </w:rPr>
              <w:t>调试期对</w:t>
            </w:r>
            <w:r>
              <w:rPr>
                <w:rFonts w:ascii="宋体" w:hAnsi="宋体" w:eastAsia="宋体" w:cs="宋体"/>
                <w:spacing w:val="15"/>
                <w:sz w:val="20"/>
                <w:szCs w:val="20"/>
              </w:rPr>
              <w:t>被</w:t>
            </w:r>
            <w:r>
              <w:rPr>
                <w:rFonts w:ascii="宋体" w:hAnsi="宋体" w:eastAsia="宋体" w:cs="宋体"/>
                <w:sz w:val="20"/>
                <w:szCs w:val="20"/>
              </w:rPr>
              <w:t xml:space="preserve"> </w:t>
            </w:r>
            <w:r>
              <w:rPr>
                <w:rFonts w:ascii="宋体" w:hAnsi="宋体" w:eastAsia="宋体" w:cs="宋体"/>
                <w:spacing w:val="16"/>
                <w:sz w:val="20"/>
                <w:szCs w:val="20"/>
              </w:rPr>
              <w:t>调查者的</w:t>
            </w:r>
            <w:r>
              <w:rPr>
                <w:rFonts w:ascii="宋体" w:hAnsi="宋体" w:eastAsia="宋体" w:cs="宋体"/>
                <w:spacing w:val="15"/>
                <w:sz w:val="20"/>
                <w:szCs w:val="20"/>
              </w:rPr>
              <w:t>主</w:t>
            </w:r>
            <w:r>
              <w:rPr>
                <w:rFonts w:ascii="宋体" w:hAnsi="宋体" w:eastAsia="宋体" w:cs="宋体"/>
                <w:sz w:val="20"/>
                <w:szCs w:val="20"/>
              </w:rPr>
              <w:t xml:space="preserve"> </w:t>
            </w:r>
            <w:r>
              <w:rPr>
                <w:rFonts w:ascii="宋体" w:hAnsi="宋体" w:eastAsia="宋体" w:cs="宋体"/>
                <w:spacing w:val="11"/>
                <w:sz w:val="20"/>
                <w:szCs w:val="20"/>
              </w:rPr>
              <w:t>要影响程度</w:t>
            </w:r>
          </w:p>
        </w:tc>
        <w:tc>
          <w:tcPr>
            <w:tcW w:w="1331" w:type="dxa"/>
            <w:tcBorders>
              <w:left w:val="single" w:color="000000" w:sz="4" w:space="0"/>
              <w:right w:val="single" w:color="000000" w:sz="4" w:space="0"/>
            </w:tcBorders>
            <w:vAlign w:val="top"/>
          </w:tcPr>
          <w:p>
            <w:pPr>
              <w:spacing w:before="73" w:line="229" w:lineRule="auto"/>
              <w:ind w:left="366"/>
              <w:rPr>
                <w:rFonts w:ascii="宋体" w:hAnsi="宋体" w:eastAsia="宋体" w:cs="宋体"/>
                <w:sz w:val="20"/>
                <w:szCs w:val="20"/>
              </w:rPr>
            </w:pPr>
            <w:r>
              <w:rPr>
                <w:rFonts w:ascii="宋体" w:hAnsi="宋体" w:eastAsia="宋体" w:cs="宋体"/>
                <w:spacing w:val="1"/>
                <w:sz w:val="20"/>
                <w:szCs w:val="20"/>
              </w:rPr>
              <w:t>污染</w:t>
            </w:r>
            <w:r>
              <w:rPr>
                <w:rFonts w:ascii="宋体" w:hAnsi="宋体" w:eastAsia="宋体" w:cs="宋体"/>
                <w:sz w:val="20"/>
                <w:szCs w:val="20"/>
              </w:rPr>
              <w:t>源</w:t>
            </w:r>
          </w:p>
        </w:tc>
        <w:tc>
          <w:tcPr>
            <w:tcW w:w="1557" w:type="dxa"/>
            <w:tcBorders>
              <w:left w:val="single" w:color="000000" w:sz="4" w:space="0"/>
              <w:right w:val="single" w:color="000000" w:sz="4" w:space="0"/>
            </w:tcBorders>
            <w:vAlign w:val="top"/>
          </w:tcPr>
          <w:p>
            <w:pPr>
              <w:spacing w:before="73" w:line="229" w:lineRule="auto"/>
              <w:ind w:left="480"/>
              <w:rPr>
                <w:rFonts w:ascii="宋体" w:hAnsi="宋体" w:eastAsia="宋体" w:cs="宋体"/>
                <w:sz w:val="20"/>
                <w:szCs w:val="20"/>
              </w:rPr>
            </w:pPr>
            <w:r>
              <w:rPr>
                <w:rFonts w:ascii="宋体" w:hAnsi="宋体" w:eastAsia="宋体" w:cs="宋体"/>
                <w:spacing w:val="1"/>
                <w:sz w:val="20"/>
                <w:szCs w:val="20"/>
              </w:rPr>
              <w:t>无影</w:t>
            </w:r>
            <w:r>
              <w:rPr>
                <w:rFonts w:ascii="宋体" w:hAnsi="宋体" w:eastAsia="宋体" w:cs="宋体"/>
                <w:sz w:val="20"/>
                <w:szCs w:val="20"/>
              </w:rPr>
              <w:t>响</w:t>
            </w:r>
          </w:p>
        </w:tc>
        <w:tc>
          <w:tcPr>
            <w:tcW w:w="1720" w:type="dxa"/>
            <w:tcBorders>
              <w:left w:val="single" w:color="000000" w:sz="4" w:space="0"/>
              <w:right w:val="single" w:color="000000" w:sz="4" w:space="0"/>
            </w:tcBorders>
            <w:vAlign w:val="top"/>
          </w:tcPr>
          <w:p>
            <w:pPr>
              <w:spacing w:before="74" w:line="228" w:lineRule="auto"/>
              <w:ind w:left="455"/>
              <w:rPr>
                <w:rFonts w:ascii="宋体" w:hAnsi="宋体" w:eastAsia="宋体" w:cs="宋体"/>
                <w:sz w:val="20"/>
                <w:szCs w:val="20"/>
              </w:rPr>
            </w:pPr>
            <w:r>
              <w:rPr>
                <w:rFonts w:ascii="宋体" w:hAnsi="宋体" w:eastAsia="宋体" w:cs="宋体"/>
                <w:spacing w:val="3"/>
                <w:sz w:val="20"/>
                <w:szCs w:val="20"/>
              </w:rPr>
              <w:t>影响较轻</w:t>
            </w:r>
          </w:p>
        </w:tc>
        <w:tc>
          <w:tcPr>
            <w:tcW w:w="1640" w:type="dxa"/>
            <w:tcBorders>
              <w:left w:val="single" w:color="000000" w:sz="4" w:space="0"/>
              <w:right w:val="single" w:color="000000" w:sz="4" w:space="0"/>
            </w:tcBorders>
            <w:vAlign w:val="top"/>
          </w:tcPr>
          <w:p>
            <w:pPr>
              <w:spacing w:before="73" w:line="231" w:lineRule="auto"/>
              <w:ind w:left="415"/>
              <w:rPr>
                <w:rFonts w:ascii="宋体" w:hAnsi="宋体" w:eastAsia="宋体" w:cs="宋体"/>
                <w:sz w:val="20"/>
                <w:szCs w:val="20"/>
              </w:rPr>
            </w:pPr>
            <w:r>
              <w:rPr>
                <w:rFonts w:ascii="宋体" w:hAnsi="宋体" w:eastAsia="宋体" w:cs="宋体"/>
                <w:spacing w:val="3"/>
                <w:sz w:val="20"/>
                <w:szCs w:val="20"/>
              </w:rPr>
              <w:t>影响较重</w:t>
            </w:r>
          </w:p>
        </w:tc>
        <w:tc>
          <w:tcPr>
            <w:tcW w:w="2098" w:type="dxa"/>
            <w:tcBorders>
              <w:left w:val="single" w:color="000000" w:sz="4" w:space="0"/>
            </w:tcBorders>
            <w:vAlign w:val="top"/>
          </w:tcPr>
          <w:p>
            <w:pPr>
              <w:spacing w:before="73" w:line="226" w:lineRule="auto"/>
              <w:ind w:left="712"/>
              <w:rPr>
                <w:rFonts w:ascii="宋体" w:hAnsi="宋体" w:eastAsia="宋体" w:cs="宋体"/>
                <w:sz w:val="20"/>
                <w:szCs w:val="20"/>
              </w:rPr>
            </w:pPr>
            <w:r>
              <w:rPr>
                <w:rFonts w:ascii="宋体" w:hAnsi="宋体" w:eastAsia="宋体" w:cs="宋体"/>
                <w:spacing w:val="-1"/>
                <w:sz w:val="20"/>
                <w:szCs w:val="20"/>
              </w:rPr>
              <w:t>未填</w:t>
            </w:r>
            <w:r>
              <w:rPr>
                <w:rFonts w:ascii="宋体" w:hAnsi="宋体" w:eastAsia="宋体" w:cs="宋体"/>
                <w:sz w:val="20"/>
                <w:szCs w:val="20"/>
              </w:rPr>
              <w:t>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296" w:type="dxa"/>
            <w:vMerge w:val="continue"/>
            <w:tcBorders>
              <w:top w:val="nil"/>
              <w:bottom w:val="nil"/>
              <w:right w:val="single" w:color="000000" w:sz="4" w:space="0"/>
            </w:tcBorders>
            <w:vAlign w:val="top"/>
          </w:tcPr>
          <w:p>
            <w:pPr>
              <w:rPr>
                <w:rFonts w:ascii="Arial"/>
                <w:sz w:val="21"/>
              </w:rPr>
            </w:pPr>
          </w:p>
        </w:tc>
        <w:tc>
          <w:tcPr>
            <w:tcW w:w="1331" w:type="dxa"/>
            <w:tcBorders>
              <w:left w:val="single" w:color="000000" w:sz="4" w:space="0"/>
              <w:right w:val="single" w:color="000000" w:sz="4" w:space="0"/>
            </w:tcBorders>
            <w:vAlign w:val="top"/>
          </w:tcPr>
          <w:p>
            <w:pPr>
              <w:spacing w:before="73" w:line="228" w:lineRule="auto"/>
              <w:ind w:left="467"/>
              <w:rPr>
                <w:rFonts w:ascii="宋体" w:hAnsi="宋体" w:eastAsia="宋体" w:cs="宋体"/>
                <w:sz w:val="20"/>
                <w:szCs w:val="20"/>
              </w:rPr>
            </w:pPr>
            <w:r>
              <w:rPr>
                <w:rFonts w:ascii="宋体" w:hAnsi="宋体" w:eastAsia="宋体" w:cs="宋体"/>
                <w:spacing w:val="1"/>
                <w:sz w:val="20"/>
                <w:szCs w:val="20"/>
              </w:rPr>
              <w:t>废</w:t>
            </w:r>
            <w:r>
              <w:rPr>
                <w:rFonts w:ascii="宋体" w:hAnsi="宋体" w:eastAsia="宋体" w:cs="宋体"/>
                <w:sz w:val="20"/>
                <w:szCs w:val="20"/>
              </w:rPr>
              <w:t>气</w:t>
            </w:r>
          </w:p>
        </w:tc>
        <w:tc>
          <w:tcPr>
            <w:tcW w:w="1557" w:type="dxa"/>
            <w:tcBorders>
              <w:left w:val="single" w:color="000000" w:sz="4" w:space="0"/>
              <w:right w:val="single" w:color="000000" w:sz="4" w:space="0"/>
            </w:tcBorders>
            <w:vAlign w:val="top"/>
          </w:tcPr>
          <w:p>
            <w:pPr>
              <w:spacing w:before="109" w:line="195" w:lineRule="auto"/>
              <w:ind w:left="6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r>
              <w:rPr>
                <w:rFonts w:ascii="Times New Roman" w:hAnsi="Times New Roman" w:eastAsia="Times New Roman" w:cs="Times New Roman"/>
                <w:spacing w:val="1"/>
                <w:sz w:val="20"/>
                <w:szCs w:val="20"/>
              </w:rPr>
              <w:t>3</w:t>
            </w:r>
          </w:p>
        </w:tc>
        <w:tc>
          <w:tcPr>
            <w:tcW w:w="1720" w:type="dxa"/>
            <w:tcBorders>
              <w:left w:val="single" w:color="000000" w:sz="4" w:space="0"/>
              <w:right w:val="single" w:color="000000" w:sz="4" w:space="0"/>
            </w:tcBorders>
            <w:vAlign w:val="top"/>
          </w:tcPr>
          <w:p>
            <w:pPr>
              <w:spacing w:before="109" w:line="195" w:lineRule="auto"/>
              <w:ind w:left="80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40" w:type="dxa"/>
            <w:tcBorders>
              <w:left w:val="single" w:color="000000" w:sz="4" w:space="0"/>
              <w:right w:val="single" w:color="000000" w:sz="4" w:space="0"/>
            </w:tcBorders>
            <w:vAlign w:val="top"/>
          </w:tcPr>
          <w:p>
            <w:pPr>
              <w:spacing w:before="109" w:line="195" w:lineRule="auto"/>
              <w:ind w:left="77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098" w:type="dxa"/>
            <w:tcBorders>
              <w:left w:val="single" w:color="000000" w:sz="4" w:space="0"/>
            </w:tcBorders>
            <w:vAlign w:val="top"/>
          </w:tcPr>
          <w:p>
            <w:pPr>
              <w:spacing w:before="109" w:line="195" w:lineRule="auto"/>
              <w:ind w:left="95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296" w:type="dxa"/>
            <w:vMerge w:val="continue"/>
            <w:tcBorders>
              <w:top w:val="nil"/>
              <w:bottom w:val="nil"/>
              <w:right w:val="single" w:color="000000" w:sz="4" w:space="0"/>
            </w:tcBorders>
            <w:vAlign w:val="top"/>
          </w:tcPr>
          <w:p>
            <w:pPr>
              <w:rPr>
                <w:rFonts w:ascii="Arial"/>
                <w:sz w:val="21"/>
              </w:rPr>
            </w:pPr>
          </w:p>
        </w:tc>
        <w:tc>
          <w:tcPr>
            <w:tcW w:w="1331" w:type="dxa"/>
            <w:tcBorders>
              <w:left w:val="single" w:color="000000" w:sz="4" w:space="0"/>
              <w:right w:val="single" w:color="000000" w:sz="4" w:space="0"/>
            </w:tcBorders>
            <w:vAlign w:val="top"/>
          </w:tcPr>
          <w:p>
            <w:pPr>
              <w:spacing w:before="74" w:line="228" w:lineRule="auto"/>
              <w:ind w:left="467"/>
              <w:rPr>
                <w:rFonts w:ascii="宋体" w:hAnsi="宋体" w:eastAsia="宋体" w:cs="宋体"/>
                <w:sz w:val="20"/>
                <w:szCs w:val="20"/>
              </w:rPr>
            </w:pPr>
            <w:r>
              <w:rPr>
                <w:rFonts w:ascii="宋体" w:hAnsi="宋体" w:eastAsia="宋体" w:cs="宋体"/>
                <w:spacing w:val="1"/>
                <w:sz w:val="20"/>
                <w:szCs w:val="20"/>
              </w:rPr>
              <w:t>废</w:t>
            </w:r>
            <w:r>
              <w:rPr>
                <w:rFonts w:ascii="宋体" w:hAnsi="宋体" w:eastAsia="宋体" w:cs="宋体"/>
                <w:sz w:val="20"/>
                <w:szCs w:val="20"/>
              </w:rPr>
              <w:t>水</w:t>
            </w:r>
          </w:p>
        </w:tc>
        <w:tc>
          <w:tcPr>
            <w:tcW w:w="1557" w:type="dxa"/>
            <w:tcBorders>
              <w:left w:val="single" w:color="000000" w:sz="4" w:space="0"/>
              <w:right w:val="single" w:color="000000" w:sz="4" w:space="0"/>
            </w:tcBorders>
            <w:vAlign w:val="top"/>
          </w:tcPr>
          <w:p>
            <w:pPr>
              <w:spacing w:before="109" w:line="195" w:lineRule="auto"/>
              <w:ind w:left="6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r>
              <w:rPr>
                <w:rFonts w:ascii="Times New Roman" w:hAnsi="Times New Roman" w:eastAsia="Times New Roman" w:cs="Times New Roman"/>
                <w:spacing w:val="1"/>
                <w:sz w:val="20"/>
                <w:szCs w:val="20"/>
              </w:rPr>
              <w:t>3</w:t>
            </w:r>
          </w:p>
        </w:tc>
        <w:tc>
          <w:tcPr>
            <w:tcW w:w="1720" w:type="dxa"/>
            <w:tcBorders>
              <w:left w:val="single" w:color="000000" w:sz="4" w:space="0"/>
              <w:right w:val="single" w:color="000000" w:sz="4" w:space="0"/>
            </w:tcBorders>
            <w:vAlign w:val="top"/>
          </w:tcPr>
          <w:p>
            <w:pPr>
              <w:spacing w:before="109" w:line="195" w:lineRule="auto"/>
              <w:ind w:left="80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40" w:type="dxa"/>
            <w:tcBorders>
              <w:left w:val="single" w:color="000000" w:sz="4" w:space="0"/>
              <w:right w:val="single" w:color="000000" w:sz="4" w:space="0"/>
            </w:tcBorders>
            <w:vAlign w:val="top"/>
          </w:tcPr>
          <w:p>
            <w:pPr>
              <w:spacing w:before="109" w:line="195" w:lineRule="auto"/>
              <w:ind w:left="77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098" w:type="dxa"/>
            <w:tcBorders>
              <w:left w:val="single" w:color="000000" w:sz="4" w:space="0"/>
            </w:tcBorders>
            <w:vAlign w:val="top"/>
          </w:tcPr>
          <w:p>
            <w:pPr>
              <w:spacing w:before="109" w:line="195" w:lineRule="auto"/>
              <w:ind w:left="95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296" w:type="dxa"/>
            <w:vMerge w:val="continue"/>
            <w:tcBorders>
              <w:top w:val="nil"/>
              <w:bottom w:val="nil"/>
              <w:right w:val="single" w:color="000000" w:sz="4" w:space="0"/>
            </w:tcBorders>
            <w:vAlign w:val="top"/>
          </w:tcPr>
          <w:p>
            <w:pPr>
              <w:rPr>
                <w:rFonts w:ascii="Arial"/>
                <w:sz w:val="21"/>
              </w:rPr>
            </w:pPr>
          </w:p>
        </w:tc>
        <w:tc>
          <w:tcPr>
            <w:tcW w:w="1331" w:type="dxa"/>
            <w:tcBorders>
              <w:left w:val="single" w:color="000000" w:sz="4" w:space="0"/>
              <w:right w:val="single" w:color="000000" w:sz="4" w:space="0"/>
            </w:tcBorders>
            <w:vAlign w:val="top"/>
          </w:tcPr>
          <w:p>
            <w:pPr>
              <w:spacing w:before="74" w:line="229" w:lineRule="auto"/>
              <w:ind w:left="487"/>
              <w:rPr>
                <w:rFonts w:ascii="宋体" w:hAnsi="宋体" w:eastAsia="宋体" w:cs="宋体"/>
                <w:sz w:val="20"/>
                <w:szCs w:val="20"/>
              </w:rPr>
            </w:pPr>
            <w:r>
              <w:rPr>
                <w:rFonts w:ascii="宋体" w:hAnsi="宋体" w:eastAsia="宋体" w:cs="宋体"/>
                <w:spacing w:val="-5"/>
                <w:sz w:val="20"/>
                <w:szCs w:val="20"/>
              </w:rPr>
              <w:t>噪</w:t>
            </w:r>
            <w:r>
              <w:rPr>
                <w:rFonts w:ascii="宋体" w:hAnsi="宋体" w:eastAsia="宋体" w:cs="宋体"/>
                <w:spacing w:val="-4"/>
                <w:sz w:val="20"/>
                <w:szCs w:val="20"/>
              </w:rPr>
              <w:t>声</w:t>
            </w:r>
          </w:p>
        </w:tc>
        <w:tc>
          <w:tcPr>
            <w:tcW w:w="1557" w:type="dxa"/>
            <w:tcBorders>
              <w:left w:val="single" w:color="000000" w:sz="4" w:space="0"/>
              <w:right w:val="single" w:color="000000" w:sz="4" w:space="0"/>
            </w:tcBorders>
            <w:vAlign w:val="top"/>
          </w:tcPr>
          <w:p>
            <w:pPr>
              <w:spacing w:before="110" w:line="195" w:lineRule="auto"/>
              <w:ind w:left="6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r>
              <w:rPr>
                <w:rFonts w:ascii="Times New Roman" w:hAnsi="Times New Roman" w:eastAsia="Times New Roman" w:cs="Times New Roman"/>
                <w:spacing w:val="1"/>
                <w:sz w:val="20"/>
                <w:szCs w:val="20"/>
              </w:rPr>
              <w:t>3</w:t>
            </w:r>
          </w:p>
        </w:tc>
        <w:tc>
          <w:tcPr>
            <w:tcW w:w="1720" w:type="dxa"/>
            <w:tcBorders>
              <w:left w:val="single" w:color="000000" w:sz="4" w:space="0"/>
              <w:right w:val="single" w:color="000000" w:sz="4" w:space="0"/>
            </w:tcBorders>
            <w:vAlign w:val="top"/>
          </w:tcPr>
          <w:p>
            <w:pPr>
              <w:spacing w:before="110" w:line="195" w:lineRule="auto"/>
              <w:ind w:left="80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40" w:type="dxa"/>
            <w:tcBorders>
              <w:left w:val="single" w:color="000000" w:sz="4" w:space="0"/>
              <w:right w:val="single" w:color="000000" w:sz="4" w:space="0"/>
            </w:tcBorders>
            <w:vAlign w:val="top"/>
          </w:tcPr>
          <w:p>
            <w:pPr>
              <w:spacing w:before="110" w:line="195" w:lineRule="auto"/>
              <w:ind w:left="77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098" w:type="dxa"/>
            <w:tcBorders>
              <w:left w:val="single" w:color="000000" w:sz="4" w:space="0"/>
            </w:tcBorders>
            <w:vAlign w:val="top"/>
          </w:tcPr>
          <w:p>
            <w:pPr>
              <w:spacing w:before="110" w:line="195" w:lineRule="auto"/>
              <w:ind w:left="95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1296" w:type="dxa"/>
            <w:vMerge w:val="continue"/>
            <w:tcBorders>
              <w:top w:val="nil"/>
              <w:bottom w:val="nil"/>
              <w:right w:val="single" w:color="000000" w:sz="4" w:space="0"/>
            </w:tcBorders>
            <w:vAlign w:val="top"/>
          </w:tcPr>
          <w:p>
            <w:pPr>
              <w:rPr>
                <w:rFonts w:ascii="Arial"/>
                <w:sz w:val="21"/>
              </w:rPr>
            </w:pPr>
          </w:p>
        </w:tc>
        <w:tc>
          <w:tcPr>
            <w:tcW w:w="1331" w:type="dxa"/>
            <w:tcBorders>
              <w:left w:val="single" w:color="000000" w:sz="4" w:space="0"/>
              <w:right w:val="single" w:color="000000" w:sz="4" w:space="0"/>
            </w:tcBorders>
            <w:vAlign w:val="top"/>
          </w:tcPr>
          <w:p>
            <w:pPr>
              <w:spacing w:before="52" w:line="260" w:lineRule="auto"/>
              <w:ind w:left="361" w:right="6" w:hanging="329"/>
              <w:rPr>
                <w:rFonts w:ascii="宋体" w:hAnsi="宋体" w:eastAsia="宋体" w:cs="宋体"/>
                <w:sz w:val="20"/>
                <w:szCs w:val="20"/>
              </w:rPr>
            </w:pPr>
            <w:r>
              <w:rPr>
                <w:rFonts w:ascii="宋体" w:hAnsi="宋体" w:eastAsia="宋体" w:cs="宋体"/>
                <w:spacing w:val="-4"/>
                <w:sz w:val="20"/>
                <w:szCs w:val="20"/>
              </w:rPr>
              <w:t>固体</w:t>
            </w:r>
            <w:r>
              <w:rPr>
                <w:rFonts w:ascii="宋体" w:hAnsi="宋体" w:eastAsia="宋体" w:cs="宋体"/>
                <w:spacing w:val="-2"/>
                <w:sz w:val="20"/>
                <w:szCs w:val="20"/>
              </w:rPr>
              <w:t>废物储 运</w:t>
            </w:r>
            <w:r>
              <w:rPr>
                <w:rFonts w:ascii="宋体" w:hAnsi="宋体" w:eastAsia="宋体" w:cs="宋体"/>
                <w:sz w:val="20"/>
                <w:szCs w:val="20"/>
              </w:rPr>
              <w:t xml:space="preserve"> </w:t>
            </w:r>
            <w:r>
              <w:rPr>
                <w:rFonts w:ascii="宋体" w:hAnsi="宋体" w:eastAsia="宋体" w:cs="宋体"/>
                <w:spacing w:val="3"/>
                <w:sz w:val="20"/>
                <w:szCs w:val="20"/>
              </w:rPr>
              <w:t>及处理</w:t>
            </w:r>
          </w:p>
        </w:tc>
        <w:tc>
          <w:tcPr>
            <w:tcW w:w="1557" w:type="dxa"/>
            <w:tcBorders>
              <w:left w:val="single" w:color="000000" w:sz="4" w:space="0"/>
              <w:right w:val="single" w:color="000000" w:sz="4" w:space="0"/>
            </w:tcBorders>
            <w:vAlign w:val="top"/>
          </w:tcPr>
          <w:p>
            <w:pPr>
              <w:spacing w:before="244" w:line="195" w:lineRule="auto"/>
              <w:ind w:left="6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r>
              <w:rPr>
                <w:rFonts w:ascii="Times New Roman" w:hAnsi="Times New Roman" w:eastAsia="Times New Roman" w:cs="Times New Roman"/>
                <w:spacing w:val="1"/>
                <w:sz w:val="20"/>
                <w:szCs w:val="20"/>
              </w:rPr>
              <w:t>3</w:t>
            </w:r>
          </w:p>
        </w:tc>
        <w:tc>
          <w:tcPr>
            <w:tcW w:w="1720" w:type="dxa"/>
            <w:tcBorders>
              <w:left w:val="single" w:color="000000" w:sz="4" w:space="0"/>
              <w:right w:val="single" w:color="000000" w:sz="4" w:space="0"/>
            </w:tcBorders>
            <w:vAlign w:val="top"/>
          </w:tcPr>
          <w:p>
            <w:pPr>
              <w:spacing w:before="244" w:line="195" w:lineRule="auto"/>
              <w:ind w:left="80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40" w:type="dxa"/>
            <w:tcBorders>
              <w:left w:val="single" w:color="000000" w:sz="4" w:space="0"/>
              <w:right w:val="single" w:color="000000" w:sz="4" w:space="0"/>
            </w:tcBorders>
            <w:vAlign w:val="top"/>
          </w:tcPr>
          <w:p>
            <w:pPr>
              <w:spacing w:before="244" w:line="195" w:lineRule="auto"/>
              <w:ind w:left="77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098" w:type="dxa"/>
            <w:tcBorders>
              <w:left w:val="single" w:color="000000" w:sz="4" w:space="0"/>
            </w:tcBorders>
            <w:vAlign w:val="top"/>
          </w:tcPr>
          <w:p>
            <w:pPr>
              <w:spacing w:before="244" w:line="195" w:lineRule="auto"/>
              <w:ind w:left="95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2" w:hRule="atLeast"/>
        </w:trPr>
        <w:tc>
          <w:tcPr>
            <w:tcW w:w="1296" w:type="dxa"/>
            <w:vMerge w:val="continue"/>
            <w:tcBorders>
              <w:top w:val="nil"/>
              <w:bottom w:val="nil"/>
              <w:right w:val="single" w:color="000000" w:sz="4" w:space="0"/>
            </w:tcBorders>
            <w:vAlign w:val="top"/>
          </w:tcPr>
          <w:p>
            <w:pPr>
              <w:rPr>
                <w:rFonts w:ascii="Arial"/>
                <w:sz w:val="21"/>
              </w:rPr>
            </w:pPr>
          </w:p>
        </w:tc>
        <w:tc>
          <w:tcPr>
            <w:tcW w:w="4608" w:type="dxa"/>
            <w:gridSpan w:val="3"/>
            <w:vMerge w:val="restart"/>
            <w:tcBorders>
              <w:left w:val="single" w:color="000000" w:sz="4" w:space="0"/>
              <w:bottom w:val="nil"/>
              <w:right w:val="single" w:color="000000" w:sz="4" w:space="0"/>
            </w:tcBorders>
            <w:vAlign w:val="top"/>
          </w:tcPr>
          <w:p>
            <w:pPr>
              <w:spacing w:before="259" w:line="229" w:lineRule="auto"/>
              <w:ind w:left="10"/>
              <w:rPr>
                <w:rFonts w:ascii="宋体" w:hAnsi="宋体" w:eastAsia="宋体" w:cs="宋体"/>
                <w:sz w:val="20"/>
                <w:szCs w:val="20"/>
              </w:rPr>
            </w:pPr>
            <w:r>
              <w:rPr>
                <w:rFonts w:ascii="宋体" w:hAnsi="宋体" w:eastAsia="宋体" w:cs="宋体"/>
                <w:spacing w:val="11"/>
                <w:sz w:val="20"/>
                <w:szCs w:val="20"/>
              </w:rPr>
              <w:t>是</w:t>
            </w:r>
            <w:r>
              <w:rPr>
                <w:rFonts w:ascii="宋体" w:hAnsi="宋体" w:eastAsia="宋体" w:cs="宋体"/>
                <w:spacing w:val="8"/>
                <w:sz w:val="20"/>
                <w:szCs w:val="20"/>
              </w:rPr>
              <w:t>否发生过哟环境污染事故 (如有，请注明原因)</w:t>
            </w:r>
          </w:p>
        </w:tc>
        <w:tc>
          <w:tcPr>
            <w:tcW w:w="1640" w:type="dxa"/>
            <w:tcBorders>
              <w:left w:val="single" w:color="000000" w:sz="4" w:space="0"/>
              <w:right w:val="single" w:color="000000" w:sz="4" w:space="0"/>
            </w:tcBorders>
            <w:vAlign w:val="top"/>
          </w:tcPr>
          <w:p>
            <w:pPr>
              <w:spacing w:before="75" w:line="229" w:lineRule="auto"/>
              <w:ind w:left="720"/>
              <w:rPr>
                <w:rFonts w:ascii="宋体" w:hAnsi="宋体" w:eastAsia="宋体" w:cs="宋体"/>
                <w:sz w:val="20"/>
                <w:szCs w:val="20"/>
              </w:rPr>
            </w:pPr>
            <w:r>
              <w:rPr>
                <w:rFonts w:ascii="宋体" w:hAnsi="宋体" w:eastAsia="宋体" w:cs="宋体"/>
                <w:sz w:val="20"/>
                <w:szCs w:val="20"/>
              </w:rPr>
              <w:t>有</w:t>
            </w:r>
          </w:p>
        </w:tc>
        <w:tc>
          <w:tcPr>
            <w:tcW w:w="2098" w:type="dxa"/>
            <w:tcBorders>
              <w:left w:val="single" w:color="000000" w:sz="4" w:space="0"/>
            </w:tcBorders>
            <w:vAlign w:val="top"/>
          </w:tcPr>
          <w:p>
            <w:pPr>
              <w:spacing w:before="75" w:line="229" w:lineRule="auto"/>
              <w:ind w:left="801"/>
              <w:rPr>
                <w:rFonts w:ascii="宋体" w:hAnsi="宋体" w:eastAsia="宋体" w:cs="宋体"/>
                <w:sz w:val="20"/>
                <w:szCs w:val="20"/>
              </w:rPr>
            </w:pPr>
            <w:r>
              <w:rPr>
                <w:rFonts w:ascii="宋体" w:hAnsi="宋体" w:eastAsia="宋体" w:cs="宋体"/>
                <w:spacing w:val="3"/>
                <w:sz w:val="20"/>
                <w:szCs w:val="20"/>
              </w:rPr>
              <w:t>没有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296" w:type="dxa"/>
            <w:vMerge w:val="continue"/>
            <w:tcBorders>
              <w:top w:val="nil"/>
              <w:bottom w:val="nil"/>
              <w:right w:val="single" w:color="000000" w:sz="4" w:space="0"/>
            </w:tcBorders>
            <w:vAlign w:val="top"/>
          </w:tcPr>
          <w:p>
            <w:pPr>
              <w:rPr>
                <w:rFonts w:ascii="Arial"/>
                <w:sz w:val="21"/>
              </w:rPr>
            </w:pPr>
          </w:p>
        </w:tc>
        <w:tc>
          <w:tcPr>
            <w:tcW w:w="4608" w:type="dxa"/>
            <w:gridSpan w:val="3"/>
            <w:vMerge w:val="continue"/>
            <w:tcBorders>
              <w:top w:val="nil"/>
              <w:left w:val="single" w:color="000000" w:sz="4" w:space="0"/>
              <w:right w:val="single" w:color="000000" w:sz="4" w:space="0"/>
            </w:tcBorders>
            <w:vAlign w:val="top"/>
          </w:tcPr>
          <w:p>
            <w:pPr>
              <w:rPr>
                <w:rFonts w:ascii="Arial"/>
                <w:sz w:val="21"/>
              </w:rPr>
            </w:pPr>
          </w:p>
        </w:tc>
        <w:tc>
          <w:tcPr>
            <w:tcW w:w="1640" w:type="dxa"/>
            <w:tcBorders>
              <w:left w:val="single" w:color="000000" w:sz="4" w:space="0"/>
              <w:right w:val="single" w:color="000000" w:sz="4" w:space="0"/>
            </w:tcBorders>
            <w:vAlign w:val="top"/>
          </w:tcPr>
          <w:p>
            <w:pPr>
              <w:spacing w:before="111" w:line="195" w:lineRule="auto"/>
              <w:ind w:left="77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098" w:type="dxa"/>
            <w:tcBorders>
              <w:left w:val="single" w:color="000000" w:sz="4" w:space="0"/>
            </w:tcBorders>
            <w:vAlign w:val="top"/>
          </w:tcPr>
          <w:p>
            <w:pPr>
              <w:spacing w:before="111" w:line="195" w:lineRule="auto"/>
              <w:ind w:left="9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296" w:type="dxa"/>
            <w:vMerge w:val="continue"/>
            <w:tcBorders>
              <w:top w:val="nil"/>
              <w:bottom w:val="nil"/>
              <w:right w:val="single" w:color="000000" w:sz="4" w:space="0"/>
            </w:tcBorders>
            <w:vAlign w:val="top"/>
          </w:tcPr>
          <w:p>
            <w:pPr>
              <w:rPr>
                <w:rFonts w:ascii="Arial"/>
                <w:sz w:val="21"/>
              </w:rPr>
            </w:pPr>
          </w:p>
        </w:tc>
        <w:tc>
          <w:tcPr>
            <w:tcW w:w="2888" w:type="dxa"/>
            <w:gridSpan w:val="2"/>
            <w:vMerge w:val="restart"/>
            <w:tcBorders>
              <w:left w:val="single" w:color="000000" w:sz="4" w:space="0"/>
              <w:bottom w:val="nil"/>
              <w:right w:val="single" w:color="000000" w:sz="4" w:space="0"/>
            </w:tcBorders>
            <w:vAlign w:val="top"/>
          </w:tcPr>
          <w:p>
            <w:pPr>
              <w:spacing w:before="105" w:line="292" w:lineRule="auto"/>
              <w:ind w:left="1244" w:right="32" w:hanging="1197"/>
              <w:rPr>
                <w:rFonts w:ascii="宋体" w:hAnsi="宋体" w:eastAsia="宋体" w:cs="宋体"/>
                <w:sz w:val="20"/>
                <w:szCs w:val="20"/>
              </w:rPr>
            </w:pPr>
            <w:r>
              <w:rPr>
                <w:rFonts w:ascii="宋体" w:hAnsi="宋体" w:eastAsia="宋体" w:cs="宋体"/>
                <w:spacing w:val="-1"/>
                <w:sz w:val="20"/>
                <w:szCs w:val="20"/>
              </w:rPr>
              <w:t>您对</w:t>
            </w:r>
            <w:r>
              <w:rPr>
                <w:rFonts w:ascii="宋体" w:hAnsi="宋体" w:eastAsia="宋体" w:cs="宋体"/>
                <w:sz w:val="20"/>
                <w:szCs w:val="20"/>
              </w:rPr>
              <w:t xml:space="preserve">改公司的详尽保护工作满意 </w:t>
            </w:r>
            <w:r>
              <w:rPr>
                <w:rFonts w:ascii="宋体" w:hAnsi="宋体" w:eastAsia="宋体" w:cs="宋体"/>
                <w:spacing w:val="1"/>
                <w:sz w:val="20"/>
                <w:szCs w:val="20"/>
              </w:rPr>
              <w:t>程</w:t>
            </w:r>
            <w:r>
              <w:rPr>
                <w:rFonts w:ascii="宋体" w:hAnsi="宋体" w:eastAsia="宋体" w:cs="宋体"/>
                <w:sz w:val="20"/>
                <w:szCs w:val="20"/>
              </w:rPr>
              <w:t>度</w:t>
            </w:r>
          </w:p>
        </w:tc>
        <w:tc>
          <w:tcPr>
            <w:tcW w:w="1720" w:type="dxa"/>
            <w:tcBorders>
              <w:left w:val="single" w:color="000000" w:sz="4" w:space="0"/>
              <w:right w:val="single" w:color="000000" w:sz="4" w:space="0"/>
            </w:tcBorders>
            <w:vAlign w:val="top"/>
          </w:tcPr>
          <w:p>
            <w:pPr>
              <w:spacing w:before="75" w:line="228" w:lineRule="auto"/>
              <w:ind w:left="654"/>
              <w:rPr>
                <w:rFonts w:ascii="宋体" w:hAnsi="宋体" w:eastAsia="宋体" w:cs="宋体"/>
                <w:sz w:val="20"/>
                <w:szCs w:val="20"/>
              </w:rPr>
            </w:pPr>
            <w:r>
              <w:rPr>
                <w:rFonts w:ascii="宋体" w:hAnsi="宋体" w:eastAsia="宋体" w:cs="宋体"/>
                <w:spacing w:val="5"/>
                <w:sz w:val="20"/>
                <w:szCs w:val="20"/>
              </w:rPr>
              <w:t>满</w:t>
            </w:r>
            <w:r>
              <w:rPr>
                <w:rFonts w:ascii="宋体" w:hAnsi="宋体" w:eastAsia="宋体" w:cs="宋体"/>
                <w:spacing w:val="4"/>
                <w:sz w:val="20"/>
                <w:szCs w:val="20"/>
              </w:rPr>
              <w:t>意</w:t>
            </w:r>
          </w:p>
        </w:tc>
        <w:tc>
          <w:tcPr>
            <w:tcW w:w="1640" w:type="dxa"/>
            <w:tcBorders>
              <w:left w:val="single" w:color="000000" w:sz="4" w:space="0"/>
              <w:right w:val="single" w:color="000000" w:sz="4" w:space="0"/>
            </w:tcBorders>
            <w:vAlign w:val="top"/>
          </w:tcPr>
          <w:p>
            <w:pPr>
              <w:spacing w:before="75" w:line="228" w:lineRule="auto"/>
              <w:ind w:left="508"/>
              <w:rPr>
                <w:rFonts w:ascii="宋体" w:hAnsi="宋体" w:eastAsia="宋体" w:cs="宋体"/>
                <w:sz w:val="20"/>
                <w:szCs w:val="20"/>
              </w:rPr>
            </w:pPr>
            <w:r>
              <w:rPr>
                <w:rFonts w:ascii="宋体" w:hAnsi="宋体" w:eastAsia="宋体" w:cs="宋体"/>
                <w:spacing w:val="7"/>
                <w:sz w:val="20"/>
                <w:szCs w:val="20"/>
              </w:rPr>
              <w:t>较满</w:t>
            </w:r>
            <w:r>
              <w:rPr>
                <w:rFonts w:ascii="宋体" w:hAnsi="宋体" w:eastAsia="宋体" w:cs="宋体"/>
                <w:spacing w:val="6"/>
                <w:sz w:val="20"/>
                <w:szCs w:val="20"/>
              </w:rPr>
              <w:t>意</w:t>
            </w:r>
          </w:p>
        </w:tc>
        <w:tc>
          <w:tcPr>
            <w:tcW w:w="2098" w:type="dxa"/>
            <w:tcBorders>
              <w:left w:val="single" w:color="000000" w:sz="4" w:space="0"/>
            </w:tcBorders>
            <w:vAlign w:val="top"/>
          </w:tcPr>
          <w:p>
            <w:pPr>
              <w:spacing w:before="75" w:line="228" w:lineRule="auto"/>
              <w:ind w:left="698"/>
              <w:rPr>
                <w:rFonts w:ascii="宋体" w:hAnsi="宋体" w:eastAsia="宋体" w:cs="宋体"/>
                <w:sz w:val="20"/>
                <w:szCs w:val="20"/>
              </w:rPr>
            </w:pPr>
            <w:r>
              <w:rPr>
                <w:rFonts w:ascii="宋体" w:hAnsi="宋体" w:eastAsia="宋体" w:cs="宋体"/>
                <w:spacing w:val="6"/>
                <w:sz w:val="20"/>
                <w:szCs w:val="20"/>
              </w:rPr>
              <w:t>不满</w:t>
            </w:r>
            <w:r>
              <w:rPr>
                <w:rFonts w:ascii="宋体" w:hAnsi="宋体" w:eastAsia="宋体" w:cs="宋体"/>
                <w:spacing w:val="5"/>
                <w:sz w:val="20"/>
                <w:szCs w:val="20"/>
              </w:rPr>
              <w:t>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1296" w:type="dxa"/>
            <w:vMerge w:val="continue"/>
            <w:tcBorders>
              <w:top w:val="nil"/>
              <w:right w:val="single" w:color="000000" w:sz="4" w:space="0"/>
            </w:tcBorders>
            <w:vAlign w:val="top"/>
          </w:tcPr>
          <w:p>
            <w:pPr>
              <w:rPr>
                <w:rFonts w:ascii="Arial"/>
                <w:sz w:val="21"/>
              </w:rPr>
            </w:pPr>
          </w:p>
        </w:tc>
        <w:tc>
          <w:tcPr>
            <w:tcW w:w="2888" w:type="dxa"/>
            <w:gridSpan w:val="2"/>
            <w:vMerge w:val="continue"/>
            <w:tcBorders>
              <w:top w:val="nil"/>
              <w:left w:val="single" w:color="000000" w:sz="4" w:space="0"/>
              <w:right w:val="single" w:color="000000" w:sz="4" w:space="0"/>
            </w:tcBorders>
            <w:vAlign w:val="top"/>
          </w:tcPr>
          <w:p>
            <w:pPr>
              <w:rPr>
                <w:rFonts w:ascii="Arial"/>
                <w:sz w:val="21"/>
              </w:rPr>
            </w:pPr>
          </w:p>
        </w:tc>
        <w:tc>
          <w:tcPr>
            <w:tcW w:w="1720" w:type="dxa"/>
            <w:tcBorders>
              <w:left w:val="single" w:color="000000" w:sz="4" w:space="0"/>
              <w:right w:val="single" w:color="000000" w:sz="4" w:space="0"/>
            </w:tcBorders>
            <w:vAlign w:val="top"/>
          </w:tcPr>
          <w:p>
            <w:pPr>
              <w:spacing w:before="111" w:line="195" w:lineRule="auto"/>
              <w:ind w:left="7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r>
              <w:rPr>
                <w:rFonts w:ascii="Times New Roman" w:hAnsi="Times New Roman" w:eastAsia="Times New Roman" w:cs="Times New Roman"/>
                <w:spacing w:val="1"/>
                <w:sz w:val="20"/>
                <w:szCs w:val="20"/>
              </w:rPr>
              <w:t>3</w:t>
            </w:r>
          </w:p>
        </w:tc>
        <w:tc>
          <w:tcPr>
            <w:tcW w:w="1640" w:type="dxa"/>
            <w:tcBorders>
              <w:left w:val="single" w:color="000000" w:sz="4" w:space="0"/>
              <w:right w:val="single" w:color="000000" w:sz="4" w:space="0"/>
            </w:tcBorders>
            <w:vAlign w:val="top"/>
          </w:tcPr>
          <w:p>
            <w:pPr>
              <w:spacing w:before="111" w:line="195" w:lineRule="auto"/>
              <w:ind w:left="77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098" w:type="dxa"/>
            <w:tcBorders>
              <w:left w:val="single" w:color="000000" w:sz="4" w:space="0"/>
            </w:tcBorders>
            <w:vAlign w:val="top"/>
          </w:tcPr>
          <w:p>
            <w:pPr>
              <w:spacing w:before="111" w:line="195" w:lineRule="auto"/>
              <w:ind w:left="95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33" w:hRule="atLeast"/>
        </w:trPr>
        <w:tc>
          <w:tcPr>
            <w:tcW w:w="9642" w:type="dxa"/>
            <w:gridSpan w:val="6"/>
            <w:vAlign w:val="top"/>
          </w:tcPr>
          <w:p>
            <w:pPr>
              <w:spacing w:before="125" w:line="376" w:lineRule="auto"/>
              <w:ind w:left="119" w:right="107" w:firstLine="587"/>
              <w:rPr>
                <w:rFonts w:ascii="宋体" w:hAnsi="宋体" w:eastAsia="宋体" w:cs="宋体"/>
                <w:sz w:val="23"/>
                <w:szCs w:val="23"/>
              </w:rPr>
            </w:pPr>
            <w:r>
              <w:rPr>
                <w:rFonts w:ascii="宋体" w:hAnsi="宋体" w:eastAsia="宋体" w:cs="宋体"/>
                <w:spacing w:val="16"/>
                <w:sz w:val="23"/>
                <w:szCs w:val="23"/>
              </w:rPr>
              <w:t>由上</w:t>
            </w:r>
            <w:r>
              <w:rPr>
                <w:rFonts w:ascii="宋体" w:hAnsi="宋体" w:eastAsia="宋体" w:cs="宋体"/>
                <w:spacing w:val="8"/>
                <w:sz w:val="23"/>
                <w:szCs w:val="23"/>
              </w:rPr>
              <w:t>表可知，本次调查覆盖项目评价范围，本项目环保工作满意度较高，对周围人员</w:t>
            </w:r>
            <w:r>
              <w:rPr>
                <w:rFonts w:ascii="宋体" w:hAnsi="宋体" w:eastAsia="宋体" w:cs="宋体"/>
                <w:sz w:val="23"/>
                <w:szCs w:val="23"/>
              </w:rPr>
              <w:t xml:space="preserve"> </w:t>
            </w:r>
            <w:r>
              <w:rPr>
                <w:rFonts w:ascii="宋体" w:hAnsi="宋体" w:eastAsia="宋体" w:cs="宋体"/>
                <w:spacing w:val="18"/>
                <w:sz w:val="23"/>
                <w:szCs w:val="23"/>
              </w:rPr>
              <w:t>工</w:t>
            </w:r>
            <w:r>
              <w:rPr>
                <w:rFonts w:ascii="宋体" w:hAnsi="宋体" w:eastAsia="宋体" w:cs="宋体"/>
                <w:spacing w:val="11"/>
                <w:sz w:val="23"/>
                <w:szCs w:val="23"/>
              </w:rPr>
              <w:t>作</w:t>
            </w:r>
            <w:r>
              <w:rPr>
                <w:rFonts w:ascii="宋体" w:hAnsi="宋体" w:eastAsia="宋体" w:cs="宋体"/>
                <w:spacing w:val="9"/>
                <w:sz w:val="23"/>
                <w:szCs w:val="23"/>
              </w:rPr>
              <w:t>、生活的影响在可接受范围内，未引发环保投诉、环保纠纷等环境事件。</w:t>
            </w:r>
          </w:p>
          <w:p>
            <w:pPr>
              <w:spacing w:before="4" w:line="375" w:lineRule="auto"/>
              <w:ind w:left="118" w:right="26" w:firstLine="480"/>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综</w:t>
            </w:r>
            <w:r>
              <w:rPr>
                <w:rFonts w:ascii="宋体" w:hAnsi="宋体" w:eastAsia="宋体" w:cs="宋体"/>
                <w:spacing w:val="8"/>
                <w:sz w:val="23"/>
                <w:szCs w:val="23"/>
                <w14:textOutline w14:w="4358" w14:cap="sq" w14:cmpd="sng">
                  <w14:solidFill>
                    <w14:srgbClr w14:val="000000"/>
                  </w14:solidFill>
                  <w14:prstDash w14:val="solid"/>
                  <w14:bevel/>
                </w14:textOutline>
              </w:rPr>
              <w:t>上所述，在建设过程中，成都盛世人家食品有限公司</w:t>
            </w:r>
            <w:r>
              <w:rPr>
                <w:rFonts w:ascii="Times New Roman" w:hAnsi="Times New Roman" w:eastAsia="Times New Roman" w:cs="Times New Roman"/>
                <w:b/>
                <w:bCs/>
                <w:spacing w:val="8"/>
                <w:sz w:val="23"/>
                <w:szCs w:val="23"/>
              </w:rPr>
              <w:t>“</w:t>
            </w:r>
            <w:r>
              <w:rPr>
                <w:rFonts w:ascii="宋体" w:hAnsi="宋体" w:eastAsia="宋体" w:cs="宋体"/>
                <w:spacing w:val="8"/>
                <w:sz w:val="23"/>
                <w:szCs w:val="23"/>
                <w14:textOutline w14:w="4358" w14:cap="sq" w14:cmpd="sng">
                  <w14:solidFill>
                    <w14:srgbClr w14:val="000000"/>
                  </w14:solidFill>
                  <w14:prstDash w14:val="solid"/>
                  <w14:bevel/>
                </w14:textOutline>
              </w:rPr>
              <w:t>成都盛世人家食品有限公司食</w:t>
            </w:r>
            <w:r>
              <w:rPr>
                <w:rFonts w:ascii="宋体" w:hAnsi="宋体" w:eastAsia="宋体" w:cs="宋体"/>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用油和调味油生产线项目</w:t>
            </w:r>
            <w:r>
              <w:rPr>
                <w:rFonts w:ascii="Times New Roman" w:hAnsi="Times New Roman" w:eastAsia="Times New Roman" w:cs="Times New Roman"/>
                <w:b/>
                <w:bCs/>
                <w:spacing w:val="8"/>
                <w:sz w:val="23"/>
                <w:szCs w:val="23"/>
              </w:rPr>
              <w:t>”</w:t>
            </w:r>
            <w:r>
              <w:rPr>
                <w:rFonts w:ascii="宋体" w:hAnsi="宋体" w:eastAsia="宋体" w:cs="宋体"/>
                <w:spacing w:val="8"/>
                <w:sz w:val="23"/>
                <w:szCs w:val="23"/>
                <w14:textOutline w14:w="4358" w14:cap="sq" w14:cmpd="sng">
                  <w14:solidFill>
                    <w14:srgbClr w14:val="000000"/>
                  </w14:solidFill>
                  <w14:prstDash w14:val="solid"/>
                  <w14:bevel/>
                </w14:textOutline>
              </w:rPr>
              <w:t>执行环境影响评价制度和</w:t>
            </w:r>
            <w:r>
              <w:rPr>
                <w:rFonts w:ascii="Times New Roman" w:hAnsi="Times New Roman" w:eastAsia="Times New Roman" w:cs="Times New Roman"/>
                <w:b/>
                <w:bCs/>
                <w:spacing w:val="8"/>
                <w:sz w:val="23"/>
                <w:szCs w:val="23"/>
              </w:rPr>
              <w:t>“</w:t>
            </w:r>
            <w:r>
              <w:rPr>
                <w:rFonts w:ascii="宋体" w:hAnsi="宋体" w:eastAsia="宋体" w:cs="宋体"/>
                <w:spacing w:val="8"/>
                <w:sz w:val="23"/>
                <w:szCs w:val="23"/>
                <w14:textOutline w14:w="4358" w14:cap="sq" w14:cmpd="sng">
                  <w14:solidFill>
                    <w14:srgbClr w14:val="000000"/>
                  </w14:solidFill>
                  <w14:prstDash w14:val="solid"/>
                  <w14:bevel/>
                </w14:textOutline>
              </w:rPr>
              <w:t>三同时制度</w:t>
            </w:r>
            <w:r>
              <w:rPr>
                <w:rFonts w:ascii="Times New Roman" w:hAnsi="Times New Roman" w:eastAsia="Times New Roman" w:cs="Times New Roman"/>
                <w:b/>
                <w:bCs/>
                <w:spacing w:val="8"/>
                <w:sz w:val="23"/>
                <w:szCs w:val="23"/>
              </w:rPr>
              <w:t>”</w:t>
            </w:r>
            <w:r>
              <w:rPr>
                <w:rFonts w:ascii="宋体" w:hAnsi="宋体" w:eastAsia="宋体" w:cs="宋体"/>
                <w:spacing w:val="8"/>
                <w:sz w:val="23"/>
                <w:szCs w:val="23"/>
                <w14:textOutline w14:w="4358" w14:cap="sq" w14:cmpd="sng">
                  <w14:solidFill>
                    <w14:srgbClr w14:val="000000"/>
                  </w14:solidFill>
                  <w14:prstDash w14:val="solid"/>
                  <w14:bevel/>
                </w14:textOutline>
              </w:rPr>
              <w:t>，环保审查、审批手续</w:t>
            </w:r>
            <w:r>
              <w:rPr>
                <w:rFonts w:ascii="宋体" w:hAnsi="宋体" w:eastAsia="宋体" w:cs="宋体"/>
                <w:spacing w:val="6"/>
                <w:sz w:val="23"/>
                <w:szCs w:val="23"/>
                <w14:textOutline w14:w="4358" w14:cap="sq" w14:cmpd="sng">
                  <w14:solidFill>
                    <w14:srgbClr w14:val="000000"/>
                  </w14:solidFill>
                  <w14:prstDash w14:val="solid"/>
                  <w14:bevel/>
                </w14:textOutline>
              </w:rPr>
              <w:t>完</w:t>
            </w:r>
            <w:r>
              <w:rPr>
                <w:rFonts w:ascii="宋体" w:hAnsi="宋体" w:eastAsia="宋体" w:cs="宋体"/>
                <w:sz w:val="23"/>
                <w:szCs w:val="23"/>
              </w:rPr>
              <w:t xml:space="preserve"> </w:t>
            </w:r>
            <w:r>
              <w:rPr>
                <w:rFonts w:ascii="宋体" w:hAnsi="宋体" w:eastAsia="宋体" w:cs="宋体"/>
                <w:spacing w:val="14"/>
                <w:sz w:val="23"/>
                <w:szCs w:val="23"/>
                <w14:textOutline w14:w="4358" w14:cap="sq" w14:cmpd="sng">
                  <w14:solidFill>
                    <w14:srgbClr w14:val="000000"/>
                  </w14:solidFill>
                  <w14:prstDash w14:val="solid"/>
                  <w14:bevel/>
                </w14:textOutline>
              </w:rPr>
              <w:t>备，各</w:t>
            </w:r>
            <w:r>
              <w:rPr>
                <w:rFonts w:ascii="宋体" w:hAnsi="宋体" w:eastAsia="宋体" w:cs="宋体"/>
                <w:spacing w:val="13"/>
                <w:sz w:val="23"/>
                <w:szCs w:val="23"/>
                <w14:textOutline w14:w="4358" w14:cap="sq" w14:cmpd="sng">
                  <w14:solidFill>
                    <w14:srgbClr w14:val="000000"/>
                  </w14:solidFill>
                  <w14:prstDash w14:val="solid"/>
                  <w14:bevel/>
                </w14:textOutline>
              </w:rPr>
              <w:t>项</w:t>
            </w:r>
            <w:r>
              <w:rPr>
                <w:rFonts w:ascii="宋体" w:hAnsi="宋体" w:eastAsia="宋体" w:cs="宋体"/>
                <w:spacing w:val="7"/>
                <w:sz w:val="23"/>
                <w:szCs w:val="23"/>
                <w14:textOutline w14:w="4358" w14:cap="sq" w14:cmpd="sng">
                  <w14:solidFill>
                    <w14:srgbClr w14:val="000000"/>
                  </w14:solidFill>
                  <w14:prstDash w14:val="solid"/>
                  <w14:bevel/>
                </w14:textOutline>
              </w:rPr>
              <w:t>环保设施、设备按照环评要求落实。项目总投资</w:t>
            </w:r>
            <w:r>
              <w:rPr>
                <w:rFonts w:ascii="宋体" w:hAnsi="宋体" w:eastAsia="宋体" w:cs="宋体"/>
                <w:spacing w:val="7"/>
                <w:sz w:val="23"/>
                <w:szCs w:val="23"/>
              </w:rPr>
              <w:t xml:space="preserve"> </w:t>
            </w:r>
            <w:r>
              <w:rPr>
                <w:rFonts w:ascii="Times New Roman" w:hAnsi="Times New Roman" w:eastAsia="Times New Roman" w:cs="Times New Roman"/>
                <w:b/>
                <w:bCs/>
                <w:spacing w:val="7"/>
                <w:sz w:val="23"/>
                <w:szCs w:val="23"/>
              </w:rPr>
              <w:t>2600</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万，其中环保投资</w:t>
            </w:r>
            <w:r>
              <w:rPr>
                <w:rFonts w:ascii="宋体" w:hAnsi="宋体" w:eastAsia="宋体" w:cs="宋体"/>
                <w:spacing w:val="7"/>
                <w:sz w:val="23"/>
                <w:szCs w:val="23"/>
              </w:rPr>
              <w:t xml:space="preserve"> </w:t>
            </w:r>
            <w:r>
              <w:rPr>
                <w:rFonts w:ascii="Times New Roman" w:hAnsi="Times New Roman" w:eastAsia="Times New Roman" w:cs="Times New Roman"/>
                <w:b/>
                <w:bCs/>
                <w:spacing w:val="7"/>
                <w:sz w:val="23"/>
                <w:szCs w:val="23"/>
              </w:rPr>
              <w:t>40</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万，</w:t>
            </w:r>
            <w:r>
              <w:rPr>
                <w:rFonts w:ascii="宋体" w:hAnsi="宋体" w:eastAsia="宋体" w:cs="宋体"/>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占总投资的</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1.5%</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。验收监测期间平均生产负荷达到</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75%</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，在环保设施正产运行的状态</w:t>
            </w:r>
            <w:r>
              <w:rPr>
                <w:rFonts w:ascii="宋体" w:hAnsi="宋体" w:eastAsia="宋体" w:cs="宋体"/>
                <w:spacing w:val="2"/>
                <w:sz w:val="23"/>
                <w:szCs w:val="23"/>
                <w14:textOutline w14:w="4358" w14:cap="sq" w14:cmpd="sng">
                  <w14:solidFill>
                    <w14:srgbClr w14:val="000000"/>
                  </w14:solidFill>
                  <w14:prstDash w14:val="solid"/>
                  <w14:bevel/>
                </w14:textOutline>
              </w:rPr>
              <w:t>下</w:t>
            </w:r>
            <w:r>
              <w:rPr>
                <w:rFonts w:ascii="宋体" w:hAnsi="宋体" w:eastAsia="宋体" w:cs="宋体"/>
                <w:sz w:val="23"/>
                <w:szCs w:val="23"/>
              </w:rPr>
              <w:t xml:space="preserve"> </w:t>
            </w:r>
            <w:r>
              <w:rPr>
                <w:rFonts w:ascii="宋体" w:hAnsi="宋体" w:eastAsia="宋体" w:cs="宋体"/>
                <w:spacing w:val="14"/>
                <w:sz w:val="23"/>
                <w:szCs w:val="23"/>
                <w14:textOutline w14:w="4358" w14:cap="sq" w14:cmpd="sng">
                  <w14:solidFill>
                    <w14:srgbClr w14:val="000000"/>
                  </w14:solidFill>
                  <w14:prstDash w14:val="solid"/>
                  <w14:bevel/>
                </w14:textOutline>
              </w:rPr>
              <w:t>各</w:t>
            </w:r>
            <w:r>
              <w:rPr>
                <w:rFonts w:ascii="宋体" w:hAnsi="宋体" w:eastAsia="宋体" w:cs="宋体"/>
                <w:spacing w:val="12"/>
                <w:sz w:val="23"/>
                <w:szCs w:val="23"/>
                <w14:textOutline w14:w="4358" w14:cap="sq" w14:cmpd="sng">
                  <w14:solidFill>
                    <w14:srgbClr w14:val="000000"/>
                  </w14:solidFill>
                  <w14:prstDash w14:val="solid"/>
                  <w14:bevel/>
                </w14:textOutline>
              </w:rPr>
              <w:t>项</w:t>
            </w:r>
            <w:r>
              <w:rPr>
                <w:rFonts w:ascii="宋体" w:hAnsi="宋体" w:eastAsia="宋体" w:cs="宋体"/>
                <w:spacing w:val="7"/>
                <w:sz w:val="23"/>
                <w:szCs w:val="23"/>
                <w14:textOutline w14:w="4358" w14:cap="sq" w14:cmpd="sng">
                  <w14:solidFill>
                    <w14:srgbClr w14:val="000000"/>
                  </w14:solidFill>
                  <w14:prstDash w14:val="solid"/>
                  <w14:bevel/>
                </w14:textOutline>
              </w:rPr>
              <w:t>污染物均能达标排放；营运期间项目产生的各类废物均妥善处置，没有造成二次污染。</w:t>
            </w:r>
            <w:r>
              <w:rPr>
                <w:rFonts w:ascii="宋体" w:hAnsi="宋体" w:eastAsia="宋体" w:cs="宋体"/>
                <w:sz w:val="23"/>
                <w:szCs w:val="23"/>
              </w:rPr>
              <w:t xml:space="preserve"> </w:t>
            </w:r>
            <w:r>
              <w:rPr>
                <w:rFonts w:ascii="宋体" w:hAnsi="宋体" w:eastAsia="宋体" w:cs="宋体"/>
                <w:spacing w:val="20"/>
                <w:sz w:val="23"/>
                <w:szCs w:val="23"/>
                <w14:textOutline w14:w="4358" w14:cap="sq" w14:cmpd="sng">
                  <w14:solidFill>
                    <w14:srgbClr w14:val="000000"/>
                  </w14:solidFill>
                  <w14:prstDash w14:val="solid"/>
                  <w14:bevel/>
                </w14:textOutline>
              </w:rPr>
              <w:t>企</w:t>
            </w:r>
            <w:r>
              <w:rPr>
                <w:rFonts w:ascii="宋体" w:hAnsi="宋体" w:eastAsia="宋体" w:cs="宋体"/>
                <w:spacing w:val="12"/>
                <w:sz w:val="23"/>
                <w:szCs w:val="23"/>
                <w14:textOutline w14:w="4358" w14:cap="sq" w14:cmpd="sng">
                  <w14:solidFill>
                    <w14:srgbClr w14:val="000000"/>
                  </w14:solidFill>
                  <w14:prstDash w14:val="solid"/>
                  <w14:bevel/>
                </w14:textOutline>
              </w:rPr>
              <w:t>业</w:t>
            </w:r>
            <w:r>
              <w:rPr>
                <w:rFonts w:ascii="宋体" w:hAnsi="宋体" w:eastAsia="宋体" w:cs="宋体"/>
                <w:spacing w:val="10"/>
                <w:sz w:val="23"/>
                <w:szCs w:val="23"/>
                <w14:textOutline w14:w="4358" w14:cap="sq" w14:cmpd="sng">
                  <w14:solidFill>
                    <w14:srgbClr w14:val="000000"/>
                  </w14:solidFill>
                  <w14:prstDash w14:val="solid"/>
                  <w14:bevel/>
                </w14:textOutline>
              </w:rPr>
              <w:t>建有环保管理制度和应急预案。因此，本项目符合建设项目竣工环境保护验收条件。</w:t>
            </w:r>
          </w:p>
          <w:p>
            <w:pPr>
              <w:spacing w:before="1" w:line="228" w:lineRule="auto"/>
              <w:ind w:left="116"/>
              <w:rPr>
                <w:rFonts w:ascii="宋体" w:hAnsi="宋体" w:eastAsia="宋体" w:cs="宋体"/>
                <w:sz w:val="23"/>
                <w:szCs w:val="23"/>
              </w:rPr>
            </w:pPr>
            <w:r>
              <w:rPr>
                <w:rFonts w:ascii="Times New Roman" w:hAnsi="Times New Roman" w:eastAsia="Times New Roman" w:cs="Times New Roman"/>
                <w:spacing w:val="5"/>
                <w:sz w:val="23"/>
                <w:szCs w:val="23"/>
              </w:rPr>
              <w:t>9</w:t>
            </w:r>
            <w:r>
              <w:rPr>
                <w:rFonts w:ascii="Times New Roman" w:hAnsi="Times New Roman" w:eastAsia="Times New Roman" w:cs="Times New Roman"/>
                <w:spacing w:val="4"/>
                <w:sz w:val="23"/>
                <w:szCs w:val="23"/>
              </w:rPr>
              <w:t xml:space="preserve">.2 </w:t>
            </w:r>
            <w:r>
              <w:rPr>
                <w:rFonts w:ascii="宋体" w:hAnsi="宋体" w:eastAsia="宋体" w:cs="宋体"/>
                <w:spacing w:val="4"/>
                <w:sz w:val="23"/>
                <w:szCs w:val="23"/>
              </w:rPr>
              <w:t>建议</w:t>
            </w:r>
          </w:p>
          <w:p>
            <w:pPr>
              <w:spacing w:before="182" w:line="376" w:lineRule="auto"/>
              <w:ind w:left="119" w:right="107" w:firstLine="495"/>
              <w:rPr>
                <w:rFonts w:ascii="宋体" w:hAnsi="宋体" w:eastAsia="宋体" w:cs="宋体"/>
                <w:sz w:val="23"/>
                <w:szCs w:val="23"/>
              </w:rPr>
            </w:pPr>
            <w:r>
              <w:rPr>
                <w:rFonts w:ascii="Times New Roman" w:hAnsi="Times New Roman" w:eastAsia="Times New Roman" w:cs="Times New Roman"/>
                <w:spacing w:val="6"/>
                <w:sz w:val="23"/>
                <w:szCs w:val="23"/>
              </w:rPr>
              <w:t xml:space="preserve">1 </w:t>
            </w:r>
            <w:r>
              <w:rPr>
                <w:rFonts w:ascii="宋体" w:hAnsi="宋体" w:eastAsia="宋体" w:cs="宋体"/>
                <w:spacing w:val="6"/>
                <w:sz w:val="23"/>
                <w:szCs w:val="23"/>
              </w:rPr>
              <w:t>、严格环保管理制度及专人负责制度，加强对环保设施运行情况的管理与检查，并</w:t>
            </w:r>
            <w:r>
              <w:rPr>
                <w:rFonts w:ascii="宋体" w:hAnsi="宋体" w:eastAsia="宋体" w:cs="宋体"/>
                <w:spacing w:val="3"/>
                <w:sz w:val="23"/>
                <w:szCs w:val="23"/>
              </w:rPr>
              <w:t>定</w:t>
            </w:r>
            <w:r>
              <w:rPr>
                <w:rFonts w:ascii="宋体" w:hAnsi="宋体" w:eastAsia="宋体" w:cs="宋体"/>
                <w:sz w:val="23"/>
                <w:szCs w:val="23"/>
              </w:rPr>
              <w:t xml:space="preserve"> </w:t>
            </w:r>
            <w:r>
              <w:rPr>
                <w:rFonts w:ascii="宋体" w:hAnsi="宋体" w:eastAsia="宋体" w:cs="宋体"/>
                <w:spacing w:val="18"/>
                <w:sz w:val="23"/>
                <w:szCs w:val="23"/>
              </w:rPr>
              <w:t>期</w:t>
            </w:r>
            <w:r>
              <w:rPr>
                <w:rFonts w:ascii="宋体" w:hAnsi="宋体" w:eastAsia="宋体" w:cs="宋体"/>
                <w:spacing w:val="11"/>
                <w:sz w:val="23"/>
                <w:szCs w:val="23"/>
              </w:rPr>
              <w:t>请</w:t>
            </w:r>
            <w:r>
              <w:rPr>
                <w:rFonts w:ascii="宋体" w:hAnsi="宋体" w:eastAsia="宋体" w:cs="宋体"/>
                <w:spacing w:val="9"/>
                <w:sz w:val="23"/>
                <w:szCs w:val="23"/>
              </w:rPr>
              <w:t>有资质单位对项目产生的污染物进行监测，确保污染物长期、稳定排放。</w:t>
            </w:r>
          </w:p>
          <w:p>
            <w:pPr>
              <w:ind w:left="592"/>
              <w:rPr>
                <w:rFonts w:ascii="宋体" w:hAnsi="宋体" w:eastAsia="宋体" w:cs="宋体"/>
                <w:sz w:val="23"/>
                <w:szCs w:val="23"/>
              </w:rPr>
            </w:pPr>
            <w:r>
              <w:rPr>
                <w:rFonts w:ascii="Times New Roman" w:hAnsi="Times New Roman" w:eastAsia="Times New Roman" w:cs="Times New Roman"/>
                <w:spacing w:val="14"/>
                <w:sz w:val="23"/>
                <w:szCs w:val="23"/>
              </w:rPr>
              <w:t>2</w:t>
            </w:r>
            <w:r>
              <w:rPr>
                <w:rFonts w:ascii="Times New Roman" w:hAnsi="Times New Roman" w:eastAsia="Times New Roman" w:cs="Times New Roman"/>
                <w:spacing w:val="8"/>
                <w:sz w:val="23"/>
                <w:szCs w:val="23"/>
              </w:rPr>
              <w:t xml:space="preserve"> </w:t>
            </w:r>
            <w:r>
              <w:rPr>
                <w:rFonts w:ascii="宋体" w:hAnsi="宋体" w:eastAsia="宋体" w:cs="宋体"/>
                <w:spacing w:val="7"/>
                <w:sz w:val="23"/>
                <w:szCs w:val="23"/>
              </w:rPr>
              <w:t>、加强对固体废弃物进行分类存放、统一管理，降低二次污染风险。</w:t>
            </w:r>
          </w:p>
        </w:tc>
      </w:tr>
    </w:tbl>
    <w:p>
      <w:pPr>
        <w:rPr>
          <w:rFonts w:ascii="Arial"/>
          <w:sz w:val="21"/>
        </w:rPr>
      </w:pPr>
    </w:p>
    <w:p>
      <w:pPr>
        <w:sectPr>
          <w:footerReference r:id="rId76" w:type="default"/>
          <w:pgSz w:w="11906" w:h="16839"/>
          <w:pgMar w:top="1196" w:right="988" w:bottom="1007" w:left="1270" w:header="886" w:footer="847" w:gutter="0"/>
          <w:cols w:space="720" w:num="1"/>
        </w:sectPr>
      </w:pPr>
    </w:p>
    <w:p>
      <w:pPr>
        <w:spacing w:before="162" w:line="226" w:lineRule="auto"/>
        <w:ind w:left="4701"/>
        <w:rPr>
          <w:rFonts w:ascii="宋体" w:hAnsi="宋体" w:eastAsia="宋体" w:cs="宋体"/>
          <w:sz w:val="29"/>
          <w:szCs w:val="29"/>
        </w:rPr>
      </w:pPr>
      <w:r>
        <w:rPr>
          <w:rFonts w:ascii="宋体" w:hAnsi="宋体" w:eastAsia="宋体" w:cs="宋体"/>
          <w:spacing w:val="10"/>
          <w:sz w:val="29"/>
          <w:szCs w:val="29"/>
          <w14:textOutline w14:w="5448" w14:cap="sq" w14:cmpd="sng">
            <w14:solidFill>
              <w14:srgbClr w14:val="000000"/>
            </w14:solidFill>
            <w14:prstDash w14:val="solid"/>
            <w14:bevel/>
          </w14:textOutline>
        </w:rPr>
        <w:t>建设项目工程竣工环境保护</w:t>
      </w:r>
      <w:r>
        <w:rPr>
          <w:rFonts w:ascii="Times New Roman" w:hAnsi="Times New Roman" w:eastAsia="Times New Roman" w:cs="Times New Roman"/>
          <w:b/>
          <w:bCs/>
          <w:spacing w:val="10"/>
          <w:sz w:val="29"/>
          <w:szCs w:val="29"/>
        </w:rPr>
        <w:t>“</w:t>
      </w:r>
      <w:r>
        <w:rPr>
          <w:rFonts w:ascii="宋体" w:hAnsi="宋体" w:eastAsia="宋体" w:cs="宋体"/>
          <w:spacing w:val="10"/>
          <w:sz w:val="29"/>
          <w:szCs w:val="29"/>
          <w14:textOutline w14:w="5448" w14:cap="sq" w14:cmpd="sng">
            <w14:solidFill>
              <w14:srgbClr w14:val="000000"/>
            </w14:solidFill>
            <w14:prstDash w14:val="solid"/>
            <w14:bevel/>
          </w14:textOutline>
        </w:rPr>
        <w:t>三同时</w:t>
      </w:r>
      <w:r>
        <w:rPr>
          <w:rFonts w:ascii="Times New Roman" w:hAnsi="Times New Roman" w:eastAsia="Times New Roman" w:cs="Times New Roman"/>
          <w:b/>
          <w:bCs/>
          <w:spacing w:val="10"/>
          <w:sz w:val="29"/>
          <w:szCs w:val="29"/>
        </w:rPr>
        <w:t>”</w:t>
      </w:r>
      <w:r>
        <w:rPr>
          <w:rFonts w:ascii="宋体" w:hAnsi="宋体" w:eastAsia="宋体" w:cs="宋体"/>
          <w:spacing w:val="10"/>
          <w:sz w:val="29"/>
          <w:szCs w:val="29"/>
          <w14:textOutline w14:w="5448" w14:cap="sq" w14:cmpd="sng">
            <w14:solidFill>
              <w14:srgbClr w14:val="000000"/>
            </w14:solidFill>
            <w14:prstDash w14:val="solid"/>
            <w14:bevel/>
          </w14:textOutline>
        </w:rPr>
        <w:t>验收登记</w:t>
      </w:r>
      <w:r>
        <w:rPr>
          <w:rFonts w:ascii="宋体" w:hAnsi="宋体" w:eastAsia="宋体" w:cs="宋体"/>
          <w:spacing w:val="6"/>
          <w:sz w:val="29"/>
          <w:szCs w:val="29"/>
          <w14:textOutline w14:w="5448" w14:cap="sq" w14:cmpd="sng">
            <w14:solidFill>
              <w14:srgbClr w14:val="000000"/>
            </w14:solidFill>
            <w14:prstDash w14:val="solid"/>
            <w14:bevel/>
          </w14:textOutline>
        </w:rPr>
        <w:t>表</w:t>
      </w:r>
    </w:p>
    <w:p/>
    <w:p>
      <w:pPr>
        <w:spacing w:line="36" w:lineRule="exact"/>
      </w:pPr>
    </w:p>
    <w:p>
      <w:pPr>
        <w:sectPr>
          <w:headerReference r:id="rId77" w:type="default"/>
          <w:footerReference r:id="rId78" w:type="default"/>
          <w:pgSz w:w="16839" w:h="11906"/>
          <w:pgMar w:top="1196" w:right="570" w:bottom="1151" w:left="570" w:header="886" w:footer="991" w:gutter="0"/>
          <w:cols w:equalWidth="0" w:num="1">
            <w:col w:w="15698"/>
          </w:cols>
        </w:sectPr>
      </w:pPr>
    </w:p>
    <w:p>
      <w:pPr>
        <w:spacing w:before="55" w:line="278" w:lineRule="exact"/>
        <w:ind w:left="579"/>
        <w:rPr>
          <w:rFonts w:ascii="宋体" w:hAnsi="宋体" w:eastAsia="宋体" w:cs="宋体"/>
          <w:sz w:val="20"/>
          <w:szCs w:val="20"/>
        </w:rPr>
      </w:pPr>
      <w:r>
        <w:rPr>
          <w:rFonts w:ascii="宋体" w:hAnsi="宋体" w:eastAsia="宋体" w:cs="宋体"/>
          <w:spacing w:val="11"/>
          <w:position w:val="2"/>
          <w:sz w:val="20"/>
          <w:szCs w:val="20"/>
          <w14:textOutline w14:w="3795" w14:cap="sq" w14:cmpd="sng">
            <w14:solidFill>
              <w14:srgbClr w14:val="000000"/>
            </w14:solidFill>
            <w14:prstDash w14:val="solid"/>
            <w14:bevel/>
          </w14:textOutline>
        </w:rPr>
        <w:t>填</w:t>
      </w:r>
      <w:r>
        <w:rPr>
          <w:rFonts w:ascii="宋体" w:hAnsi="宋体" w:eastAsia="宋体" w:cs="宋体"/>
          <w:spacing w:val="9"/>
          <w:position w:val="2"/>
          <w:sz w:val="20"/>
          <w:szCs w:val="20"/>
          <w14:textOutline w14:w="3795" w14:cap="sq" w14:cmpd="sng">
            <w14:solidFill>
              <w14:srgbClr w14:val="000000"/>
            </w14:solidFill>
            <w14:prstDash w14:val="solid"/>
            <w14:bevel/>
          </w14:textOutline>
        </w:rPr>
        <w:t>表单位</w:t>
      </w:r>
      <w:r>
        <w:rPr>
          <w:rFonts w:ascii="Times New Roman" w:hAnsi="Times New Roman" w:eastAsia="Times New Roman" w:cs="Times New Roman"/>
          <w:b/>
          <w:bCs/>
          <w:spacing w:val="9"/>
          <w:position w:val="2"/>
          <w:sz w:val="20"/>
          <w:szCs w:val="20"/>
        </w:rPr>
        <w:t>(</w:t>
      </w:r>
      <w:r>
        <w:rPr>
          <w:rFonts w:ascii="宋体" w:hAnsi="宋体" w:eastAsia="宋体" w:cs="宋体"/>
          <w:spacing w:val="9"/>
          <w:position w:val="2"/>
          <w:sz w:val="20"/>
          <w:szCs w:val="20"/>
          <w14:textOutline w14:w="3795" w14:cap="sq" w14:cmpd="sng">
            <w14:solidFill>
              <w14:srgbClr w14:val="000000"/>
            </w14:solidFill>
            <w14:prstDash w14:val="solid"/>
            <w14:bevel/>
          </w14:textOutline>
        </w:rPr>
        <w:t>盖章</w:t>
      </w:r>
      <w:r>
        <w:rPr>
          <w:rFonts w:ascii="Times New Roman" w:hAnsi="Times New Roman" w:eastAsia="Times New Roman" w:cs="Times New Roman"/>
          <w:b/>
          <w:bCs/>
          <w:spacing w:val="9"/>
          <w:position w:val="2"/>
          <w:sz w:val="20"/>
          <w:szCs w:val="20"/>
        </w:rPr>
        <w:t>):</w:t>
      </w:r>
      <w:r>
        <w:rPr>
          <w:rFonts w:ascii="宋体" w:hAnsi="宋体" w:eastAsia="宋体" w:cs="宋体"/>
          <w:spacing w:val="9"/>
          <w:position w:val="2"/>
          <w:sz w:val="20"/>
          <w:szCs w:val="20"/>
          <w14:textOutline w14:w="3795" w14:cap="sq" w14:cmpd="sng">
            <w14:solidFill>
              <w14:srgbClr w14:val="000000"/>
            </w14:solidFill>
            <w14:prstDash w14:val="solid"/>
            <w14:bevel/>
          </w14:textOutline>
        </w:rPr>
        <w:t>成都盛世人家食品有限公司</w:t>
      </w:r>
    </w:p>
    <w:p>
      <w:pPr>
        <w:spacing w:line="14" w:lineRule="auto"/>
        <w:rPr>
          <w:rFonts w:ascii="Arial"/>
          <w:sz w:val="2"/>
        </w:rPr>
      </w:pPr>
      <w:r>
        <w:rPr>
          <w:rFonts w:ascii="Arial" w:hAnsi="Arial" w:eastAsia="Arial" w:cs="Arial"/>
          <w:sz w:val="2"/>
          <w:szCs w:val="2"/>
        </w:rPr>
        <w:br w:type="column"/>
      </w:r>
    </w:p>
    <w:p>
      <w:pPr>
        <w:spacing w:before="54" w:line="278" w:lineRule="exact"/>
        <w:rPr>
          <w:rFonts w:ascii="Times New Roman" w:hAnsi="Times New Roman" w:eastAsia="Times New Roman" w:cs="Times New Roman"/>
          <w:sz w:val="20"/>
          <w:szCs w:val="20"/>
        </w:rPr>
      </w:pPr>
      <w:r>
        <w:rPr>
          <w:rFonts w:ascii="宋体" w:hAnsi="宋体" w:eastAsia="宋体" w:cs="宋体"/>
          <w:spacing w:val="2"/>
          <w:position w:val="2"/>
          <w:sz w:val="20"/>
          <w:szCs w:val="20"/>
          <w14:textOutline w14:w="3795" w14:cap="sq" w14:cmpd="sng">
            <w14:solidFill>
              <w14:srgbClr w14:val="000000"/>
            </w14:solidFill>
            <w14:prstDash w14:val="solid"/>
            <w14:bevel/>
          </w14:textOutline>
        </w:rPr>
        <w:t>填表人</w:t>
      </w:r>
      <w:r>
        <w:rPr>
          <w:rFonts w:ascii="Times New Roman" w:hAnsi="Times New Roman" w:eastAsia="Times New Roman" w:cs="Times New Roman"/>
          <w:b/>
          <w:bCs/>
          <w:spacing w:val="2"/>
          <w:position w:val="2"/>
          <w:sz w:val="20"/>
          <w:szCs w:val="20"/>
        </w:rPr>
        <w:t>(</w:t>
      </w:r>
      <w:r>
        <w:rPr>
          <w:rFonts w:ascii="宋体" w:hAnsi="宋体" w:eastAsia="宋体" w:cs="宋体"/>
          <w:spacing w:val="2"/>
          <w:position w:val="2"/>
          <w:sz w:val="20"/>
          <w:szCs w:val="20"/>
          <w14:textOutline w14:w="3795" w14:cap="sq" w14:cmpd="sng">
            <w14:solidFill>
              <w14:srgbClr w14:val="000000"/>
            </w14:solidFill>
            <w14:prstDash w14:val="solid"/>
            <w14:bevel/>
          </w14:textOutline>
        </w:rPr>
        <w:t>签字</w:t>
      </w:r>
      <w:r>
        <w:rPr>
          <w:rFonts w:ascii="Times New Roman" w:hAnsi="Times New Roman" w:eastAsia="Times New Roman" w:cs="Times New Roman"/>
          <w:b/>
          <w:bCs/>
          <w:spacing w:val="2"/>
          <w:position w:val="2"/>
          <w:sz w:val="20"/>
          <w:szCs w:val="20"/>
        </w:rPr>
        <w:t>):</w:t>
      </w:r>
      <w:r>
        <w:rPr>
          <w:rFonts w:ascii="Times New Roman" w:hAnsi="Times New Roman" w:eastAsia="Times New Roman" w:cs="Times New Roman"/>
          <w:spacing w:val="2"/>
          <w:position w:val="2"/>
          <w:sz w:val="20"/>
          <w:szCs w:val="20"/>
        </w:rPr>
        <w:t xml:space="preserve">                                                                         </w:t>
      </w:r>
      <w:r>
        <w:rPr>
          <w:rFonts w:ascii="宋体" w:hAnsi="宋体" w:eastAsia="宋体" w:cs="宋体"/>
          <w:spacing w:val="2"/>
          <w:position w:val="2"/>
          <w:sz w:val="20"/>
          <w:szCs w:val="20"/>
          <w14:textOutline w14:w="3795" w14:cap="sq" w14:cmpd="sng">
            <w14:solidFill>
              <w14:srgbClr w14:val="000000"/>
            </w14:solidFill>
            <w14:prstDash w14:val="solid"/>
            <w14:bevel/>
          </w14:textOutline>
        </w:rPr>
        <w:t>项</w:t>
      </w:r>
      <w:r>
        <w:rPr>
          <w:rFonts w:ascii="宋体" w:hAnsi="宋体" w:eastAsia="宋体" w:cs="宋体"/>
          <w:position w:val="2"/>
          <w:sz w:val="20"/>
          <w:szCs w:val="20"/>
          <w14:textOutline w14:w="3795" w14:cap="sq" w14:cmpd="sng">
            <w14:solidFill>
              <w14:srgbClr w14:val="000000"/>
            </w14:solidFill>
            <w14:prstDash w14:val="solid"/>
            <w14:bevel/>
          </w14:textOutline>
        </w:rPr>
        <w:t>目经办人</w:t>
      </w:r>
      <w:r>
        <w:rPr>
          <w:rFonts w:ascii="Times New Roman" w:hAnsi="Times New Roman" w:eastAsia="Times New Roman" w:cs="Times New Roman"/>
          <w:b/>
          <w:bCs/>
          <w:position w:val="2"/>
          <w:sz w:val="20"/>
          <w:szCs w:val="20"/>
        </w:rPr>
        <w:t>(</w:t>
      </w:r>
      <w:r>
        <w:rPr>
          <w:rFonts w:ascii="宋体" w:hAnsi="宋体" w:eastAsia="宋体" w:cs="宋体"/>
          <w:position w:val="2"/>
          <w:sz w:val="20"/>
          <w:szCs w:val="20"/>
          <w14:textOutline w14:w="3795" w14:cap="sq" w14:cmpd="sng">
            <w14:solidFill>
              <w14:srgbClr w14:val="000000"/>
            </w14:solidFill>
            <w14:prstDash w14:val="solid"/>
            <w14:bevel/>
          </w14:textOutline>
        </w:rPr>
        <w:t>签字</w:t>
      </w:r>
      <w:r>
        <w:rPr>
          <w:rFonts w:ascii="Times New Roman" w:hAnsi="Times New Roman" w:eastAsia="Times New Roman" w:cs="Times New Roman"/>
          <w:b/>
          <w:bCs/>
          <w:position w:val="2"/>
          <w:sz w:val="20"/>
          <w:szCs w:val="20"/>
        </w:rPr>
        <w:t>):</w:t>
      </w:r>
    </w:p>
    <w:p>
      <w:pPr>
        <w:sectPr>
          <w:type w:val="continuous"/>
          <w:pgSz w:w="16839" w:h="11906"/>
          <w:pgMar w:top="1196" w:right="570" w:bottom="1151" w:left="570" w:header="886" w:footer="991" w:gutter="0"/>
          <w:cols w:equalWidth="0" w:num="2">
            <w:col w:w="7215" w:space="100"/>
            <w:col w:w="8384"/>
          </w:cols>
        </w:sectPr>
      </w:pPr>
    </w:p>
    <w:p>
      <w:pPr>
        <w:spacing w:line="15" w:lineRule="exact"/>
      </w:pPr>
    </w:p>
    <w:tbl>
      <w:tblPr>
        <w:tblStyle w:val="4"/>
        <w:tblW w:w="156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5"/>
        <w:gridCol w:w="1678"/>
        <w:gridCol w:w="113"/>
        <w:gridCol w:w="568"/>
        <w:gridCol w:w="320"/>
        <w:gridCol w:w="276"/>
        <w:gridCol w:w="709"/>
        <w:gridCol w:w="270"/>
        <w:gridCol w:w="135"/>
        <w:gridCol w:w="483"/>
        <w:gridCol w:w="370"/>
        <w:gridCol w:w="289"/>
        <w:gridCol w:w="119"/>
        <w:gridCol w:w="148"/>
        <w:gridCol w:w="1025"/>
        <w:gridCol w:w="148"/>
        <w:gridCol w:w="972"/>
        <w:gridCol w:w="144"/>
        <w:gridCol w:w="163"/>
        <w:gridCol w:w="844"/>
        <w:gridCol w:w="414"/>
        <w:gridCol w:w="402"/>
        <w:gridCol w:w="446"/>
        <w:gridCol w:w="1069"/>
        <w:gridCol w:w="185"/>
        <w:gridCol w:w="148"/>
        <w:gridCol w:w="461"/>
        <w:gridCol w:w="640"/>
        <w:gridCol w:w="430"/>
        <w:gridCol w:w="299"/>
        <w:gridCol w:w="531"/>
        <w:gridCol w:w="475"/>
        <w:gridCol w:w="7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625"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55" w:line="260" w:lineRule="exact"/>
              <w:ind w:left="139"/>
              <w:rPr>
                <w:rFonts w:ascii="宋体" w:hAnsi="宋体" w:eastAsia="宋体" w:cs="宋体"/>
                <w:sz w:val="17"/>
                <w:szCs w:val="17"/>
              </w:rPr>
            </w:pPr>
            <w:r>
              <w:rPr>
                <w:rFonts w:ascii="宋体" w:hAnsi="宋体" w:eastAsia="宋体" w:cs="宋体"/>
                <w:spacing w:val="5"/>
                <w:position w:val="6"/>
                <w:sz w:val="17"/>
                <w:szCs w:val="17"/>
              </w:rPr>
              <w:t>建设</w:t>
            </w:r>
          </w:p>
          <w:p>
            <w:pPr>
              <w:spacing w:line="230" w:lineRule="auto"/>
              <w:ind w:left="140"/>
              <w:rPr>
                <w:rFonts w:ascii="宋体" w:hAnsi="宋体" w:eastAsia="宋体" w:cs="宋体"/>
                <w:sz w:val="17"/>
                <w:szCs w:val="17"/>
              </w:rPr>
            </w:pPr>
            <w:r>
              <w:rPr>
                <w:rFonts w:ascii="宋体" w:hAnsi="宋体" w:eastAsia="宋体" w:cs="宋体"/>
                <w:spacing w:val="5"/>
                <w:sz w:val="17"/>
                <w:szCs w:val="17"/>
              </w:rPr>
              <w:t>项目</w:t>
            </w:r>
          </w:p>
        </w:tc>
        <w:tc>
          <w:tcPr>
            <w:tcW w:w="1678" w:type="dxa"/>
            <w:vAlign w:val="top"/>
          </w:tcPr>
          <w:p>
            <w:pPr>
              <w:spacing w:before="59" w:line="228" w:lineRule="auto"/>
              <w:ind w:left="484"/>
              <w:rPr>
                <w:rFonts w:ascii="宋体" w:hAnsi="宋体" w:eastAsia="宋体" w:cs="宋体"/>
                <w:sz w:val="17"/>
                <w:szCs w:val="17"/>
              </w:rPr>
            </w:pPr>
            <w:r>
              <w:rPr>
                <w:rFonts w:ascii="宋体" w:hAnsi="宋体" w:eastAsia="宋体" w:cs="宋体"/>
                <w:spacing w:val="9"/>
                <w:sz w:val="17"/>
                <w:szCs w:val="17"/>
              </w:rPr>
              <w:t>项</w:t>
            </w:r>
            <w:r>
              <w:rPr>
                <w:rFonts w:ascii="宋体" w:hAnsi="宋体" w:eastAsia="宋体" w:cs="宋体"/>
                <w:spacing w:val="7"/>
                <w:sz w:val="17"/>
                <w:szCs w:val="17"/>
              </w:rPr>
              <w:t>目名称</w:t>
            </w:r>
          </w:p>
        </w:tc>
        <w:tc>
          <w:tcPr>
            <w:tcW w:w="6252" w:type="dxa"/>
            <w:gridSpan w:val="17"/>
            <w:vAlign w:val="top"/>
          </w:tcPr>
          <w:p>
            <w:pPr>
              <w:spacing w:before="58" w:line="228" w:lineRule="auto"/>
              <w:ind w:left="972"/>
              <w:rPr>
                <w:rFonts w:ascii="宋体" w:hAnsi="宋体" w:eastAsia="宋体" w:cs="宋体"/>
                <w:sz w:val="17"/>
                <w:szCs w:val="17"/>
              </w:rPr>
            </w:pPr>
            <w:r>
              <w:rPr>
                <w:rFonts w:ascii="宋体" w:hAnsi="宋体" w:eastAsia="宋体" w:cs="宋体"/>
                <w:spacing w:val="18"/>
                <w:sz w:val="17"/>
                <w:szCs w:val="17"/>
              </w:rPr>
              <w:t>成</w:t>
            </w:r>
            <w:r>
              <w:rPr>
                <w:rFonts w:ascii="宋体" w:hAnsi="宋体" w:eastAsia="宋体" w:cs="宋体"/>
                <w:spacing w:val="15"/>
                <w:sz w:val="17"/>
                <w:szCs w:val="17"/>
              </w:rPr>
              <w:t>都</w:t>
            </w:r>
            <w:r>
              <w:rPr>
                <w:rFonts w:ascii="宋体" w:hAnsi="宋体" w:eastAsia="宋体" w:cs="宋体"/>
                <w:spacing w:val="9"/>
                <w:sz w:val="17"/>
                <w:szCs w:val="17"/>
              </w:rPr>
              <w:t>盛世人家食品有限公司食用油和调味油生产线项目</w:t>
            </w:r>
          </w:p>
        </w:tc>
        <w:tc>
          <w:tcPr>
            <w:tcW w:w="1660" w:type="dxa"/>
            <w:gridSpan w:val="3"/>
            <w:vAlign w:val="top"/>
          </w:tcPr>
          <w:p>
            <w:pPr>
              <w:spacing w:before="59" w:line="228" w:lineRule="auto"/>
              <w:ind w:left="478"/>
              <w:rPr>
                <w:rFonts w:ascii="宋体" w:hAnsi="宋体" w:eastAsia="宋体" w:cs="宋体"/>
                <w:sz w:val="17"/>
                <w:szCs w:val="17"/>
              </w:rPr>
            </w:pPr>
            <w:r>
              <w:rPr>
                <w:rFonts w:ascii="宋体" w:hAnsi="宋体" w:eastAsia="宋体" w:cs="宋体"/>
                <w:spacing w:val="9"/>
                <w:sz w:val="17"/>
                <w:szCs w:val="17"/>
              </w:rPr>
              <w:t>建</w:t>
            </w:r>
            <w:r>
              <w:rPr>
                <w:rFonts w:ascii="宋体" w:hAnsi="宋体" w:eastAsia="宋体" w:cs="宋体"/>
                <w:spacing w:val="7"/>
                <w:sz w:val="17"/>
                <w:szCs w:val="17"/>
              </w:rPr>
              <w:t>设地点</w:t>
            </w:r>
          </w:p>
        </w:tc>
        <w:tc>
          <w:tcPr>
            <w:tcW w:w="5477" w:type="dxa"/>
            <w:gridSpan w:val="11"/>
            <w:vAlign w:val="top"/>
          </w:tcPr>
          <w:p>
            <w:pPr>
              <w:spacing w:before="59" w:line="227" w:lineRule="auto"/>
              <w:ind w:left="1304"/>
              <w:rPr>
                <w:rFonts w:ascii="宋体" w:hAnsi="宋体" w:eastAsia="宋体" w:cs="宋体"/>
                <w:sz w:val="17"/>
                <w:szCs w:val="17"/>
              </w:rPr>
            </w:pPr>
            <w:r>
              <w:rPr>
                <w:rFonts w:ascii="宋体" w:hAnsi="宋体" w:eastAsia="宋体" w:cs="宋体"/>
                <w:spacing w:val="10"/>
                <w:sz w:val="17"/>
                <w:szCs w:val="17"/>
              </w:rPr>
              <w:t>成都</w:t>
            </w:r>
            <w:r>
              <w:rPr>
                <w:rFonts w:ascii="宋体" w:hAnsi="宋体" w:eastAsia="宋体" w:cs="宋体"/>
                <w:spacing w:val="9"/>
                <w:sz w:val="17"/>
                <w:szCs w:val="17"/>
              </w:rPr>
              <w:t>市</w:t>
            </w:r>
            <w:r>
              <w:rPr>
                <w:rFonts w:ascii="宋体" w:hAnsi="宋体" w:eastAsia="宋体" w:cs="宋体"/>
                <w:spacing w:val="5"/>
                <w:sz w:val="17"/>
                <w:szCs w:val="17"/>
              </w:rPr>
              <w:t xml:space="preserve">蒲江县寿安镇博世路 </w:t>
            </w:r>
            <w:r>
              <w:rPr>
                <w:rFonts w:ascii="Times New Roman" w:hAnsi="Times New Roman" w:eastAsia="Times New Roman" w:cs="Times New Roman"/>
                <w:spacing w:val="5"/>
                <w:sz w:val="17"/>
                <w:szCs w:val="17"/>
              </w:rPr>
              <w:t xml:space="preserve">689 </w:t>
            </w:r>
            <w:r>
              <w:rPr>
                <w:rFonts w:ascii="宋体" w:hAnsi="宋体" w:eastAsia="宋体" w:cs="宋体"/>
                <w:spacing w:val="5"/>
                <w:sz w:val="17"/>
                <w:szCs w:val="17"/>
              </w:rPr>
              <w:t>号栋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625" w:type="dxa"/>
            <w:vMerge w:val="continue"/>
            <w:tcBorders>
              <w:top w:val="nil"/>
              <w:bottom w:val="nil"/>
            </w:tcBorders>
            <w:vAlign w:val="top"/>
          </w:tcPr>
          <w:p>
            <w:pPr>
              <w:rPr>
                <w:rFonts w:ascii="Arial"/>
                <w:sz w:val="21"/>
              </w:rPr>
            </w:pPr>
          </w:p>
        </w:tc>
        <w:tc>
          <w:tcPr>
            <w:tcW w:w="1678" w:type="dxa"/>
            <w:vAlign w:val="top"/>
          </w:tcPr>
          <w:p>
            <w:pPr>
              <w:spacing w:before="55" w:line="227" w:lineRule="auto"/>
              <w:ind w:left="484"/>
              <w:rPr>
                <w:rFonts w:ascii="宋体" w:hAnsi="宋体" w:eastAsia="宋体" w:cs="宋体"/>
                <w:sz w:val="17"/>
                <w:szCs w:val="17"/>
              </w:rPr>
            </w:pPr>
            <w:r>
              <w:rPr>
                <w:rFonts w:ascii="宋体" w:hAnsi="宋体" w:eastAsia="宋体" w:cs="宋体"/>
                <w:spacing w:val="9"/>
                <w:sz w:val="17"/>
                <w:szCs w:val="17"/>
              </w:rPr>
              <w:t>建</w:t>
            </w:r>
            <w:r>
              <w:rPr>
                <w:rFonts w:ascii="宋体" w:hAnsi="宋体" w:eastAsia="宋体" w:cs="宋体"/>
                <w:spacing w:val="7"/>
                <w:sz w:val="17"/>
                <w:szCs w:val="17"/>
              </w:rPr>
              <w:t>设单位</w:t>
            </w:r>
          </w:p>
        </w:tc>
        <w:tc>
          <w:tcPr>
            <w:tcW w:w="6252" w:type="dxa"/>
            <w:gridSpan w:val="17"/>
            <w:vAlign w:val="top"/>
          </w:tcPr>
          <w:p>
            <w:pPr>
              <w:spacing w:before="55" w:line="227" w:lineRule="auto"/>
              <w:ind w:left="2052"/>
              <w:rPr>
                <w:rFonts w:ascii="宋体" w:hAnsi="宋体" w:eastAsia="宋体" w:cs="宋体"/>
                <w:sz w:val="17"/>
                <w:szCs w:val="17"/>
              </w:rPr>
            </w:pPr>
            <w:r>
              <w:rPr>
                <w:rFonts w:ascii="宋体" w:hAnsi="宋体" w:eastAsia="宋体" w:cs="宋体"/>
                <w:spacing w:val="12"/>
                <w:sz w:val="17"/>
                <w:szCs w:val="17"/>
              </w:rPr>
              <w:t>成</w:t>
            </w:r>
            <w:r>
              <w:rPr>
                <w:rFonts w:ascii="宋体" w:hAnsi="宋体" w:eastAsia="宋体" w:cs="宋体"/>
                <w:spacing w:val="9"/>
                <w:sz w:val="17"/>
                <w:szCs w:val="17"/>
              </w:rPr>
              <w:t>都盛世人家食品有限公司</w:t>
            </w:r>
          </w:p>
        </w:tc>
        <w:tc>
          <w:tcPr>
            <w:tcW w:w="1660" w:type="dxa"/>
            <w:gridSpan w:val="3"/>
            <w:vAlign w:val="top"/>
          </w:tcPr>
          <w:p>
            <w:pPr>
              <w:spacing w:before="55" w:line="227" w:lineRule="auto"/>
              <w:ind w:left="670"/>
              <w:rPr>
                <w:rFonts w:ascii="宋体" w:hAnsi="宋体" w:eastAsia="宋体" w:cs="宋体"/>
                <w:sz w:val="17"/>
                <w:szCs w:val="17"/>
              </w:rPr>
            </w:pPr>
            <w:r>
              <w:rPr>
                <w:rFonts w:ascii="宋体" w:hAnsi="宋体" w:eastAsia="宋体" w:cs="宋体"/>
                <w:spacing w:val="-1"/>
                <w:sz w:val="17"/>
                <w:szCs w:val="17"/>
              </w:rPr>
              <w:t>邮</w:t>
            </w:r>
            <w:r>
              <w:rPr>
                <w:rFonts w:ascii="宋体" w:hAnsi="宋体" w:eastAsia="宋体" w:cs="宋体"/>
                <w:sz w:val="17"/>
                <w:szCs w:val="17"/>
              </w:rPr>
              <w:t>编</w:t>
            </w:r>
          </w:p>
        </w:tc>
        <w:tc>
          <w:tcPr>
            <w:tcW w:w="1848" w:type="dxa"/>
            <w:gridSpan w:val="4"/>
            <w:vAlign w:val="top"/>
          </w:tcPr>
          <w:p>
            <w:pPr>
              <w:spacing w:before="84" w:line="197" w:lineRule="auto"/>
              <w:ind w:left="66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6</w:t>
            </w:r>
            <w:r>
              <w:rPr>
                <w:rFonts w:ascii="Times New Roman" w:hAnsi="Times New Roman" w:eastAsia="Times New Roman" w:cs="Times New Roman"/>
                <w:spacing w:val="2"/>
                <w:sz w:val="17"/>
                <w:szCs w:val="17"/>
              </w:rPr>
              <w:t>11630</w:t>
            </w:r>
          </w:p>
        </w:tc>
        <w:tc>
          <w:tcPr>
            <w:tcW w:w="1830" w:type="dxa"/>
            <w:gridSpan w:val="4"/>
            <w:vAlign w:val="top"/>
          </w:tcPr>
          <w:p>
            <w:pPr>
              <w:spacing w:before="55" w:line="227" w:lineRule="auto"/>
              <w:ind w:left="562"/>
              <w:rPr>
                <w:rFonts w:ascii="宋体" w:hAnsi="宋体" w:eastAsia="宋体" w:cs="宋体"/>
                <w:sz w:val="17"/>
                <w:szCs w:val="17"/>
              </w:rPr>
            </w:pPr>
            <w:r>
              <w:rPr>
                <w:rFonts w:ascii="宋体" w:hAnsi="宋体" w:eastAsia="宋体" w:cs="宋体"/>
                <w:spacing w:val="8"/>
                <w:sz w:val="17"/>
                <w:szCs w:val="17"/>
              </w:rPr>
              <w:t>联系电话</w:t>
            </w:r>
          </w:p>
        </w:tc>
        <w:tc>
          <w:tcPr>
            <w:tcW w:w="1799" w:type="dxa"/>
            <w:gridSpan w:val="3"/>
            <w:vAlign w:val="top"/>
          </w:tcPr>
          <w:p>
            <w:pPr>
              <w:spacing w:before="84" w:line="197" w:lineRule="auto"/>
              <w:ind w:left="42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13808035195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625" w:type="dxa"/>
            <w:vMerge w:val="continue"/>
            <w:tcBorders>
              <w:top w:val="nil"/>
              <w:bottom w:val="nil"/>
            </w:tcBorders>
            <w:vAlign w:val="top"/>
          </w:tcPr>
          <w:p>
            <w:pPr>
              <w:rPr>
                <w:rFonts w:ascii="Arial"/>
                <w:sz w:val="21"/>
              </w:rPr>
            </w:pPr>
          </w:p>
        </w:tc>
        <w:tc>
          <w:tcPr>
            <w:tcW w:w="1678" w:type="dxa"/>
            <w:vAlign w:val="top"/>
          </w:tcPr>
          <w:p>
            <w:pPr>
              <w:spacing w:before="55" w:line="228" w:lineRule="auto"/>
              <w:ind w:left="484"/>
              <w:rPr>
                <w:rFonts w:ascii="宋体" w:hAnsi="宋体" w:eastAsia="宋体" w:cs="宋体"/>
                <w:sz w:val="17"/>
                <w:szCs w:val="17"/>
              </w:rPr>
            </w:pPr>
            <w:r>
              <w:rPr>
                <w:rFonts w:ascii="宋体" w:hAnsi="宋体" w:eastAsia="宋体" w:cs="宋体"/>
                <w:spacing w:val="9"/>
                <w:sz w:val="17"/>
                <w:szCs w:val="17"/>
              </w:rPr>
              <w:t>行</w:t>
            </w:r>
            <w:r>
              <w:rPr>
                <w:rFonts w:ascii="宋体" w:hAnsi="宋体" w:eastAsia="宋体" w:cs="宋体"/>
                <w:spacing w:val="7"/>
                <w:sz w:val="17"/>
                <w:szCs w:val="17"/>
              </w:rPr>
              <w:t>业类别</w:t>
            </w:r>
          </w:p>
        </w:tc>
        <w:tc>
          <w:tcPr>
            <w:tcW w:w="2256" w:type="dxa"/>
            <w:gridSpan w:val="6"/>
            <w:vAlign w:val="top"/>
          </w:tcPr>
          <w:p>
            <w:pPr>
              <w:spacing w:before="54" w:line="228" w:lineRule="auto"/>
              <w:ind w:left="239"/>
              <w:rPr>
                <w:rFonts w:ascii="Times New Roman" w:hAnsi="Times New Roman" w:eastAsia="Times New Roman" w:cs="Times New Roman"/>
                <w:sz w:val="17"/>
                <w:szCs w:val="17"/>
              </w:rPr>
            </w:pPr>
            <w:r>
              <w:rPr>
                <w:rFonts w:ascii="宋体" w:hAnsi="宋体" w:eastAsia="宋体" w:cs="宋体"/>
                <w:spacing w:val="7"/>
                <w:sz w:val="17"/>
                <w:szCs w:val="17"/>
              </w:rPr>
              <w:t>食</w:t>
            </w:r>
            <w:r>
              <w:rPr>
                <w:rFonts w:ascii="宋体" w:hAnsi="宋体" w:eastAsia="宋体" w:cs="宋体"/>
                <w:spacing w:val="4"/>
                <w:sz w:val="17"/>
                <w:szCs w:val="17"/>
              </w:rPr>
              <w:t xml:space="preserve">用植物油加工 </w:t>
            </w:r>
            <w:r>
              <w:rPr>
                <w:rFonts w:ascii="Times New Roman" w:hAnsi="Times New Roman" w:eastAsia="Times New Roman" w:cs="Times New Roman"/>
                <w:sz w:val="17"/>
                <w:szCs w:val="17"/>
              </w:rPr>
              <w:t>C</w:t>
            </w:r>
            <w:r>
              <w:rPr>
                <w:rFonts w:ascii="Times New Roman" w:hAnsi="Times New Roman" w:eastAsia="Times New Roman" w:cs="Times New Roman"/>
                <w:spacing w:val="4"/>
                <w:sz w:val="17"/>
                <w:szCs w:val="17"/>
              </w:rPr>
              <w:t>1331</w:t>
            </w:r>
          </w:p>
        </w:tc>
        <w:tc>
          <w:tcPr>
            <w:tcW w:w="988" w:type="dxa"/>
            <w:gridSpan w:val="3"/>
            <w:vAlign w:val="top"/>
          </w:tcPr>
          <w:p>
            <w:pPr>
              <w:spacing w:before="55" w:line="228" w:lineRule="auto"/>
              <w:ind w:left="140"/>
              <w:rPr>
                <w:rFonts w:ascii="宋体" w:hAnsi="宋体" w:eastAsia="宋体" w:cs="宋体"/>
                <w:sz w:val="17"/>
                <w:szCs w:val="17"/>
              </w:rPr>
            </w:pPr>
            <w:r>
              <w:rPr>
                <w:rFonts w:ascii="宋体" w:hAnsi="宋体" w:eastAsia="宋体" w:cs="宋体"/>
                <w:spacing w:val="9"/>
                <w:sz w:val="17"/>
                <w:szCs w:val="17"/>
              </w:rPr>
              <w:t>建</w:t>
            </w:r>
            <w:r>
              <w:rPr>
                <w:rFonts w:ascii="宋体" w:hAnsi="宋体" w:eastAsia="宋体" w:cs="宋体"/>
                <w:spacing w:val="7"/>
                <w:sz w:val="17"/>
                <w:szCs w:val="17"/>
              </w:rPr>
              <w:t>设性质</w:t>
            </w:r>
          </w:p>
        </w:tc>
        <w:tc>
          <w:tcPr>
            <w:tcW w:w="3008" w:type="dxa"/>
            <w:gridSpan w:val="8"/>
            <w:vAlign w:val="top"/>
          </w:tcPr>
          <w:p>
            <w:pPr>
              <w:spacing w:before="55" w:line="228" w:lineRule="auto"/>
              <w:ind w:left="312"/>
              <w:rPr>
                <w:rFonts w:ascii="宋体" w:hAnsi="宋体" w:eastAsia="宋体" w:cs="宋体"/>
                <w:sz w:val="17"/>
                <w:szCs w:val="17"/>
              </w:rPr>
            </w:pPr>
            <w:r>
              <w:rPr>
                <w:rFonts w:ascii="宋体" w:hAnsi="宋体" w:eastAsia="宋体" w:cs="宋体"/>
                <w:position w:val="-3"/>
                <w:sz w:val="17"/>
                <w:szCs w:val="17"/>
              </w:rPr>
              <w:drawing>
                <wp:inline distT="0" distB="0" distL="0" distR="0">
                  <wp:extent cx="88900" cy="120015"/>
                  <wp:effectExtent l="0" t="0" r="0" b="0"/>
                  <wp:docPr id="19" name="IM 19"/>
                  <wp:cNvGraphicFramePr/>
                  <a:graphic xmlns:a="http://schemas.openxmlformats.org/drawingml/2006/main">
                    <a:graphicData uri="http://schemas.openxmlformats.org/drawingml/2006/picture">
                      <pic:pic xmlns:pic="http://schemas.openxmlformats.org/drawingml/2006/picture">
                        <pic:nvPicPr>
                          <pic:cNvPr id="19" name="IM 19"/>
                          <pic:cNvPicPr/>
                        </pic:nvPicPr>
                        <pic:blipFill>
                          <a:blip r:embed="rId87"/>
                          <a:stretch>
                            <a:fillRect/>
                          </a:stretch>
                        </pic:blipFill>
                        <pic:spPr>
                          <a:xfrm>
                            <a:off x="0" y="0"/>
                            <a:ext cx="89039" cy="120358"/>
                          </a:xfrm>
                          <a:prstGeom prst="rect">
                            <a:avLst/>
                          </a:prstGeom>
                        </pic:spPr>
                      </pic:pic>
                    </a:graphicData>
                  </a:graphic>
                </wp:inline>
              </w:drawing>
            </w:r>
            <w:r>
              <w:rPr>
                <w:rFonts w:ascii="宋体" w:hAnsi="宋体" w:eastAsia="宋体" w:cs="宋体"/>
                <w:spacing w:val="19"/>
                <w:sz w:val="17"/>
                <w:szCs w:val="17"/>
              </w:rPr>
              <w:t>新</w:t>
            </w:r>
            <w:r>
              <w:rPr>
                <w:rFonts w:ascii="宋体" w:hAnsi="宋体" w:eastAsia="宋体" w:cs="宋体"/>
                <w:spacing w:val="10"/>
                <w:sz w:val="17"/>
                <w:szCs w:val="17"/>
              </w:rPr>
              <w:t xml:space="preserve">建  </w:t>
            </w:r>
            <w:r>
              <w:rPr>
                <w:position w:val="-3"/>
                <w:sz w:val="17"/>
                <w:szCs w:val="17"/>
              </w:rPr>
              <w:drawing>
                <wp:inline distT="0" distB="0" distL="0" distR="0">
                  <wp:extent cx="82550" cy="12001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88"/>
                          <a:stretch>
                            <a:fillRect/>
                          </a:stretch>
                        </pic:blipFill>
                        <pic:spPr>
                          <a:xfrm>
                            <a:off x="0" y="0"/>
                            <a:ext cx="82638" cy="120358"/>
                          </a:xfrm>
                          <a:prstGeom prst="rect">
                            <a:avLst/>
                          </a:prstGeom>
                        </pic:spPr>
                      </pic:pic>
                    </a:graphicData>
                  </a:graphic>
                </wp:inline>
              </w:drawing>
            </w:r>
            <w:r>
              <w:rPr>
                <w:rFonts w:ascii="宋体" w:hAnsi="宋体" w:eastAsia="宋体" w:cs="宋体"/>
                <w:spacing w:val="10"/>
                <w:sz w:val="17"/>
                <w:szCs w:val="17"/>
              </w:rPr>
              <w:t xml:space="preserve">改扩建  </w:t>
            </w:r>
            <w:r>
              <w:rPr>
                <w:rFonts w:ascii="Times New Roman" w:hAnsi="Times New Roman" w:eastAsia="Times New Roman" w:cs="Times New Roman"/>
                <w:spacing w:val="10"/>
                <w:sz w:val="17"/>
                <w:szCs w:val="17"/>
              </w:rPr>
              <w:t>□</w:t>
            </w:r>
            <w:r>
              <w:rPr>
                <w:rFonts w:ascii="宋体" w:hAnsi="宋体" w:eastAsia="宋体" w:cs="宋体"/>
                <w:spacing w:val="10"/>
                <w:sz w:val="17"/>
                <w:szCs w:val="17"/>
              </w:rPr>
              <w:t>技术改造</w:t>
            </w:r>
          </w:p>
        </w:tc>
        <w:tc>
          <w:tcPr>
            <w:tcW w:w="1660" w:type="dxa"/>
            <w:gridSpan w:val="3"/>
            <w:vAlign w:val="top"/>
          </w:tcPr>
          <w:p>
            <w:pPr>
              <w:spacing w:before="55" w:line="228" w:lineRule="auto"/>
              <w:ind w:left="118"/>
              <w:rPr>
                <w:rFonts w:ascii="宋体" w:hAnsi="宋体" w:eastAsia="宋体" w:cs="宋体"/>
                <w:sz w:val="17"/>
                <w:szCs w:val="17"/>
              </w:rPr>
            </w:pPr>
            <w:r>
              <w:rPr>
                <w:rFonts w:ascii="宋体" w:hAnsi="宋体" w:eastAsia="宋体" w:cs="宋体"/>
                <w:spacing w:val="9"/>
                <w:sz w:val="17"/>
                <w:szCs w:val="17"/>
              </w:rPr>
              <w:t>建设项目开工日</w:t>
            </w:r>
            <w:r>
              <w:rPr>
                <w:rFonts w:ascii="宋体" w:hAnsi="宋体" w:eastAsia="宋体" w:cs="宋体"/>
                <w:spacing w:val="7"/>
                <w:sz w:val="17"/>
                <w:szCs w:val="17"/>
              </w:rPr>
              <w:t>期</w:t>
            </w:r>
          </w:p>
        </w:tc>
        <w:tc>
          <w:tcPr>
            <w:tcW w:w="1848" w:type="dxa"/>
            <w:gridSpan w:val="4"/>
            <w:vAlign w:val="top"/>
          </w:tcPr>
          <w:p>
            <w:pPr>
              <w:spacing w:before="86" w:line="197" w:lineRule="auto"/>
              <w:ind w:left="63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2</w:t>
            </w:r>
            <w:r>
              <w:rPr>
                <w:rFonts w:ascii="Times New Roman" w:hAnsi="Times New Roman" w:eastAsia="Times New Roman" w:cs="Times New Roman"/>
                <w:spacing w:val="-2"/>
                <w:sz w:val="17"/>
                <w:szCs w:val="17"/>
              </w:rPr>
              <w:t>020. 11</w:t>
            </w:r>
          </w:p>
        </w:tc>
        <w:tc>
          <w:tcPr>
            <w:tcW w:w="1830" w:type="dxa"/>
            <w:gridSpan w:val="4"/>
            <w:vAlign w:val="top"/>
          </w:tcPr>
          <w:p>
            <w:pPr>
              <w:spacing w:before="55" w:line="227" w:lineRule="auto"/>
              <w:ind w:left="294"/>
              <w:rPr>
                <w:rFonts w:ascii="宋体" w:hAnsi="宋体" w:eastAsia="宋体" w:cs="宋体"/>
                <w:sz w:val="17"/>
                <w:szCs w:val="17"/>
              </w:rPr>
            </w:pPr>
            <w:r>
              <w:rPr>
                <w:rFonts w:ascii="宋体" w:hAnsi="宋体" w:eastAsia="宋体" w:cs="宋体"/>
                <w:spacing w:val="12"/>
                <w:sz w:val="17"/>
                <w:szCs w:val="17"/>
              </w:rPr>
              <w:t>投</w:t>
            </w:r>
            <w:r>
              <w:rPr>
                <w:rFonts w:ascii="宋体" w:hAnsi="宋体" w:eastAsia="宋体" w:cs="宋体"/>
                <w:spacing w:val="8"/>
                <w:sz w:val="17"/>
                <w:szCs w:val="17"/>
              </w:rPr>
              <w:t>入试运行日期</w:t>
            </w:r>
          </w:p>
        </w:tc>
        <w:tc>
          <w:tcPr>
            <w:tcW w:w="1799" w:type="dxa"/>
            <w:gridSpan w:val="3"/>
            <w:vAlign w:val="top"/>
          </w:tcPr>
          <w:p>
            <w:pPr>
              <w:spacing w:before="86" w:line="197" w:lineRule="auto"/>
              <w:ind w:left="653"/>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2021.8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625" w:type="dxa"/>
            <w:vMerge w:val="continue"/>
            <w:tcBorders>
              <w:top w:val="nil"/>
              <w:bottom w:val="nil"/>
            </w:tcBorders>
            <w:vAlign w:val="top"/>
          </w:tcPr>
          <w:p>
            <w:pPr>
              <w:rPr>
                <w:rFonts w:ascii="Arial"/>
                <w:sz w:val="21"/>
              </w:rPr>
            </w:pPr>
          </w:p>
        </w:tc>
        <w:tc>
          <w:tcPr>
            <w:tcW w:w="1678" w:type="dxa"/>
            <w:vAlign w:val="top"/>
          </w:tcPr>
          <w:p>
            <w:pPr>
              <w:spacing w:before="55" w:line="227" w:lineRule="auto"/>
              <w:ind w:left="304"/>
              <w:rPr>
                <w:rFonts w:ascii="宋体" w:hAnsi="宋体" w:eastAsia="宋体" w:cs="宋体"/>
                <w:sz w:val="17"/>
                <w:szCs w:val="17"/>
              </w:rPr>
            </w:pPr>
            <w:r>
              <w:rPr>
                <w:rFonts w:ascii="宋体" w:hAnsi="宋体" w:eastAsia="宋体" w:cs="宋体"/>
                <w:spacing w:val="10"/>
                <w:sz w:val="17"/>
                <w:szCs w:val="17"/>
              </w:rPr>
              <w:t>设</w:t>
            </w:r>
            <w:r>
              <w:rPr>
                <w:rFonts w:ascii="宋体" w:hAnsi="宋体" w:eastAsia="宋体" w:cs="宋体"/>
                <w:spacing w:val="8"/>
                <w:sz w:val="17"/>
                <w:szCs w:val="17"/>
              </w:rPr>
              <w:t>计生产能力</w:t>
            </w:r>
          </w:p>
        </w:tc>
        <w:tc>
          <w:tcPr>
            <w:tcW w:w="6252" w:type="dxa"/>
            <w:gridSpan w:val="17"/>
            <w:vAlign w:val="top"/>
          </w:tcPr>
          <w:p>
            <w:pPr>
              <w:spacing w:before="55" w:line="227" w:lineRule="auto"/>
              <w:ind w:left="1871"/>
              <w:rPr>
                <w:rFonts w:ascii="宋体" w:hAnsi="宋体" w:eastAsia="宋体" w:cs="宋体"/>
                <w:sz w:val="17"/>
                <w:szCs w:val="17"/>
              </w:rPr>
            </w:pPr>
            <w:r>
              <w:rPr>
                <w:rFonts w:ascii="宋体" w:hAnsi="宋体" w:eastAsia="宋体" w:cs="宋体"/>
                <w:spacing w:val="4"/>
                <w:sz w:val="17"/>
                <w:szCs w:val="17"/>
              </w:rPr>
              <w:t xml:space="preserve">食用油 </w:t>
            </w: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0</w:t>
            </w:r>
            <w:r>
              <w:rPr>
                <w:rFonts w:ascii="Times New Roman" w:hAnsi="Times New Roman" w:eastAsia="Times New Roman" w:cs="Times New Roman"/>
                <w:spacing w:val="2"/>
                <w:sz w:val="17"/>
                <w:szCs w:val="17"/>
              </w:rPr>
              <w:t xml:space="preserve">00 </w:t>
            </w:r>
            <w:r>
              <w:rPr>
                <w:rFonts w:ascii="宋体" w:hAnsi="宋体" w:eastAsia="宋体" w:cs="宋体"/>
                <w:spacing w:val="2"/>
                <w:sz w:val="17"/>
                <w:szCs w:val="17"/>
              </w:rPr>
              <w:t xml:space="preserve">吨，调味油 </w:t>
            </w:r>
            <w:r>
              <w:rPr>
                <w:rFonts w:ascii="Times New Roman" w:hAnsi="Times New Roman" w:eastAsia="Times New Roman" w:cs="Times New Roman"/>
                <w:spacing w:val="2"/>
                <w:sz w:val="17"/>
                <w:szCs w:val="17"/>
              </w:rPr>
              <w:t xml:space="preserve">6000 </w:t>
            </w:r>
            <w:r>
              <w:rPr>
                <w:rFonts w:ascii="宋体" w:hAnsi="宋体" w:eastAsia="宋体" w:cs="宋体"/>
                <w:spacing w:val="2"/>
                <w:sz w:val="17"/>
                <w:szCs w:val="17"/>
              </w:rPr>
              <w:t>吨</w:t>
            </w:r>
          </w:p>
        </w:tc>
        <w:tc>
          <w:tcPr>
            <w:tcW w:w="1660" w:type="dxa"/>
            <w:gridSpan w:val="3"/>
            <w:vAlign w:val="top"/>
          </w:tcPr>
          <w:p>
            <w:pPr>
              <w:spacing w:before="55" w:line="227" w:lineRule="auto"/>
              <w:ind w:left="301"/>
              <w:rPr>
                <w:rFonts w:ascii="宋体" w:hAnsi="宋体" w:eastAsia="宋体" w:cs="宋体"/>
                <w:sz w:val="17"/>
                <w:szCs w:val="17"/>
              </w:rPr>
            </w:pPr>
            <w:r>
              <w:rPr>
                <w:rFonts w:ascii="宋体" w:hAnsi="宋体" w:eastAsia="宋体" w:cs="宋体"/>
                <w:spacing w:val="8"/>
                <w:sz w:val="17"/>
                <w:szCs w:val="17"/>
              </w:rPr>
              <w:t>实际生产能力</w:t>
            </w:r>
          </w:p>
        </w:tc>
        <w:tc>
          <w:tcPr>
            <w:tcW w:w="5477" w:type="dxa"/>
            <w:gridSpan w:val="11"/>
            <w:vAlign w:val="top"/>
          </w:tcPr>
          <w:p>
            <w:pPr>
              <w:spacing w:before="55" w:line="227" w:lineRule="auto"/>
              <w:ind w:left="1483"/>
              <w:rPr>
                <w:rFonts w:ascii="宋体" w:hAnsi="宋体" w:eastAsia="宋体" w:cs="宋体"/>
                <w:sz w:val="17"/>
                <w:szCs w:val="17"/>
              </w:rPr>
            </w:pPr>
            <w:r>
              <w:rPr>
                <w:rFonts w:ascii="宋体" w:hAnsi="宋体" w:eastAsia="宋体" w:cs="宋体"/>
                <w:spacing w:val="4"/>
                <w:sz w:val="17"/>
                <w:szCs w:val="17"/>
              </w:rPr>
              <w:t xml:space="preserve">食用油 </w:t>
            </w: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0</w:t>
            </w:r>
            <w:r>
              <w:rPr>
                <w:rFonts w:ascii="Times New Roman" w:hAnsi="Times New Roman" w:eastAsia="Times New Roman" w:cs="Times New Roman"/>
                <w:spacing w:val="2"/>
                <w:sz w:val="17"/>
                <w:szCs w:val="17"/>
              </w:rPr>
              <w:t xml:space="preserve">00 </w:t>
            </w:r>
            <w:r>
              <w:rPr>
                <w:rFonts w:ascii="宋体" w:hAnsi="宋体" w:eastAsia="宋体" w:cs="宋体"/>
                <w:spacing w:val="2"/>
                <w:sz w:val="17"/>
                <w:szCs w:val="17"/>
              </w:rPr>
              <w:t xml:space="preserve">吨，调味油 </w:t>
            </w:r>
            <w:r>
              <w:rPr>
                <w:rFonts w:ascii="Times New Roman" w:hAnsi="Times New Roman" w:eastAsia="Times New Roman" w:cs="Times New Roman"/>
                <w:spacing w:val="2"/>
                <w:sz w:val="17"/>
                <w:szCs w:val="17"/>
              </w:rPr>
              <w:t xml:space="preserve">6000 </w:t>
            </w:r>
            <w:r>
              <w:rPr>
                <w:rFonts w:ascii="宋体" w:hAnsi="宋体" w:eastAsia="宋体" w:cs="宋体"/>
                <w:spacing w:val="2"/>
                <w:sz w:val="17"/>
                <w:szCs w:val="17"/>
              </w:rPr>
              <w:t>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625" w:type="dxa"/>
            <w:vMerge w:val="continue"/>
            <w:tcBorders>
              <w:top w:val="nil"/>
              <w:bottom w:val="nil"/>
            </w:tcBorders>
            <w:vAlign w:val="top"/>
          </w:tcPr>
          <w:p>
            <w:pPr>
              <w:rPr>
                <w:rFonts w:ascii="Arial"/>
                <w:sz w:val="21"/>
              </w:rPr>
            </w:pPr>
          </w:p>
        </w:tc>
        <w:tc>
          <w:tcPr>
            <w:tcW w:w="1678" w:type="dxa"/>
            <w:vAlign w:val="top"/>
          </w:tcPr>
          <w:p>
            <w:pPr>
              <w:spacing w:before="28" w:line="236" w:lineRule="exact"/>
              <w:ind w:left="152"/>
              <w:rPr>
                <w:rFonts w:ascii="Times New Roman" w:hAnsi="Times New Roman" w:eastAsia="Times New Roman" w:cs="Times New Roman"/>
                <w:sz w:val="17"/>
                <w:szCs w:val="17"/>
              </w:rPr>
            </w:pPr>
            <w:r>
              <w:rPr>
                <w:rFonts w:ascii="宋体" w:hAnsi="宋体" w:eastAsia="宋体" w:cs="宋体"/>
                <w:spacing w:val="11"/>
                <w:position w:val="2"/>
                <w:sz w:val="17"/>
                <w:szCs w:val="17"/>
              </w:rPr>
              <w:t>投</w:t>
            </w:r>
            <w:r>
              <w:rPr>
                <w:rFonts w:ascii="宋体" w:hAnsi="宋体" w:eastAsia="宋体" w:cs="宋体"/>
                <w:spacing w:val="7"/>
                <w:position w:val="2"/>
                <w:sz w:val="17"/>
                <w:szCs w:val="17"/>
              </w:rPr>
              <w:t>资总概算</w:t>
            </w:r>
            <w:r>
              <w:rPr>
                <w:rFonts w:ascii="Times New Roman" w:hAnsi="Times New Roman" w:eastAsia="Times New Roman" w:cs="Times New Roman"/>
                <w:spacing w:val="7"/>
                <w:position w:val="2"/>
                <w:sz w:val="17"/>
                <w:szCs w:val="17"/>
              </w:rPr>
              <w:t>(</w:t>
            </w:r>
            <w:r>
              <w:rPr>
                <w:rFonts w:ascii="宋体" w:hAnsi="宋体" w:eastAsia="宋体" w:cs="宋体"/>
                <w:spacing w:val="7"/>
                <w:position w:val="2"/>
                <w:sz w:val="17"/>
                <w:szCs w:val="17"/>
              </w:rPr>
              <w:t>万元</w:t>
            </w:r>
            <w:r>
              <w:rPr>
                <w:rFonts w:ascii="Times New Roman" w:hAnsi="Times New Roman" w:eastAsia="Times New Roman" w:cs="Times New Roman"/>
                <w:spacing w:val="7"/>
                <w:position w:val="2"/>
                <w:sz w:val="17"/>
                <w:szCs w:val="17"/>
              </w:rPr>
              <w:t>)</w:t>
            </w:r>
          </w:p>
        </w:tc>
        <w:tc>
          <w:tcPr>
            <w:tcW w:w="1277" w:type="dxa"/>
            <w:gridSpan w:val="4"/>
            <w:vAlign w:val="top"/>
          </w:tcPr>
          <w:p>
            <w:pPr>
              <w:spacing w:before="85" w:line="197" w:lineRule="auto"/>
              <w:ind w:left="462"/>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3</w:t>
            </w:r>
            <w:r>
              <w:rPr>
                <w:rFonts w:ascii="Times New Roman" w:hAnsi="Times New Roman" w:eastAsia="Times New Roman" w:cs="Times New Roman"/>
                <w:spacing w:val="3"/>
                <w:sz w:val="17"/>
                <w:szCs w:val="17"/>
              </w:rPr>
              <w:t>500</w:t>
            </w:r>
          </w:p>
        </w:tc>
        <w:tc>
          <w:tcPr>
            <w:tcW w:w="2523" w:type="dxa"/>
            <w:gridSpan w:val="8"/>
            <w:vAlign w:val="top"/>
          </w:tcPr>
          <w:p>
            <w:pPr>
              <w:spacing w:before="28" w:line="236" w:lineRule="exact"/>
              <w:ind w:left="395"/>
              <w:rPr>
                <w:rFonts w:ascii="Times New Roman" w:hAnsi="Times New Roman" w:eastAsia="Times New Roman" w:cs="Times New Roman"/>
                <w:sz w:val="17"/>
                <w:szCs w:val="17"/>
              </w:rPr>
            </w:pPr>
            <w:r>
              <w:rPr>
                <w:rFonts w:ascii="宋体" w:hAnsi="宋体" w:eastAsia="宋体" w:cs="宋体"/>
                <w:spacing w:val="8"/>
                <w:position w:val="2"/>
                <w:sz w:val="17"/>
                <w:szCs w:val="17"/>
              </w:rPr>
              <w:t>环保投资总概算</w:t>
            </w:r>
            <w:r>
              <w:rPr>
                <w:rFonts w:ascii="Times New Roman" w:hAnsi="Times New Roman" w:eastAsia="Times New Roman" w:cs="Times New Roman"/>
                <w:spacing w:val="8"/>
                <w:position w:val="2"/>
                <w:sz w:val="17"/>
                <w:szCs w:val="17"/>
              </w:rPr>
              <w:t>(</w:t>
            </w:r>
            <w:r>
              <w:rPr>
                <w:rFonts w:ascii="宋体" w:hAnsi="宋体" w:eastAsia="宋体" w:cs="宋体"/>
                <w:spacing w:val="8"/>
                <w:position w:val="2"/>
                <w:sz w:val="17"/>
                <w:szCs w:val="17"/>
              </w:rPr>
              <w:t>万元</w:t>
            </w:r>
            <w:r>
              <w:rPr>
                <w:rFonts w:ascii="Times New Roman" w:hAnsi="Times New Roman" w:eastAsia="Times New Roman" w:cs="Times New Roman"/>
                <w:spacing w:val="7"/>
                <w:position w:val="2"/>
                <w:sz w:val="17"/>
                <w:szCs w:val="17"/>
              </w:rPr>
              <w:t>)</w:t>
            </w:r>
          </w:p>
        </w:tc>
        <w:tc>
          <w:tcPr>
            <w:tcW w:w="1173" w:type="dxa"/>
            <w:gridSpan w:val="2"/>
            <w:vAlign w:val="top"/>
          </w:tcPr>
          <w:p>
            <w:pPr>
              <w:spacing w:before="85" w:line="197" w:lineRule="auto"/>
              <w:ind w:left="50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0</w:t>
            </w:r>
          </w:p>
        </w:tc>
        <w:tc>
          <w:tcPr>
            <w:tcW w:w="1279" w:type="dxa"/>
            <w:gridSpan w:val="3"/>
            <w:vAlign w:val="top"/>
          </w:tcPr>
          <w:p>
            <w:pPr>
              <w:spacing w:before="28" w:line="236" w:lineRule="exact"/>
              <w:ind w:left="210"/>
              <w:rPr>
                <w:rFonts w:ascii="Times New Roman" w:hAnsi="Times New Roman" w:eastAsia="Times New Roman" w:cs="Times New Roman"/>
                <w:sz w:val="17"/>
                <w:szCs w:val="17"/>
              </w:rPr>
            </w:pPr>
            <w:r>
              <w:rPr>
                <w:rFonts w:ascii="宋体" w:hAnsi="宋体" w:eastAsia="宋体" w:cs="宋体"/>
                <w:spacing w:val="9"/>
                <w:position w:val="1"/>
                <w:sz w:val="17"/>
                <w:szCs w:val="17"/>
              </w:rPr>
              <w:t>所</w:t>
            </w:r>
            <w:r>
              <w:rPr>
                <w:rFonts w:ascii="宋体" w:hAnsi="宋体" w:eastAsia="宋体" w:cs="宋体"/>
                <w:spacing w:val="8"/>
                <w:position w:val="1"/>
                <w:sz w:val="17"/>
                <w:szCs w:val="17"/>
              </w:rPr>
              <w:t>占比例</w:t>
            </w:r>
            <w:r>
              <w:rPr>
                <w:rFonts w:ascii="Times New Roman" w:hAnsi="Times New Roman" w:eastAsia="Times New Roman" w:cs="Times New Roman"/>
                <w:spacing w:val="8"/>
                <w:position w:val="1"/>
                <w:sz w:val="17"/>
                <w:szCs w:val="17"/>
              </w:rPr>
              <w:t>%</w:t>
            </w:r>
          </w:p>
        </w:tc>
        <w:tc>
          <w:tcPr>
            <w:tcW w:w="1660" w:type="dxa"/>
            <w:gridSpan w:val="3"/>
            <w:vAlign w:val="top"/>
          </w:tcPr>
          <w:p>
            <w:pPr>
              <w:spacing w:before="86" w:line="197" w:lineRule="auto"/>
              <w:ind w:left="67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0.8</w:t>
            </w:r>
            <w:r>
              <w:rPr>
                <w:rFonts w:ascii="Times New Roman" w:hAnsi="Times New Roman" w:eastAsia="Times New Roman" w:cs="Times New Roman"/>
                <w:spacing w:val="2"/>
                <w:sz w:val="17"/>
                <w:szCs w:val="17"/>
              </w:rPr>
              <w:t>5</w:t>
            </w:r>
          </w:p>
        </w:tc>
        <w:tc>
          <w:tcPr>
            <w:tcW w:w="2309" w:type="dxa"/>
            <w:gridSpan w:val="5"/>
            <w:vAlign w:val="top"/>
          </w:tcPr>
          <w:p>
            <w:pPr>
              <w:spacing w:before="55" w:line="228" w:lineRule="auto"/>
              <w:ind w:left="441"/>
              <w:rPr>
                <w:rFonts w:ascii="宋体" w:hAnsi="宋体" w:eastAsia="宋体" w:cs="宋体"/>
                <w:sz w:val="17"/>
                <w:szCs w:val="17"/>
              </w:rPr>
            </w:pPr>
            <w:r>
              <w:rPr>
                <w:rFonts w:ascii="宋体" w:hAnsi="宋体" w:eastAsia="宋体" w:cs="宋体"/>
                <w:spacing w:val="9"/>
                <w:sz w:val="17"/>
                <w:szCs w:val="17"/>
              </w:rPr>
              <w:t>环保设施设计单位</w:t>
            </w:r>
          </w:p>
        </w:tc>
        <w:tc>
          <w:tcPr>
            <w:tcW w:w="3168" w:type="dxa"/>
            <w:gridSpan w:val="6"/>
            <w:vAlign w:val="top"/>
          </w:tcPr>
          <w:p>
            <w:pPr>
              <w:spacing w:before="162" w:line="103" w:lineRule="exact"/>
              <w:ind w:left="1491"/>
              <w:rPr>
                <w:rFonts w:ascii="Times New Roman" w:hAnsi="Times New Roman" w:eastAsia="Times New Roman" w:cs="Times New Roman"/>
                <w:sz w:val="17"/>
                <w:szCs w:val="17"/>
              </w:rPr>
            </w:pPr>
            <w:r>
              <w:rPr>
                <w:rFonts w:ascii="Times New Roman" w:hAnsi="Times New Roman" w:eastAsia="Times New Roman" w:cs="Times New Roman"/>
                <w:spacing w:val="13"/>
                <w:position w:val="-1"/>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625" w:type="dxa"/>
            <w:vMerge w:val="continue"/>
            <w:tcBorders>
              <w:top w:val="nil"/>
              <w:bottom w:val="nil"/>
            </w:tcBorders>
            <w:vAlign w:val="top"/>
          </w:tcPr>
          <w:p>
            <w:pPr>
              <w:rPr>
                <w:rFonts w:ascii="Arial"/>
                <w:sz w:val="21"/>
              </w:rPr>
            </w:pPr>
          </w:p>
        </w:tc>
        <w:tc>
          <w:tcPr>
            <w:tcW w:w="1678" w:type="dxa"/>
            <w:vAlign w:val="top"/>
          </w:tcPr>
          <w:p>
            <w:pPr>
              <w:spacing w:before="27" w:line="236" w:lineRule="exact"/>
              <w:ind w:left="155"/>
              <w:rPr>
                <w:rFonts w:ascii="Times New Roman" w:hAnsi="Times New Roman" w:eastAsia="Times New Roman" w:cs="Times New Roman"/>
                <w:sz w:val="17"/>
                <w:szCs w:val="17"/>
              </w:rPr>
            </w:pPr>
            <w:r>
              <w:rPr>
                <w:rFonts w:ascii="宋体" w:hAnsi="宋体" w:eastAsia="宋体" w:cs="宋体"/>
                <w:spacing w:val="9"/>
                <w:position w:val="2"/>
                <w:sz w:val="17"/>
                <w:szCs w:val="17"/>
              </w:rPr>
              <w:t>实</w:t>
            </w:r>
            <w:r>
              <w:rPr>
                <w:rFonts w:ascii="宋体" w:hAnsi="宋体" w:eastAsia="宋体" w:cs="宋体"/>
                <w:spacing w:val="7"/>
                <w:position w:val="2"/>
                <w:sz w:val="17"/>
                <w:szCs w:val="17"/>
              </w:rPr>
              <w:t>际总投资</w:t>
            </w:r>
            <w:r>
              <w:rPr>
                <w:rFonts w:ascii="Times New Roman" w:hAnsi="Times New Roman" w:eastAsia="Times New Roman" w:cs="Times New Roman"/>
                <w:spacing w:val="7"/>
                <w:position w:val="2"/>
                <w:sz w:val="17"/>
                <w:szCs w:val="17"/>
              </w:rPr>
              <w:t>(</w:t>
            </w:r>
            <w:r>
              <w:rPr>
                <w:rFonts w:ascii="宋体" w:hAnsi="宋体" w:eastAsia="宋体" w:cs="宋体"/>
                <w:spacing w:val="7"/>
                <w:position w:val="2"/>
                <w:sz w:val="17"/>
                <w:szCs w:val="17"/>
              </w:rPr>
              <w:t>万元</w:t>
            </w:r>
            <w:r>
              <w:rPr>
                <w:rFonts w:ascii="Times New Roman" w:hAnsi="Times New Roman" w:eastAsia="Times New Roman" w:cs="Times New Roman"/>
                <w:spacing w:val="7"/>
                <w:position w:val="2"/>
                <w:sz w:val="17"/>
                <w:szCs w:val="17"/>
              </w:rPr>
              <w:t>)</w:t>
            </w:r>
          </w:p>
        </w:tc>
        <w:tc>
          <w:tcPr>
            <w:tcW w:w="1277" w:type="dxa"/>
            <w:gridSpan w:val="4"/>
            <w:vAlign w:val="top"/>
          </w:tcPr>
          <w:p>
            <w:pPr>
              <w:spacing w:before="84" w:line="197" w:lineRule="auto"/>
              <w:ind w:left="459"/>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4"/>
                <w:sz w:val="17"/>
                <w:szCs w:val="17"/>
              </w:rPr>
              <w:t>600</w:t>
            </w:r>
          </w:p>
        </w:tc>
        <w:tc>
          <w:tcPr>
            <w:tcW w:w="2523" w:type="dxa"/>
            <w:gridSpan w:val="8"/>
            <w:vAlign w:val="top"/>
          </w:tcPr>
          <w:p>
            <w:pPr>
              <w:spacing w:before="27" w:line="236" w:lineRule="exact"/>
              <w:ind w:left="488"/>
              <w:rPr>
                <w:rFonts w:ascii="Times New Roman" w:hAnsi="Times New Roman" w:eastAsia="Times New Roman" w:cs="Times New Roman"/>
                <w:sz w:val="17"/>
                <w:szCs w:val="17"/>
              </w:rPr>
            </w:pPr>
            <w:r>
              <w:rPr>
                <w:rFonts w:ascii="宋体" w:hAnsi="宋体" w:eastAsia="宋体" w:cs="宋体"/>
                <w:spacing w:val="12"/>
                <w:position w:val="2"/>
                <w:sz w:val="17"/>
                <w:szCs w:val="17"/>
              </w:rPr>
              <w:t>实</w:t>
            </w:r>
            <w:r>
              <w:rPr>
                <w:rFonts w:ascii="宋体" w:hAnsi="宋体" w:eastAsia="宋体" w:cs="宋体"/>
                <w:spacing w:val="7"/>
                <w:position w:val="2"/>
                <w:sz w:val="17"/>
                <w:szCs w:val="17"/>
              </w:rPr>
              <w:t>际环保投资</w:t>
            </w:r>
            <w:r>
              <w:rPr>
                <w:rFonts w:ascii="Times New Roman" w:hAnsi="Times New Roman" w:eastAsia="Times New Roman" w:cs="Times New Roman"/>
                <w:spacing w:val="7"/>
                <w:position w:val="2"/>
                <w:sz w:val="17"/>
                <w:szCs w:val="17"/>
              </w:rPr>
              <w:t>(</w:t>
            </w:r>
            <w:r>
              <w:rPr>
                <w:rFonts w:ascii="宋体" w:hAnsi="宋体" w:eastAsia="宋体" w:cs="宋体"/>
                <w:spacing w:val="7"/>
                <w:position w:val="2"/>
                <w:sz w:val="17"/>
                <w:szCs w:val="17"/>
              </w:rPr>
              <w:t>万元</w:t>
            </w:r>
            <w:r>
              <w:rPr>
                <w:rFonts w:ascii="Times New Roman" w:hAnsi="Times New Roman" w:eastAsia="Times New Roman" w:cs="Times New Roman"/>
                <w:spacing w:val="7"/>
                <w:position w:val="2"/>
                <w:sz w:val="17"/>
                <w:szCs w:val="17"/>
              </w:rPr>
              <w:t>)</w:t>
            </w:r>
          </w:p>
        </w:tc>
        <w:tc>
          <w:tcPr>
            <w:tcW w:w="1173" w:type="dxa"/>
            <w:gridSpan w:val="2"/>
            <w:vAlign w:val="top"/>
          </w:tcPr>
          <w:p>
            <w:pPr>
              <w:spacing w:before="84" w:line="197" w:lineRule="auto"/>
              <w:ind w:left="49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40</w:t>
            </w:r>
          </w:p>
        </w:tc>
        <w:tc>
          <w:tcPr>
            <w:tcW w:w="1279" w:type="dxa"/>
            <w:gridSpan w:val="3"/>
            <w:vAlign w:val="top"/>
          </w:tcPr>
          <w:p>
            <w:pPr>
              <w:spacing w:before="27" w:line="236" w:lineRule="exact"/>
              <w:ind w:left="210"/>
              <w:rPr>
                <w:rFonts w:ascii="Times New Roman" w:hAnsi="Times New Roman" w:eastAsia="Times New Roman" w:cs="Times New Roman"/>
                <w:sz w:val="17"/>
                <w:szCs w:val="17"/>
              </w:rPr>
            </w:pPr>
            <w:r>
              <w:rPr>
                <w:rFonts w:ascii="宋体" w:hAnsi="宋体" w:eastAsia="宋体" w:cs="宋体"/>
                <w:spacing w:val="9"/>
                <w:position w:val="1"/>
                <w:sz w:val="17"/>
                <w:szCs w:val="17"/>
              </w:rPr>
              <w:t>所</w:t>
            </w:r>
            <w:r>
              <w:rPr>
                <w:rFonts w:ascii="宋体" w:hAnsi="宋体" w:eastAsia="宋体" w:cs="宋体"/>
                <w:spacing w:val="8"/>
                <w:position w:val="1"/>
                <w:sz w:val="17"/>
                <w:szCs w:val="17"/>
              </w:rPr>
              <w:t>占比例</w:t>
            </w:r>
            <w:r>
              <w:rPr>
                <w:rFonts w:ascii="Times New Roman" w:hAnsi="Times New Roman" w:eastAsia="Times New Roman" w:cs="Times New Roman"/>
                <w:spacing w:val="8"/>
                <w:position w:val="1"/>
                <w:sz w:val="17"/>
                <w:szCs w:val="17"/>
              </w:rPr>
              <w:t>%</w:t>
            </w:r>
          </w:p>
        </w:tc>
        <w:tc>
          <w:tcPr>
            <w:tcW w:w="1660" w:type="dxa"/>
            <w:gridSpan w:val="3"/>
            <w:vAlign w:val="top"/>
          </w:tcPr>
          <w:p>
            <w:pPr>
              <w:spacing w:before="84" w:line="200" w:lineRule="auto"/>
              <w:ind w:left="73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w:t>
            </w:r>
            <w:r>
              <w:rPr>
                <w:rFonts w:ascii="Times New Roman" w:hAnsi="Times New Roman" w:eastAsia="Times New Roman" w:cs="Times New Roman"/>
                <w:spacing w:val="-1"/>
                <w:sz w:val="17"/>
                <w:szCs w:val="17"/>
              </w:rPr>
              <w:t>.5</w:t>
            </w:r>
          </w:p>
        </w:tc>
        <w:tc>
          <w:tcPr>
            <w:tcW w:w="2309" w:type="dxa"/>
            <w:gridSpan w:val="5"/>
            <w:vAlign w:val="top"/>
          </w:tcPr>
          <w:p>
            <w:pPr>
              <w:spacing w:before="55" w:line="227" w:lineRule="auto"/>
              <w:ind w:left="441"/>
              <w:rPr>
                <w:rFonts w:ascii="宋体" w:hAnsi="宋体" w:eastAsia="宋体" w:cs="宋体"/>
                <w:sz w:val="17"/>
                <w:szCs w:val="17"/>
              </w:rPr>
            </w:pPr>
            <w:r>
              <w:rPr>
                <w:rFonts w:ascii="宋体" w:hAnsi="宋体" w:eastAsia="宋体" w:cs="宋体"/>
                <w:spacing w:val="9"/>
                <w:sz w:val="17"/>
                <w:szCs w:val="17"/>
              </w:rPr>
              <w:t>环保设施施工单位</w:t>
            </w:r>
          </w:p>
        </w:tc>
        <w:tc>
          <w:tcPr>
            <w:tcW w:w="3168" w:type="dxa"/>
            <w:gridSpan w:val="6"/>
            <w:vAlign w:val="top"/>
          </w:tcPr>
          <w:p>
            <w:pPr>
              <w:spacing w:before="161" w:line="103" w:lineRule="exact"/>
              <w:ind w:left="1491"/>
              <w:rPr>
                <w:rFonts w:ascii="Times New Roman" w:hAnsi="Times New Roman" w:eastAsia="Times New Roman" w:cs="Times New Roman"/>
                <w:sz w:val="17"/>
                <w:szCs w:val="17"/>
              </w:rPr>
            </w:pPr>
            <w:r>
              <w:rPr>
                <w:rFonts w:ascii="Times New Roman" w:hAnsi="Times New Roman" w:eastAsia="Times New Roman" w:cs="Times New Roman"/>
                <w:spacing w:val="13"/>
                <w:position w:val="-1"/>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625" w:type="dxa"/>
            <w:vMerge w:val="continue"/>
            <w:tcBorders>
              <w:top w:val="nil"/>
              <w:bottom w:val="nil"/>
            </w:tcBorders>
            <w:vAlign w:val="top"/>
          </w:tcPr>
          <w:p>
            <w:pPr>
              <w:rPr>
                <w:rFonts w:ascii="Arial"/>
                <w:sz w:val="21"/>
              </w:rPr>
            </w:pPr>
          </w:p>
        </w:tc>
        <w:tc>
          <w:tcPr>
            <w:tcW w:w="1678" w:type="dxa"/>
            <w:vAlign w:val="top"/>
          </w:tcPr>
          <w:p>
            <w:pPr>
              <w:spacing w:before="55" w:line="228" w:lineRule="auto"/>
              <w:ind w:left="301"/>
              <w:rPr>
                <w:rFonts w:ascii="宋体" w:hAnsi="宋体" w:eastAsia="宋体" w:cs="宋体"/>
                <w:sz w:val="17"/>
                <w:szCs w:val="17"/>
              </w:rPr>
            </w:pPr>
            <w:r>
              <w:rPr>
                <w:rFonts w:ascii="宋体" w:hAnsi="宋体" w:eastAsia="宋体" w:cs="宋体"/>
                <w:spacing w:val="9"/>
                <w:sz w:val="17"/>
                <w:szCs w:val="17"/>
              </w:rPr>
              <w:t>环评审批部</w:t>
            </w:r>
            <w:r>
              <w:rPr>
                <w:rFonts w:ascii="宋体" w:hAnsi="宋体" w:eastAsia="宋体" w:cs="宋体"/>
                <w:spacing w:val="7"/>
                <w:sz w:val="17"/>
                <w:szCs w:val="17"/>
              </w:rPr>
              <w:t>门</w:t>
            </w:r>
          </w:p>
        </w:tc>
        <w:tc>
          <w:tcPr>
            <w:tcW w:w="1986" w:type="dxa"/>
            <w:gridSpan w:val="5"/>
            <w:vAlign w:val="top"/>
          </w:tcPr>
          <w:p>
            <w:pPr>
              <w:spacing w:before="55" w:line="228" w:lineRule="auto"/>
              <w:ind w:left="99"/>
              <w:rPr>
                <w:rFonts w:ascii="宋体" w:hAnsi="宋体" w:eastAsia="宋体" w:cs="宋体"/>
                <w:sz w:val="17"/>
                <w:szCs w:val="17"/>
              </w:rPr>
            </w:pPr>
            <w:r>
              <w:rPr>
                <w:rFonts w:ascii="宋体" w:hAnsi="宋体" w:eastAsia="宋体" w:cs="宋体"/>
                <w:spacing w:val="10"/>
                <w:sz w:val="17"/>
                <w:szCs w:val="17"/>
              </w:rPr>
              <w:t>成</w:t>
            </w:r>
            <w:r>
              <w:rPr>
                <w:rFonts w:ascii="宋体" w:hAnsi="宋体" w:eastAsia="宋体" w:cs="宋体"/>
                <w:spacing w:val="9"/>
                <w:sz w:val="17"/>
                <w:szCs w:val="17"/>
              </w:rPr>
              <w:t>都市蒲江生态环境局</w:t>
            </w:r>
          </w:p>
        </w:tc>
        <w:tc>
          <w:tcPr>
            <w:tcW w:w="888" w:type="dxa"/>
            <w:gridSpan w:val="3"/>
            <w:vAlign w:val="top"/>
          </w:tcPr>
          <w:p>
            <w:pPr>
              <w:spacing w:before="55" w:line="228" w:lineRule="auto"/>
              <w:ind w:left="86"/>
              <w:rPr>
                <w:rFonts w:ascii="宋体" w:hAnsi="宋体" w:eastAsia="宋体" w:cs="宋体"/>
                <w:sz w:val="17"/>
                <w:szCs w:val="17"/>
              </w:rPr>
            </w:pPr>
            <w:r>
              <w:rPr>
                <w:rFonts w:ascii="宋体" w:hAnsi="宋体" w:eastAsia="宋体" w:cs="宋体"/>
                <w:spacing w:val="9"/>
                <w:sz w:val="17"/>
                <w:szCs w:val="17"/>
              </w:rPr>
              <w:t>批</w:t>
            </w:r>
            <w:r>
              <w:rPr>
                <w:rFonts w:ascii="宋体" w:hAnsi="宋体" w:eastAsia="宋体" w:cs="宋体"/>
                <w:spacing w:val="8"/>
                <w:sz w:val="17"/>
                <w:szCs w:val="17"/>
              </w:rPr>
              <w:t>准文号</w:t>
            </w:r>
          </w:p>
        </w:tc>
        <w:tc>
          <w:tcPr>
            <w:tcW w:w="2099" w:type="dxa"/>
            <w:gridSpan w:val="6"/>
            <w:vAlign w:val="top"/>
          </w:tcPr>
          <w:p>
            <w:pPr>
              <w:rPr>
                <w:rFonts w:ascii="Arial"/>
                <w:sz w:val="21"/>
              </w:rPr>
            </w:pPr>
          </w:p>
        </w:tc>
        <w:tc>
          <w:tcPr>
            <w:tcW w:w="1279" w:type="dxa"/>
            <w:gridSpan w:val="3"/>
            <w:vAlign w:val="top"/>
          </w:tcPr>
          <w:p>
            <w:pPr>
              <w:spacing w:before="55" w:line="228" w:lineRule="auto"/>
              <w:ind w:left="283"/>
              <w:rPr>
                <w:rFonts w:ascii="宋体" w:hAnsi="宋体" w:eastAsia="宋体" w:cs="宋体"/>
                <w:sz w:val="17"/>
                <w:szCs w:val="17"/>
              </w:rPr>
            </w:pPr>
            <w:r>
              <w:rPr>
                <w:rFonts w:ascii="宋体" w:hAnsi="宋体" w:eastAsia="宋体" w:cs="宋体"/>
                <w:spacing w:val="9"/>
                <w:sz w:val="17"/>
                <w:szCs w:val="17"/>
              </w:rPr>
              <w:t>批</w:t>
            </w:r>
            <w:r>
              <w:rPr>
                <w:rFonts w:ascii="宋体" w:hAnsi="宋体" w:eastAsia="宋体" w:cs="宋体"/>
                <w:spacing w:val="8"/>
                <w:sz w:val="17"/>
                <w:szCs w:val="17"/>
              </w:rPr>
              <w:t>准时间</w:t>
            </w:r>
          </w:p>
        </w:tc>
        <w:tc>
          <w:tcPr>
            <w:tcW w:w="1660" w:type="dxa"/>
            <w:gridSpan w:val="3"/>
            <w:vAlign w:val="top"/>
          </w:tcPr>
          <w:p>
            <w:pPr>
              <w:rPr>
                <w:rFonts w:ascii="Arial"/>
                <w:sz w:val="21"/>
              </w:rPr>
            </w:pPr>
          </w:p>
        </w:tc>
        <w:tc>
          <w:tcPr>
            <w:tcW w:w="2309" w:type="dxa"/>
            <w:gridSpan w:val="5"/>
            <w:vAlign w:val="top"/>
          </w:tcPr>
          <w:p>
            <w:pPr>
              <w:spacing w:before="55" w:line="228" w:lineRule="auto"/>
              <w:ind w:left="801"/>
              <w:rPr>
                <w:rFonts w:ascii="宋体" w:hAnsi="宋体" w:eastAsia="宋体" w:cs="宋体"/>
                <w:sz w:val="17"/>
                <w:szCs w:val="17"/>
              </w:rPr>
            </w:pPr>
            <w:r>
              <w:rPr>
                <w:rFonts w:ascii="宋体" w:hAnsi="宋体" w:eastAsia="宋体" w:cs="宋体"/>
                <w:spacing w:val="8"/>
                <w:sz w:val="17"/>
                <w:szCs w:val="17"/>
              </w:rPr>
              <w:t>环评单位</w:t>
            </w:r>
          </w:p>
        </w:tc>
        <w:tc>
          <w:tcPr>
            <w:tcW w:w="3168" w:type="dxa"/>
            <w:gridSpan w:val="6"/>
            <w:vAlign w:val="top"/>
          </w:tcPr>
          <w:p>
            <w:pPr>
              <w:spacing w:before="55" w:line="228" w:lineRule="auto"/>
              <w:ind w:left="345"/>
              <w:rPr>
                <w:rFonts w:ascii="宋体" w:hAnsi="宋体" w:eastAsia="宋体" w:cs="宋体"/>
                <w:sz w:val="17"/>
                <w:szCs w:val="17"/>
              </w:rPr>
            </w:pPr>
            <w:r>
              <w:rPr>
                <w:rFonts w:ascii="宋体" w:hAnsi="宋体" w:eastAsia="宋体" w:cs="宋体"/>
                <w:spacing w:val="12"/>
                <w:sz w:val="17"/>
                <w:szCs w:val="17"/>
              </w:rPr>
              <w:t>四</w:t>
            </w:r>
            <w:r>
              <w:rPr>
                <w:rFonts w:ascii="宋体" w:hAnsi="宋体" w:eastAsia="宋体" w:cs="宋体"/>
                <w:spacing w:val="8"/>
                <w:sz w:val="17"/>
                <w:szCs w:val="17"/>
              </w:rPr>
              <w:t>川信诚朗科环保科技有限公司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625" w:type="dxa"/>
            <w:vMerge w:val="continue"/>
            <w:tcBorders>
              <w:top w:val="nil"/>
              <w:bottom w:val="nil"/>
            </w:tcBorders>
            <w:vAlign w:val="top"/>
          </w:tcPr>
          <w:p>
            <w:pPr>
              <w:rPr>
                <w:rFonts w:ascii="Arial"/>
                <w:sz w:val="21"/>
              </w:rPr>
            </w:pPr>
          </w:p>
        </w:tc>
        <w:tc>
          <w:tcPr>
            <w:tcW w:w="1678" w:type="dxa"/>
            <w:vAlign w:val="top"/>
          </w:tcPr>
          <w:p>
            <w:pPr>
              <w:spacing w:before="55" w:line="226" w:lineRule="auto"/>
              <w:ind w:left="121"/>
              <w:rPr>
                <w:rFonts w:ascii="宋体" w:hAnsi="宋体" w:eastAsia="宋体" w:cs="宋体"/>
                <w:sz w:val="17"/>
                <w:szCs w:val="17"/>
              </w:rPr>
            </w:pPr>
            <w:r>
              <w:rPr>
                <w:rFonts w:ascii="宋体" w:hAnsi="宋体" w:eastAsia="宋体" w:cs="宋体"/>
                <w:spacing w:val="10"/>
                <w:sz w:val="17"/>
                <w:szCs w:val="17"/>
              </w:rPr>
              <w:t>初</w:t>
            </w:r>
            <w:r>
              <w:rPr>
                <w:rFonts w:ascii="宋体" w:hAnsi="宋体" w:eastAsia="宋体" w:cs="宋体"/>
                <w:spacing w:val="9"/>
                <w:sz w:val="17"/>
                <w:szCs w:val="17"/>
              </w:rPr>
              <w:t>步设计审批部门</w:t>
            </w:r>
          </w:p>
        </w:tc>
        <w:tc>
          <w:tcPr>
            <w:tcW w:w="1986" w:type="dxa"/>
            <w:gridSpan w:val="5"/>
            <w:vAlign w:val="top"/>
          </w:tcPr>
          <w:p>
            <w:pPr>
              <w:spacing w:before="27" w:line="236" w:lineRule="exact"/>
              <w:ind w:left="96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888" w:type="dxa"/>
            <w:gridSpan w:val="3"/>
            <w:vAlign w:val="top"/>
          </w:tcPr>
          <w:p>
            <w:pPr>
              <w:spacing w:before="55" w:line="226" w:lineRule="auto"/>
              <w:ind w:left="86"/>
              <w:rPr>
                <w:rFonts w:ascii="宋体" w:hAnsi="宋体" w:eastAsia="宋体" w:cs="宋体"/>
                <w:sz w:val="17"/>
                <w:szCs w:val="17"/>
              </w:rPr>
            </w:pPr>
            <w:r>
              <w:rPr>
                <w:rFonts w:ascii="宋体" w:hAnsi="宋体" w:eastAsia="宋体" w:cs="宋体"/>
                <w:spacing w:val="9"/>
                <w:sz w:val="17"/>
                <w:szCs w:val="17"/>
              </w:rPr>
              <w:t>批</w:t>
            </w:r>
            <w:r>
              <w:rPr>
                <w:rFonts w:ascii="宋体" w:hAnsi="宋体" w:eastAsia="宋体" w:cs="宋体"/>
                <w:spacing w:val="8"/>
                <w:sz w:val="17"/>
                <w:szCs w:val="17"/>
              </w:rPr>
              <w:t>准文号</w:t>
            </w:r>
          </w:p>
        </w:tc>
        <w:tc>
          <w:tcPr>
            <w:tcW w:w="2099" w:type="dxa"/>
            <w:gridSpan w:val="6"/>
            <w:vAlign w:val="top"/>
          </w:tcPr>
          <w:p>
            <w:pPr>
              <w:spacing w:before="27" w:line="236" w:lineRule="exact"/>
              <w:ind w:left="1020"/>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279" w:type="dxa"/>
            <w:gridSpan w:val="3"/>
            <w:vAlign w:val="top"/>
          </w:tcPr>
          <w:p>
            <w:pPr>
              <w:spacing w:before="55" w:line="226" w:lineRule="auto"/>
              <w:ind w:left="283"/>
              <w:rPr>
                <w:rFonts w:ascii="宋体" w:hAnsi="宋体" w:eastAsia="宋体" w:cs="宋体"/>
                <w:sz w:val="17"/>
                <w:szCs w:val="17"/>
              </w:rPr>
            </w:pPr>
            <w:r>
              <w:rPr>
                <w:rFonts w:ascii="宋体" w:hAnsi="宋体" w:eastAsia="宋体" w:cs="宋体"/>
                <w:spacing w:val="9"/>
                <w:sz w:val="17"/>
                <w:szCs w:val="17"/>
              </w:rPr>
              <w:t>批</w:t>
            </w:r>
            <w:r>
              <w:rPr>
                <w:rFonts w:ascii="宋体" w:hAnsi="宋体" w:eastAsia="宋体" w:cs="宋体"/>
                <w:spacing w:val="8"/>
                <w:sz w:val="17"/>
                <w:szCs w:val="17"/>
              </w:rPr>
              <w:t>准时间</w:t>
            </w:r>
          </w:p>
        </w:tc>
        <w:tc>
          <w:tcPr>
            <w:tcW w:w="1660" w:type="dxa"/>
            <w:gridSpan w:val="3"/>
            <w:vAlign w:val="top"/>
          </w:tcPr>
          <w:p>
            <w:pPr>
              <w:spacing w:before="27" w:line="236" w:lineRule="exact"/>
              <w:ind w:left="803"/>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2309" w:type="dxa"/>
            <w:gridSpan w:val="5"/>
            <w:vMerge w:val="restart"/>
            <w:tcBorders>
              <w:bottom w:val="nil"/>
            </w:tcBorders>
            <w:vAlign w:val="top"/>
          </w:tcPr>
          <w:p>
            <w:pPr>
              <w:spacing w:before="190" w:line="232" w:lineRule="auto"/>
              <w:ind w:left="441"/>
              <w:rPr>
                <w:rFonts w:ascii="宋体" w:hAnsi="宋体" w:eastAsia="宋体" w:cs="宋体"/>
                <w:sz w:val="17"/>
                <w:szCs w:val="17"/>
              </w:rPr>
            </w:pPr>
            <w:r>
              <w:rPr>
                <w:rFonts w:ascii="宋体" w:hAnsi="宋体" w:eastAsia="宋体" w:cs="宋体"/>
                <w:spacing w:val="9"/>
                <w:sz w:val="17"/>
                <w:szCs w:val="17"/>
              </w:rPr>
              <w:t>环保设施监测单位</w:t>
            </w:r>
          </w:p>
        </w:tc>
        <w:tc>
          <w:tcPr>
            <w:tcW w:w="3168" w:type="dxa"/>
            <w:gridSpan w:val="6"/>
            <w:vMerge w:val="restart"/>
            <w:tcBorders>
              <w:bottom w:val="nil"/>
            </w:tcBorders>
            <w:vAlign w:val="top"/>
          </w:tcPr>
          <w:p>
            <w:pPr>
              <w:spacing w:before="190" w:line="231" w:lineRule="auto"/>
              <w:ind w:left="525"/>
              <w:rPr>
                <w:rFonts w:ascii="宋体" w:hAnsi="宋体" w:eastAsia="宋体" w:cs="宋体"/>
                <w:sz w:val="17"/>
                <w:szCs w:val="17"/>
              </w:rPr>
            </w:pPr>
            <w:r>
              <w:rPr>
                <w:rFonts w:ascii="宋体" w:hAnsi="宋体" w:eastAsia="宋体" w:cs="宋体"/>
                <w:spacing w:val="8"/>
                <w:sz w:val="17"/>
                <w:szCs w:val="17"/>
              </w:rPr>
              <w:t>四川华皓检测技术有限公司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625" w:type="dxa"/>
            <w:vMerge w:val="continue"/>
            <w:tcBorders>
              <w:top w:val="nil"/>
              <w:bottom w:val="nil"/>
            </w:tcBorders>
            <w:vAlign w:val="top"/>
          </w:tcPr>
          <w:p>
            <w:pPr>
              <w:rPr>
                <w:rFonts w:ascii="Arial"/>
                <w:sz w:val="21"/>
              </w:rPr>
            </w:pPr>
          </w:p>
        </w:tc>
        <w:tc>
          <w:tcPr>
            <w:tcW w:w="1678" w:type="dxa"/>
            <w:vAlign w:val="top"/>
          </w:tcPr>
          <w:p>
            <w:pPr>
              <w:spacing w:before="55" w:line="227" w:lineRule="auto"/>
              <w:ind w:left="121"/>
              <w:rPr>
                <w:rFonts w:ascii="宋体" w:hAnsi="宋体" w:eastAsia="宋体" w:cs="宋体"/>
                <w:sz w:val="17"/>
                <w:szCs w:val="17"/>
              </w:rPr>
            </w:pPr>
            <w:r>
              <w:rPr>
                <w:rFonts w:ascii="宋体" w:hAnsi="宋体" w:eastAsia="宋体" w:cs="宋体"/>
                <w:spacing w:val="9"/>
                <w:sz w:val="17"/>
                <w:szCs w:val="17"/>
              </w:rPr>
              <w:t>环保验收审批部门</w:t>
            </w:r>
          </w:p>
        </w:tc>
        <w:tc>
          <w:tcPr>
            <w:tcW w:w="1986" w:type="dxa"/>
            <w:gridSpan w:val="5"/>
            <w:vAlign w:val="top"/>
          </w:tcPr>
          <w:p>
            <w:pPr>
              <w:spacing w:before="29" w:line="236" w:lineRule="exact"/>
              <w:ind w:left="964"/>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888" w:type="dxa"/>
            <w:gridSpan w:val="3"/>
            <w:vAlign w:val="top"/>
          </w:tcPr>
          <w:p>
            <w:pPr>
              <w:spacing w:before="55" w:line="227" w:lineRule="auto"/>
              <w:ind w:left="86"/>
              <w:rPr>
                <w:rFonts w:ascii="宋体" w:hAnsi="宋体" w:eastAsia="宋体" w:cs="宋体"/>
                <w:sz w:val="17"/>
                <w:szCs w:val="17"/>
              </w:rPr>
            </w:pPr>
            <w:r>
              <w:rPr>
                <w:rFonts w:ascii="宋体" w:hAnsi="宋体" w:eastAsia="宋体" w:cs="宋体"/>
                <w:spacing w:val="9"/>
                <w:sz w:val="17"/>
                <w:szCs w:val="17"/>
              </w:rPr>
              <w:t>批</w:t>
            </w:r>
            <w:r>
              <w:rPr>
                <w:rFonts w:ascii="宋体" w:hAnsi="宋体" w:eastAsia="宋体" w:cs="宋体"/>
                <w:spacing w:val="8"/>
                <w:sz w:val="17"/>
                <w:szCs w:val="17"/>
              </w:rPr>
              <w:t>准文号</w:t>
            </w:r>
          </w:p>
        </w:tc>
        <w:tc>
          <w:tcPr>
            <w:tcW w:w="2099" w:type="dxa"/>
            <w:gridSpan w:val="6"/>
            <w:vAlign w:val="top"/>
          </w:tcPr>
          <w:p>
            <w:pPr>
              <w:spacing w:before="29" w:line="236" w:lineRule="exact"/>
              <w:ind w:left="1020"/>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279" w:type="dxa"/>
            <w:gridSpan w:val="3"/>
            <w:vAlign w:val="top"/>
          </w:tcPr>
          <w:p>
            <w:pPr>
              <w:spacing w:before="55" w:line="227" w:lineRule="auto"/>
              <w:ind w:left="283"/>
              <w:rPr>
                <w:rFonts w:ascii="宋体" w:hAnsi="宋体" w:eastAsia="宋体" w:cs="宋体"/>
                <w:sz w:val="17"/>
                <w:szCs w:val="17"/>
              </w:rPr>
            </w:pPr>
            <w:r>
              <w:rPr>
                <w:rFonts w:ascii="宋体" w:hAnsi="宋体" w:eastAsia="宋体" w:cs="宋体"/>
                <w:spacing w:val="9"/>
                <w:sz w:val="17"/>
                <w:szCs w:val="17"/>
              </w:rPr>
              <w:t>批</w:t>
            </w:r>
            <w:r>
              <w:rPr>
                <w:rFonts w:ascii="宋体" w:hAnsi="宋体" w:eastAsia="宋体" w:cs="宋体"/>
                <w:spacing w:val="8"/>
                <w:sz w:val="17"/>
                <w:szCs w:val="17"/>
              </w:rPr>
              <w:t>准时间</w:t>
            </w:r>
          </w:p>
        </w:tc>
        <w:tc>
          <w:tcPr>
            <w:tcW w:w="1660" w:type="dxa"/>
            <w:gridSpan w:val="3"/>
            <w:vAlign w:val="top"/>
          </w:tcPr>
          <w:p>
            <w:pPr>
              <w:spacing w:before="29" w:line="236" w:lineRule="exact"/>
              <w:ind w:left="803"/>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2309" w:type="dxa"/>
            <w:gridSpan w:val="5"/>
            <w:vMerge w:val="continue"/>
            <w:tcBorders>
              <w:top w:val="nil"/>
            </w:tcBorders>
            <w:vAlign w:val="top"/>
          </w:tcPr>
          <w:p>
            <w:pPr>
              <w:rPr>
                <w:rFonts w:ascii="Arial"/>
                <w:sz w:val="21"/>
              </w:rPr>
            </w:pPr>
          </w:p>
        </w:tc>
        <w:tc>
          <w:tcPr>
            <w:tcW w:w="3168" w:type="dxa"/>
            <w:gridSpan w:val="6"/>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625" w:type="dxa"/>
            <w:vMerge w:val="continue"/>
            <w:tcBorders>
              <w:top w:val="nil"/>
              <w:bottom w:val="nil"/>
            </w:tcBorders>
            <w:vAlign w:val="top"/>
          </w:tcPr>
          <w:p>
            <w:pPr>
              <w:rPr>
                <w:rFonts w:ascii="Arial"/>
                <w:sz w:val="21"/>
              </w:rPr>
            </w:pPr>
          </w:p>
        </w:tc>
        <w:tc>
          <w:tcPr>
            <w:tcW w:w="1678" w:type="dxa"/>
            <w:vAlign w:val="top"/>
          </w:tcPr>
          <w:p>
            <w:pPr>
              <w:spacing w:before="28" w:line="236" w:lineRule="exact"/>
              <w:ind w:left="241"/>
              <w:rPr>
                <w:rFonts w:ascii="Times New Roman" w:hAnsi="Times New Roman" w:eastAsia="Times New Roman" w:cs="Times New Roman"/>
                <w:sz w:val="17"/>
                <w:szCs w:val="17"/>
              </w:rPr>
            </w:pPr>
            <w:r>
              <w:rPr>
                <w:rFonts w:ascii="宋体" w:hAnsi="宋体" w:eastAsia="宋体" w:cs="宋体"/>
                <w:spacing w:val="9"/>
                <w:position w:val="2"/>
                <w:sz w:val="17"/>
                <w:szCs w:val="17"/>
              </w:rPr>
              <w:t>废</w:t>
            </w:r>
            <w:r>
              <w:rPr>
                <w:rFonts w:ascii="宋体" w:hAnsi="宋体" w:eastAsia="宋体" w:cs="宋体"/>
                <w:spacing w:val="7"/>
                <w:position w:val="2"/>
                <w:sz w:val="17"/>
                <w:szCs w:val="17"/>
              </w:rPr>
              <w:t>水治理</w:t>
            </w:r>
            <w:r>
              <w:rPr>
                <w:rFonts w:ascii="Times New Roman" w:hAnsi="Times New Roman" w:eastAsia="Times New Roman" w:cs="Times New Roman"/>
                <w:spacing w:val="7"/>
                <w:position w:val="2"/>
                <w:sz w:val="17"/>
                <w:szCs w:val="17"/>
              </w:rPr>
              <w:t>(</w:t>
            </w:r>
            <w:r>
              <w:rPr>
                <w:rFonts w:ascii="宋体" w:hAnsi="宋体" w:eastAsia="宋体" w:cs="宋体"/>
                <w:spacing w:val="7"/>
                <w:position w:val="2"/>
                <w:sz w:val="17"/>
                <w:szCs w:val="17"/>
              </w:rPr>
              <w:t>万元</w:t>
            </w:r>
            <w:r>
              <w:rPr>
                <w:rFonts w:ascii="Times New Roman" w:hAnsi="Times New Roman" w:eastAsia="Times New Roman" w:cs="Times New Roman"/>
                <w:spacing w:val="7"/>
                <w:position w:val="2"/>
                <w:sz w:val="17"/>
                <w:szCs w:val="17"/>
              </w:rPr>
              <w:t>)</w:t>
            </w:r>
          </w:p>
        </w:tc>
        <w:tc>
          <w:tcPr>
            <w:tcW w:w="681" w:type="dxa"/>
            <w:gridSpan w:val="2"/>
            <w:vAlign w:val="top"/>
          </w:tcPr>
          <w:p>
            <w:pPr>
              <w:spacing w:before="87" w:line="194" w:lineRule="auto"/>
              <w:ind w:left="298"/>
              <w:rPr>
                <w:rFonts w:ascii="Times New Roman" w:hAnsi="Times New Roman" w:eastAsia="Times New Roman" w:cs="Times New Roman"/>
                <w:sz w:val="17"/>
                <w:szCs w:val="17"/>
              </w:rPr>
            </w:pPr>
            <w:r>
              <w:rPr>
                <w:rFonts w:ascii="Times New Roman" w:hAnsi="Times New Roman" w:eastAsia="Times New Roman" w:cs="Times New Roman"/>
                <w:sz w:val="17"/>
                <w:szCs w:val="17"/>
              </w:rPr>
              <w:t>7</w:t>
            </w:r>
          </w:p>
        </w:tc>
        <w:tc>
          <w:tcPr>
            <w:tcW w:w="1710" w:type="dxa"/>
            <w:gridSpan w:val="5"/>
            <w:vAlign w:val="top"/>
          </w:tcPr>
          <w:p>
            <w:pPr>
              <w:spacing w:before="28" w:line="236" w:lineRule="exact"/>
              <w:ind w:left="258"/>
              <w:rPr>
                <w:rFonts w:ascii="Times New Roman" w:hAnsi="Times New Roman" w:eastAsia="Times New Roman" w:cs="Times New Roman"/>
                <w:sz w:val="17"/>
                <w:szCs w:val="17"/>
              </w:rPr>
            </w:pPr>
            <w:r>
              <w:rPr>
                <w:rFonts w:ascii="宋体" w:hAnsi="宋体" w:eastAsia="宋体" w:cs="宋体"/>
                <w:spacing w:val="9"/>
                <w:position w:val="2"/>
                <w:sz w:val="17"/>
                <w:szCs w:val="17"/>
              </w:rPr>
              <w:t>废</w:t>
            </w:r>
            <w:r>
              <w:rPr>
                <w:rFonts w:ascii="宋体" w:hAnsi="宋体" w:eastAsia="宋体" w:cs="宋体"/>
                <w:spacing w:val="7"/>
                <w:position w:val="2"/>
                <w:sz w:val="17"/>
                <w:szCs w:val="17"/>
              </w:rPr>
              <w:t>气治理</w:t>
            </w:r>
            <w:r>
              <w:rPr>
                <w:rFonts w:ascii="Times New Roman" w:hAnsi="Times New Roman" w:eastAsia="Times New Roman" w:cs="Times New Roman"/>
                <w:spacing w:val="7"/>
                <w:position w:val="2"/>
                <w:sz w:val="17"/>
                <w:szCs w:val="17"/>
              </w:rPr>
              <w:t>(</w:t>
            </w:r>
            <w:r>
              <w:rPr>
                <w:rFonts w:ascii="宋体" w:hAnsi="宋体" w:eastAsia="宋体" w:cs="宋体"/>
                <w:spacing w:val="7"/>
                <w:position w:val="2"/>
                <w:sz w:val="17"/>
                <w:szCs w:val="17"/>
              </w:rPr>
              <w:t>万元</w:t>
            </w:r>
            <w:r>
              <w:rPr>
                <w:rFonts w:ascii="Times New Roman" w:hAnsi="Times New Roman" w:eastAsia="Times New Roman" w:cs="Times New Roman"/>
                <w:spacing w:val="7"/>
                <w:position w:val="2"/>
                <w:sz w:val="17"/>
                <w:szCs w:val="17"/>
              </w:rPr>
              <w:t>)</w:t>
            </w:r>
          </w:p>
        </w:tc>
        <w:tc>
          <w:tcPr>
            <w:tcW w:w="483" w:type="dxa"/>
            <w:vAlign w:val="top"/>
          </w:tcPr>
          <w:p>
            <w:pPr>
              <w:spacing w:before="85" w:line="197" w:lineRule="auto"/>
              <w:ind w:left="16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17</w:t>
            </w:r>
          </w:p>
        </w:tc>
        <w:tc>
          <w:tcPr>
            <w:tcW w:w="2099" w:type="dxa"/>
            <w:gridSpan w:val="6"/>
            <w:vAlign w:val="top"/>
          </w:tcPr>
          <w:p>
            <w:pPr>
              <w:spacing w:before="28" w:line="236" w:lineRule="exact"/>
              <w:ind w:left="462"/>
              <w:rPr>
                <w:rFonts w:ascii="Times New Roman" w:hAnsi="Times New Roman" w:eastAsia="Times New Roman" w:cs="Times New Roman"/>
                <w:sz w:val="17"/>
                <w:szCs w:val="17"/>
              </w:rPr>
            </w:pPr>
            <w:r>
              <w:rPr>
                <w:rFonts w:ascii="宋体" w:hAnsi="宋体" w:eastAsia="宋体" w:cs="宋体"/>
                <w:spacing w:val="6"/>
                <w:position w:val="2"/>
                <w:sz w:val="17"/>
                <w:szCs w:val="17"/>
              </w:rPr>
              <w:t>噪声治理</w:t>
            </w:r>
            <w:r>
              <w:rPr>
                <w:rFonts w:ascii="Times New Roman" w:hAnsi="Times New Roman" w:eastAsia="Times New Roman" w:cs="Times New Roman"/>
                <w:spacing w:val="6"/>
                <w:position w:val="2"/>
                <w:sz w:val="17"/>
                <w:szCs w:val="17"/>
              </w:rPr>
              <w:t>(</w:t>
            </w:r>
            <w:r>
              <w:rPr>
                <w:rFonts w:ascii="宋体" w:hAnsi="宋体" w:eastAsia="宋体" w:cs="宋体"/>
                <w:spacing w:val="6"/>
                <w:position w:val="2"/>
                <w:sz w:val="17"/>
                <w:szCs w:val="17"/>
              </w:rPr>
              <w:t>万元</w:t>
            </w:r>
            <w:r>
              <w:rPr>
                <w:rFonts w:ascii="Times New Roman" w:hAnsi="Times New Roman" w:eastAsia="Times New Roman" w:cs="Times New Roman"/>
                <w:spacing w:val="6"/>
                <w:position w:val="2"/>
                <w:sz w:val="17"/>
                <w:szCs w:val="17"/>
              </w:rPr>
              <w:t>)</w:t>
            </w:r>
          </w:p>
        </w:tc>
        <w:tc>
          <w:tcPr>
            <w:tcW w:w="972" w:type="dxa"/>
            <w:vAlign w:val="top"/>
          </w:tcPr>
          <w:p>
            <w:pPr>
              <w:spacing w:before="85" w:line="197" w:lineRule="auto"/>
              <w:ind w:left="449"/>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1565" w:type="dxa"/>
            <w:gridSpan w:val="4"/>
            <w:vAlign w:val="top"/>
          </w:tcPr>
          <w:p>
            <w:pPr>
              <w:spacing w:before="28" w:line="236" w:lineRule="exact"/>
              <w:ind w:left="204"/>
              <w:rPr>
                <w:rFonts w:ascii="Times New Roman" w:hAnsi="Times New Roman" w:eastAsia="Times New Roman" w:cs="Times New Roman"/>
                <w:sz w:val="17"/>
                <w:szCs w:val="17"/>
              </w:rPr>
            </w:pPr>
            <w:r>
              <w:rPr>
                <w:rFonts w:ascii="宋体" w:hAnsi="宋体" w:eastAsia="宋体" w:cs="宋体"/>
                <w:spacing w:val="6"/>
                <w:position w:val="2"/>
                <w:sz w:val="17"/>
                <w:szCs w:val="17"/>
              </w:rPr>
              <w:t>固</w:t>
            </w:r>
            <w:r>
              <w:rPr>
                <w:rFonts w:ascii="宋体" w:hAnsi="宋体" w:eastAsia="宋体" w:cs="宋体"/>
                <w:spacing w:val="5"/>
                <w:position w:val="2"/>
                <w:sz w:val="17"/>
                <w:szCs w:val="17"/>
              </w:rPr>
              <w:t>废治理</w:t>
            </w:r>
            <w:r>
              <w:rPr>
                <w:rFonts w:ascii="Times New Roman" w:hAnsi="Times New Roman" w:eastAsia="Times New Roman" w:cs="Times New Roman"/>
                <w:spacing w:val="5"/>
                <w:position w:val="2"/>
                <w:sz w:val="17"/>
                <w:szCs w:val="17"/>
              </w:rPr>
              <w:t>(</w:t>
            </w:r>
            <w:r>
              <w:rPr>
                <w:rFonts w:ascii="宋体" w:hAnsi="宋体" w:eastAsia="宋体" w:cs="宋体"/>
                <w:spacing w:val="5"/>
                <w:position w:val="2"/>
                <w:sz w:val="17"/>
                <w:szCs w:val="17"/>
              </w:rPr>
              <w:t>万元</w:t>
            </w:r>
            <w:r>
              <w:rPr>
                <w:rFonts w:ascii="Times New Roman" w:hAnsi="Times New Roman" w:eastAsia="Times New Roman" w:cs="Times New Roman"/>
                <w:spacing w:val="5"/>
                <w:position w:val="2"/>
                <w:sz w:val="17"/>
                <w:szCs w:val="17"/>
              </w:rPr>
              <w:t>)</w:t>
            </w:r>
          </w:p>
        </w:tc>
        <w:tc>
          <w:tcPr>
            <w:tcW w:w="402" w:type="dxa"/>
            <w:vAlign w:val="top"/>
          </w:tcPr>
          <w:p>
            <w:pPr>
              <w:spacing w:before="85" w:line="197" w:lineRule="auto"/>
              <w:ind w:left="158"/>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2309" w:type="dxa"/>
            <w:gridSpan w:val="5"/>
            <w:vAlign w:val="top"/>
          </w:tcPr>
          <w:p>
            <w:pPr>
              <w:spacing w:before="28" w:line="236" w:lineRule="exact"/>
              <w:ind w:left="471"/>
              <w:rPr>
                <w:rFonts w:ascii="Times New Roman" w:hAnsi="Times New Roman" w:eastAsia="Times New Roman" w:cs="Times New Roman"/>
                <w:sz w:val="17"/>
                <w:szCs w:val="17"/>
              </w:rPr>
            </w:pPr>
            <w:r>
              <w:rPr>
                <w:rFonts w:ascii="宋体" w:hAnsi="宋体" w:eastAsia="宋体" w:cs="宋体"/>
                <w:spacing w:val="12"/>
                <w:position w:val="2"/>
                <w:sz w:val="17"/>
                <w:szCs w:val="17"/>
              </w:rPr>
              <w:t>绿</w:t>
            </w:r>
            <w:r>
              <w:rPr>
                <w:rFonts w:ascii="宋体" w:hAnsi="宋体" w:eastAsia="宋体" w:cs="宋体"/>
                <w:spacing w:val="7"/>
                <w:position w:val="2"/>
                <w:sz w:val="17"/>
                <w:szCs w:val="17"/>
              </w:rPr>
              <w:t>化及生态</w:t>
            </w:r>
            <w:r>
              <w:rPr>
                <w:rFonts w:ascii="Times New Roman" w:hAnsi="Times New Roman" w:eastAsia="Times New Roman" w:cs="Times New Roman"/>
                <w:spacing w:val="7"/>
                <w:position w:val="2"/>
                <w:sz w:val="17"/>
                <w:szCs w:val="17"/>
              </w:rPr>
              <w:t>(</w:t>
            </w:r>
            <w:r>
              <w:rPr>
                <w:rFonts w:ascii="宋体" w:hAnsi="宋体" w:eastAsia="宋体" w:cs="宋体"/>
                <w:spacing w:val="7"/>
                <w:position w:val="2"/>
                <w:sz w:val="17"/>
                <w:szCs w:val="17"/>
              </w:rPr>
              <w:t>万元</w:t>
            </w:r>
            <w:r>
              <w:rPr>
                <w:rFonts w:ascii="Times New Roman" w:hAnsi="Times New Roman" w:eastAsia="Times New Roman" w:cs="Times New Roman"/>
                <w:spacing w:val="7"/>
                <w:position w:val="2"/>
                <w:sz w:val="17"/>
                <w:szCs w:val="17"/>
              </w:rPr>
              <w:t>)</w:t>
            </w:r>
          </w:p>
        </w:tc>
        <w:tc>
          <w:tcPr>
            <w:tcW w:w="1070" w:type="dxa"/>
            <w:gridSpan w:val="2"/>
            <w:vAlign w:val="top"/>
          </w:tcPr>
          <w:p>
            <w:pPr>
              <w:spacing w:before="28" w:line="236" w:lineRule="exact"/>
              <w:ind w:left="508"/>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305" w:type="dxa"/>
            <w:gridSpan w:val="3"/>
            <w:vAlign w:val="top"/>
          </w:tcPr>
          <w:p>
            <w:pPr>
              <w:spacing w:before="28" w:line="236" w:lineRule="exact"/>
              <w:ind w:left="238"/>
              <w:rPr>
                <w:rFonts w:ascii="Times New Roman" w:hAnsi="Times New Roman" w:eastAsia="Times New Roman" w:cs="Times New Roman"/>
                <w:sz w:val="17"/>
                <w:szCs w:val="17"/>
              </w:rPr>
            </w:pPr>
            <w:r>
              <w:rPr>
                <w:rFonts w:ascii="宋体" w:hAnsi="宋体" w:eastAsia="宋体" w:cs="宋体"/>
                <w:spacing w:val="8"/>
                <w:position w:val="2"/>
                <w:sz w:val="17"/>
                <w:szCs w:val="17"/>
              </w:rPr>
              <w:t>其</w:t>
            </w:r>
            <w:r>
              <w:rPr>
                <w:rFonts w:ascii="宋体" w:hAnsi="宋体" w:eastAsia="宋体" w:cs="宋体"/>
                <w:spacing w:val="6"/>
                <w:position w:val="2"/>
                <w:sz w:val="17"/>
                <w:szCs w:val="17"/>
              </w:rPr>
              <w:t>它</w:t>
            </w:r>
            <w:r>
              <w:rPr>
                <w:rFonts w:ascii="Times New Roman" w:hAnsi="Times New Roman" w:eastAsia="Times New Roman" w:cs="Times New Roman"/>
                <w:spacing w:val="6"/>
                <w:position w:val="2"/>
                <w:sz w:val="17"/>
                <w:szCs w:val="17"/>
              </w:rPr>
              <w:t>(</w:t>
            </w:r>
            <w:r>
              <w:rPr>
                <w:rFonts w:ascii="宋体" w:hAnsi="宋体" w:eastAsia="宋体" w:cs="宋体"/>
                <w:spacing w:val="6"/>
                <w:position w:val="2"/>
                <w:sz w:val="17"/>
                <w:szCs w:val="17"/>
              </w:rPr>
              <w:t>万元</w:t>
            </w:r>
            <w:r>
              <w:rPr>
                <w:rFonts w:ascii="Times New Roman" w:hAnsi="Times New Roman" w:eastAsia="Times New Roman" w:cs="Times New Roman"/>
                <w:spacing w:val="6"/>
                <w:position w:val="2"/>
                <w:sz w:val="17"/>
                <w:szCs w:val="17"/>
              </w:rPr>
              <w:t>)</w:t>
            </w:r>
          </w:p>
        </w:tc>
        <w:tc>
          <w:tcPr>
            <w:tcW w:w="793" w:type="dxa"/>
            <w:vAlign w:val="top"/>
          </w:tcPr>
          <w:p>
            <w:pPr>
              <w:spacing w:before="85" w:line="197" w:lineRule="auto"/>
              <w:ind w:left="32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625" w:type="dxa"/>
            <w:vMerge w:val="continue"/>
            <w:tcBorders>
              <w:top w:val="nil"/>
            </w:tcBorders>
            <w:vAlign w:val="top"/>
          </w:tcPr>
          <w:p>
            <w:pPr>
              <w:rPr>
                <w:rFonts w:ascii="Arial"/>
                <w:sz w:val="21"/>
              </w:rPr>
            </w:pPr>
          </w:p>
        </w:tc>
        <w:tc>
          <w:tcPr>
            <w:tcW w:w="2359" w:type="dxa"/>
            <w:gridSpan w:val="3"/>
            <w:vAlign w:val="top"/>
          </w:tcPr>
          <w:p>
            <w:pPr>
              <w:spacing w:before="55" w:line="227" w:lineRule="auto"/>
              <w:ind w:left="283"/>
              <w:rPr>
                <w:rFonts w:ascii="宋体" w:hAnsi="宋体" w:eastAsia="宋体" w:cs="宋体"/>
                <w:sz w:val="17"/>
                <w:szCs w:val="17"/>
              </w:rPr>
            </w:pPr>
            <w:r>
              <w:rPr>
                <w:rFonts w:ascii="宋体" w:hAnsi="宋体" w:eastAsia="宋体" w:cs="宋体"/>
                <w:spacing w:val="11"/>
                <w:sz w:val="17"/>
                <w:szCs w:val="17"/>
              </w:rPr>
              <w:t>新</w:t>
            </w:r>
            <w:r>
              <w:rPr>
                <w:rFonts w:ascii="宋体" w:hAnsi="宋体" w:eastAsia="宋体" w:cs="宋体"/>
                <w:spacing w:val="9"/>
                <w:sz w:val="17"/>
                <w:szCs w:val="17"/>
              </w:rPr>
              <w:t>增废水处理设施能力</w:t>
            </w:r>
          </w:p>
        </w:tc>
        <w:tc>
          <w:tcPr>
            <w:tcW w:w="2971" w:type="dxa"/>
            <w:gridSpan w:val="9"/>
            <w:vAlign w:val="top"/>
          </w:tcPr>
          <w:p>
            <w:pPr>
              <w:spacing w:before="29" w:line="236" w:lineRule="exact"/>
              <w:ind w:left="1456"/>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2600" w:type="dxa"/>
            <w:gridSpan w:val="6"/>
            <w:vAlign w:val="top"/>
          </w:tcPr>
          <w:p>
            <w:pPr>
              <w:spacing w:before="55" w:line="227" w:lineRule="auto"/>
              <w:ind w:left="406"/>
              <w:rPr>
                <w:rFonts w:ascii="宋体" w:hAnsi="宋体" w:eastAsia="宋体" w:cs="宋体"/>
                <w:sz w:val="17"/>
                <w:szCs w:val="17"/>
              </w:rPr>
            </w:pPr>
            <w:r>
              <w:rPr>
                <w:rFonts w:ascii="宋体" w:hAnsi="宋体" w:eastAsia="宋体" w:cs="宋体"/>
                <w:spacing w:val="11"/>
                <w:sz w:val="17"/>
                <w:szCs w:val="17"/>
              </w:rPr>
              <w:t>新</w:t>
            </w:r>
            <w:r>
              <w:rPr>
                <w:rFonts w:ascii="宋体" w:hAnsi="宋体" w:eastAsia="宋体" w:cs="宋体"/>
                <w:spacing w:val="9"/>
                <w:sz w:val="17"/>
                <w:szCs w:val="17"/>
              </w:rPr>
              <w:t>增废气处理设施能力</w:t>
            </w:r>
          </w:p>
        </w:tc>
        <w:tc>
          <w:tcPr>
            <w:tcW w:w="3175" w:type="dxa"/>
            <w:gridSpan w:val="5"/>
            <w:vAlign w:val="top"/>
          </w:tcPr>
          <w:p>
            <w:pPr>
              <w:spacing w:before="29" w:line="236" w:lineRule="exact"/>
              <w:ind w:left="1561"/>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864" w:type="dxa"/>
            <w:gridSpan w:val="5"/>
            <w:vAlign w:val="top"/>
          </w:tcPr>
          <w:p>
            <w:pPr>
              <w:spacing w:before="55" w:line="227" w:lineRule="auto"/>
              <w:ind w:left="398"/>
              <w:rPr>
                <w:rFonts w:ascii="宋体" w:hAnsi="宋体" w:eastAsia="宋体" w:cs="宋体"/>
                <w:sz w:val="17"/>
                <w:szCs w:val="17"/>
              </w:rPr>
            </w:pPr>
            <w:r>
              <w:rPr>
                <w:rFonts w:ascii="宋体" w:hAnsi="宋体" w:eastAsia="宋体" w:cs="宋体"/>
                <w:spacing w:val="12"/>
                <w:sz w:val="17"/>
                <w:szCs w:val="17"/>
              </w:rPr>
              <w:t>年</w:t>
            </w:r>
            <w:r>
              <w:rPr>
                <w:rFonts w:ascii="宋体" w:hAnsi="宋体" w:eastAsia="宋体" w:cs="宋体"/>
                <w:spacing w:val="8"/>
                <w:sz w:val="17"/>
                <w:szCs w:val="17"/>
              </w:rPr>
              <w:t>平均工作时</w:t>
            </w:r>
          </w:p>
        </w:tc>
        <w:tc>
          <w:tcPr>
            <w:tcW w:w="2098" w:type="dxa"/>
            <w:gridSpan w:val="4"/>
            <w:vAlign w:val="top"/>
          </w:tcPr>
          <w:p>
            <w:pPr>
              <w:spacing w:before="29" w:line="236" w:lineRule="exact"/>
              <w:ind w:left="824"/>
              <w:rPr>
                <w:rFonts w:ascii="Times New Roman" w:hAnsi="Times New Roman" w:eastAsia="Times New Roman" w:cs="Times New Roman"/>
                <w:sz w:val="17"/>
                <w:szCs w:val="17"/>
              </w:rPr>
            </w:pPr>
            <w:r>
              <w:rPr>
                <w:rFonts w:ascii="Times New Roman" w:hAnsi="Times New Roman" w:eastAsia="Times New Roman" w:cs="Times New Roman"/>
                <w:spacing w:val="6"/>
                <w:position w:val="1"/>
                <w:sz w:val="17"/>
                <w:szCs w:val="17"/>
              </w:rPr>
              <w:t>2</w:t>
            </w:r>
            <w:r>
              <w:rPr>
                <w:rFonts w:ascii="Times New Roman" w:hAnsi="Times New Roman" w:eastAsia="Times New Roman" w:cs="Times New Roman"/>
                <w:spacing w:val="5"/>
                <w:position w:val="1"/>
                <w:sz w:val="17"/>
                <w:szCs w:val="17"/>
              </w:rPr>
              <w:t>400</w:t>
            </w:r>
            <w:r>
              <w:rPr>
                <w:rFonts w:ascii="Times New Roman" w:hAnsi="Times New Roman" w:eastAsia="Times New Roman" w:cs="Times New Roman"/>
                <w:position w:val="1"/>
                <w:sz w:val="17"/>
                <w:szCs w:val="17"/>
              </w:rPr>
              <w:t>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625" w:type="dxa"/>
            <w:vMerge w:val="restart"/>
            <w:tcBorders>
              <w:bottom w:val="nil"/>
            </w:tcBorders>
            <w:vAlign w:val="top"/>
          </w:tcPr>
          <w:p>
            <w:pPr>
              <w:spacing w:line="292" w:lineRule="auto"/>
              <w:rPr>
                <w:rFonts w:ascii="Arial"/>
                <w:sz w:val="21"/>
              </w:rPr>
            </w:pPr>
          </w:p>
          <w:p>
            <w:pPr>
              <w:spacing w:line="292" w:lineRule="auto"/>
              <w:rPr>
                <w:rFonts w:ascii="Arial"/>
                <w:sz w:val="21"/>
              </w:rPr>
            </w:pPr>
          </w:p>
          <w:p>
            <w:pPr>
              <w:spacing w:line="292" w:lineRule="auto"/>
              <w:rPr>
                <w:rFonts w:ascii="Arial"/>
                <w:sz w:val="21"/>
              </w:rPr>
            </w:pPr>
          </w:p>
          <w:p>
            <w:pPr>
              <w:spacing w:before="56" w:line="232" w:lineRule="auto"/>
              <w:ind w:left="47"/>
              <w:rPr>
                <w:rFonts w:ascii="宋体" w:hAnsi="宋体" w:eastAsia="宋体" w:cs="宋体"/>
                <w:sz w:val="17"/>
                <w:szCs w:val="17"/>
              </w:rPr>
            </w:pPr>
            <w:r>
              <w:rPr>
                <w:rFonts w:ascii="宋体" w:hAnsi="宋体" w:eastAsia="宋体" w:cs="宋体"/>
                <w:spacing w:val="7"/>
                <w:sz w:val="17"/>
                <w:szCs w:val="17"/>
              </w:rPr>
              <w:t>污染物</w:t>
            </w:r>
          </w:p>
          <w:p>
            <w:pPr>
              <w:spacing w:before="48" w:line="232" w:lineRule="auto"/>
              <w:ind w:left="46"/>
              <w:rPr>
                <w:rFonts w:ascii="宋体" w:hAnsi="宋体" w:eastAsia="宋体" w:cs="宋体"/>
                <w:sz w:val="17"/>
                <w:szCs w:val="17"/>
              </w:rPr>
            </w:pPr>
            <w:r>
              <w:rPr>
                <w:rFonts w:ascii="宋体" w:hAnsi="宋体" w:eastAsia="宋体" w:cs="宋体"/>
                <w:spacing w:val="8"/>
                <w:sz w:val="17"/>
                <w:szCs w:val="17"/>
              </w:rPr>
              <w:t>排</w:t>
            </w:r>
            <w:r>
              <w:rPr>
                <w:rFonts w:ascii="宋体" w:hAnsi="宋体" w:eastAsia="宋体" w:cs="宋体"/>
                <w:spacing w:val="7"/>
                <w:sz w:val="17"/>
                <w:szCs w:val="17"/>
              </w:rPr>
              <w:t>放达</w:t>
            </w:r>
          </w:p>
          <w:p>
            <w:pPr>
              <w:spacing w:before="44" w:line="232" w:lineRule="auto"/>
              <w:ind w:left="46"/>
              <w:rPr>
                <w:rFonts w:ascii="宋体" w:hAnsi="宋体" w:eastAsia="宋体" w:cs="宋体"/>
                <w:sz w:val="17"/>
                <w:szCs w:val="17"/>
              </w:rPr>
            </w:pPr>
            <w:r>
              <w:rPr>
                <w:rFonts w:ascii="宋体" w:hAnsi="宋体" w:eastAsia="宋体" w:cs="宋体"/>
                <w:spacing w:val="8"/>
                <w:sz w:val="17"/>
                <w:szCs w:val="17"/>
              </w:rPr>
              <w:t>标</w:t>
            </w:r>
            <w:r>
              <w:rPr>
                <w:rFonts w:ascii="宋体" w:hAnsi="宋体" w:eastAsia="宋体" w:cs="宋体"/>
                <w:spacing w:val="7"/>
                <w:sz w:val="17"/>
                <w:szCs w:val="17"/>
              </w:rPr>
              <w:t>与总</w:t>
            </w:r>
          </w:p>
          <w:p>
            <w:pPr>
              <w:spacing w:before="45" w:line="232" w:lineRule="auto"/>
              <w:ind w:left="46"/>
              <w:rPr>
                <w:rFonts w:ascii="宋体" w:hAnsi="宋体" w:eastAsia="宋体" w:cs="宋体"/>
                <w:sz w:val="17"/>
                <w:szCs w:val="17"/>
              </w:rPr>
            </w:pPr>
            <w:r>
              <w:rPr>
                <w:rFonts w:ascii="宋体" w:hAnsi="宋体" w:eastAsia="宋体" w:cs="宋体"/>
                <w:spacing w:val="8"/>
                <w:sz w:val="17"/>
                <w:szCs w:val="17"/>
              </w:rPr>
              <w:t>量</w:t>
            </w:r>
            <w:r>
              <w:rPr>
                <w:rFonts w:ascii="宋体" w:hAnsi="宋体" w:eastAsia="宋体" w:cs="宋体"/>
                <w:spacing w:val="7"/>
                <w:sz w:val="17"/>
                <w:szCs w:val="17"/>
              </w:rPr>
              <w:t>控制</w:t>
            </w:r>
          </w:p>
          <w:p>
            <w:pPr>
              <w:spacing w:before="19" w:line="236" w:lineRule="exact"/>
              <w:ind w:left="17"/>
              <w:rPr>
                <w:rFonts w:ascii="宋体" w:hAnsi="宋体" w:eastAsia="宋体" w:cs="宋体"/>
                <w:sz w:val="17"/>
                <w:szCs w:val="17"/>
              </w:rPr>
            </w:pPr>
            <w:r>
              <w:rPr>
                <w:rFonts w:ascii="Times New Roman" w:hAnsi="Times New Roman" w:eastAsia="Times New Roman" w:cs="Times New Roman"/>
                <w:spacing w:val="6"/>
                <w:position w:val="2"/>
                <w:sz w:val="17"/>
                <w:szCs w:val="17"/>
              </w:rPr>
              <w:t>(</w:t>
            </w:r>
            <w:r>
              <w:rPr>
                <w:rFonts w:ascii="宋体" w:hAnsi="宋体" w:eastAsia="宋体" w:cs="宋体"/>
                <w:spacing w:val="6"/>
                <w:position w:val="2"/>
                <w:sz w:val="17"/>
                <w:szCs w:val="17"/>
              </w:rPr>
              <w:t>工业</w:t>
            </w:r>
            <w:r>
              <w:rPr>
                <w:rFonts w:ascii="宋体" w:hAnsi="宋体" w:eastAsia="宋体" w:cs="宋体"/>
                <w:spacing w:val="5"/>
                <w:position w:val="2"/>
                <w:sz w:val="17"/>
                <w:szCs w:val="17"/>
              </w:rPr>
              <w:t>建</w:t>
            </w:r>
          </w:p>
          <w:p>
            <w:pPr>
              <w:spacing w:before="52" w:line="231" w:lineRule="auto"/>
              <w:ind w:left="49"/>
              <w:rPr>
                <w:rFonts w:ascii="宋体" w:hAnsi="宋体" w:eastAsia="宋体" w:cs="宋体"/>
                <w:sz w:val="17"/>
                <w:szCs w:val="17"/>
              </w:rPr>
            </w:pPr>
            <w:r>
              <w:rPr>
                <w:rFonts w:ascii="宋体" w:hAnsi="宋体" w:eastAsia="宋体" w:cs="宋体"/>
                <w:spacing w:val="8"/>
                <w:sz w:val="17"/>
                <w:szCs w:val="17"/>
              </w:rPr>
              <w:t>设</w:t>
            </w:r>
            <w:r>
              <w:rPr>
                <w:rFonts w:ascii="宋体" w:hAnsi="宋体" w:eastAsia="宋体" w:cs="宋体"/>
                <w:spacing w:val="6"/>
                <w:sz w:val="17"/>
                <w:szCs w:val="17"/>
              </w:rPr>
              <w:t>项目</w:t>
            </w:r>
          </w:p>
          <w:p>
            <w:pPr>
              <w:spacing w:before="20" w:line="236" w:lineRule="exact"/>
              <w:ind w:left="108"/>
              <w:rPr>
                <w:rFonts w:ascii="Times New Roman" w:hAnsi="Times New Roman" w:eastAsia="Times New Roman" w:cs="Times New Roman"/>
                <w:sz w:val="17"/>
                <w:szCs w:val="17"/>
              </w:rPr>
            </w:pPr>
            <w:r>
              <w:rPr>
                <w:rFonts w:ascii="宋体" w:hAnsi="宋体" w:eastAsia="宋体" w:cs="宋体"/>
                <w:spacing w:val="6"/>
                <w:position w:val="2"/>
                <w:sz w:val="17"/>
                <w:szCs w:val="17"/>
              </w:rPr>
              <w:t>详</w:t>
            </w:r>
            <w:r>
              <w:rPr>
                <w:rFonts w:ascii="宋体" w:hAnsi="宋体" w:eastAsia="宋体" w:cs="宋体"/>
                <w:spacing w:val="4"/>
                <w:position w:val="2"/>
                <w:sz w:val="17"/>
                <w:szCs w:val="17"/>
              </w:rPr>
              <w:t>填</w:t>
            </w:r>
            <w:r>
              <w:rPr>
                <w:rFonts w:ascii="Times New Roman" w:hAnsi="Times New Roman" w:eastAsia="Times New Roman" w:cs="Times New Roman"/>
                <w:spacing w:val="4"/>
                <w:position w:val="2"/>
                <w:sz w:val="17"/>
                <w:szCs w:val="17"/>
              </w:rPr>
              <w:t>)</w:t>
            </w:r>
          </w:p>
        </w:tc>
        <w:tc>
          <w:tcPr>
            <w:tcW w:w="1791" w:type="dxa"/>
            <w:gridSpan w:val="2"/>
            <w:vAlign w:val="top"/>
          </w:tcPr>
          <w:p>
            <w:pPr>
              <w:spacing w:line="259" w:lineRule="auto"/>
              <w:rPr>
                <w:rFonts w:ascii="Arial"/>
                <w:sz w:val="21"/>
              </w:rPr>
            </w:pPr>
          </w:p>
          <w:p>
            <w:pPr>
              <w:spacing w:before="55" w:line="232" w:lineRule="auto"/>
              <w:ind w:left="629"/>
              <w:rPr>
                <w:rFonts w:ascii="宋体" w:hAnsi="宋体" w:eastAsia="宋体" w:cs="宋体"/>
                <w:sz w:val="17"/>
                <w:szCs w:val="17"/>
              </w:rPr>
            </w:pPr>
            <w:r>
              <w:rPr>
                <w:rFonts w:ascii="宋体" w:hAnsi="宋体" w:eastAsia="宋体" w:cs="宋体"/>
                <w:spacing w:val="7"/>
                <w:sz w:val="17"/>
                <w:szCs w:val="17"/>
              </w:rPr>
              <w:t>污染物</w:t>
            </w:r>
          </w:p>
        </w:tc>
        <w:tc>
          <w:tcPr>
            <w:tcW w:w="888" w:type="dxa"/>
            <w:gridSpan w:val="2"/>
            <w:vAlign w:val="top"/>
          </w:tcPr>
          <w:p>
            <w:pPr>
              <w:spacing w:before="186" w:line="287" w:lineRule="auto"/>
              <w:ind w:left="253" w:right="82" w:hanging="161"/>
              <w:rPr>
                <w:rFonts w:ascii="Times New Roman" w:hAnsi="Times New Roman" w:eastAsia="Times New Roman" w:cs="Times New Roman"/>
                <w:sz w:val="17"/>
                <w:szCs w:val="17"/>
              </w:rPr>
            </w:pPr>
            <w:r>
              <w:rPr>
                <w:rFonts w:ascii="宋体" w:hAnsi="宋体" w:eastAsia="宋体" w:cs="宋体"/>
                <w:spacing w:val="7"/>
                <w:sz w:val="17"/>
                <w:szCs w:val="17"/>
              </w:rPr>
              <w:t>原有排放</w:t>
            </w:r>
            <w:r>
              <w:rPr>
                <w:rFonts w:ascii="宋体" w:hAnsi="宋体" w:eastAsia="宋体" w:cs="宋体"/>
                <w:sz w:val="17"/>
                <w:szCs w:val="17"/>
              </w:rPr>
              <w:t xml:space="preserve"> </w:t>
            </w:r>
            <w:r>
              <w:rPr>
                <w:rFonts w:ascii="宋体" w:hAnsi="宋体" w:eastAsia="宋体" w:cs="宋体"/>
                <w:spacing w:val="4"/>
                <w:sz w:val="17"/>
                <w:szCs w:val="17"/>
              </w:rPr>
              <w:t>量</w:t>
            </w:r>
            <w:r>
              <w:rPr>
                <w:rFonts w:ascii="Times New Roman" w:hAnsi="Times New Roman" w:eastAsia="Times New Roman" w:cs="Times New Roman"/>
                <w:spacing w:val="4"/>
                <w:sz w:val="17"/>
                <w:szCs w:val="17"/>
              </w:rPr>
              <w:t>(1</w:t>
            </w:r>
            <w:r>
              <w:rPr>
                <w:rFonts w:ascii="Times New Roman" w:hAnsi="Times New Roman" w:eastAsia="Times New Roman" w:cs="Times New Roman"/>
                <w:spacing w:val="3"/>
                <w:sz w:val="17"/>
                <w:szCs w:val="17"/>
              </w:rPr>
              <w:t>)</w:t>
            </w:r>
          </w:p>
        </w:tc>
        <w:tc>
          <w:tcPr>
            <w:tcW w:w="1255" w:type="dxa"/>
            <w:gridSpan w:val="3"/>
            <w:vAlign w:val="top"/>
          </w:tcPr>
          <w:p>
            <w:pPr>
              <w:spacing w:before="186" w:line="287" w:lineRule="auto"/>
              <w:ind w:left="163" w:right="86" w:hanging="73"/>
              <w:rPr>
                <w:rFonts w:ascii="Times New Roman" w:hAnsi="Times New Roman" w:eastAsia="Times New Roman" w:cs="Times New Roman"/>
                <w:sz w:val="17"/>
                <w:szCs w:val="17"/>
              </w:rPr>
            </w:pPr>
            <w:r>
              <w:rPr>
                <w:rFonts w:ascii="宋体" w:hAnsi="宋体" w:eastAsia="宋体" w:cs="宋体"/>
                <w:spacing w:val="12"/>
                <w:sz w:val="17"/>
                <w:szCs w:val="17"/>
              </w:rPr>
              <w:t>本</w:t>
            </w:r>
            <w:r>
              <w:rPr>
                <w:rFonts w:ascii="宋体" w:hAnsi="宋体" w:eastAsia="宋体" w:cs="宋体"/>
                <w:spacing w:val="8"/>
                <w:sz w:val="17"/>
                <w:szCs w:val="17"/>
              </w:rPr>
              <w:t>期工程实际</w:t>
            </w:r>
            <w:r>
              <w:rPr>
                <w:rFonts w:ascii="宋体" w:hAnsi="宋体" w:eastAsia="宋体" w:cs="宋体"/>
                <w:sz w:val="17"/>
                <w:szCs w:val="17"/>
              </w:rPr>
              <w:t xml:space="preserve"> </w:t>
            </w:r>
            <w:r>
              <w:rPr>
                <w:rFonts w:ascii="宋体" w:hAnsi="宋体" w:eastAsia="宋体" w:cs="宋体"/>
                <w:spacing w:val="9"/>
                <w:sz w:val="17"/>
                <w:szCs w:val="17"/>
              </w:rPr>
              <w:t>排</w:t>
            </w:r>
            <w:r>
              <w:rPr>
                <w:rFonts w:ascii="宋体" w:hAnsi="宋体" w:eastAsia="宋体" w:cs="宋体"/>
                <w:spacing w:val="6"/>
                <w:sz w:val="17"/>
                <w:szCs w:val="17"/>
              </w:rPr>
              <w:t>放浓度</w:t>
            </w:r>
            <w:r>
              <w:rPr>
                <w:rFonts w:ascii="Times New Roman" w:hAnsi="Times New Roman" w:eastAsia="Times New Roman" w:cs="Times New Roman"/>
                <w:spacing w:val="6"/>
                <w:sz w:val="17"/>
                <w:szCs w:val="17"/>
              </w:rPr>
              <w:t>(2)</w:t>
            </w:r>
          </w:p>
        </w:tc>
        <w:tc>
          <w:tcPr>
            <w:tcW w:w="1277" w:type="dxa"/>
            <w:gridSpan w:val="4"/>
            <w:vAlign w:val="top"/>
          </w:tcPr>
          <w:p>
            <w:pPr>
              <w:spacing w:before="186" w:line="230" w:lineRule="auto"/>
              <w:ind w:left="11"/>
              <w:rPr>
                <w:rFonts w:ascii="宋体" w:hAnsi="宋体" w:eastAsia="宋体" w:cs="宋体"/>
                <w:sz w:val="17"/>
                <w:szCs w:val="17"/>
              </w:rPr>
            </w:pPr>
            <w:r>
              <w:rPr>
                <w:rFonts w:ascii="宋体" w:hAnsi="宋体" w:eastAsia="宋体" w:cs="宋体"/>
                <w:spacing w:val="9"/>
                <w:sz w:val="17"/>
                <w:szCs w:val="17"/>
              </w:rPr>
              <w:t>本期工程允许</w:t>
            </w:r>
            <w:r>
              <w:rPr>
                <w:rFonts w:ascii="宋体" w:hAnsi="宋体" w:eastAsia="宋体" w:cs="宋体"/>
                <w:spacing w:val="8"/>
                <w:sz w:val="17"/>
                <w:szCs w:val="17"/>
              </w:rPr>
              <w:t>排</w:t>
            </w:r>
          </w:p>
          <w:p>
            <w:pPr>
              <w:spacing w:before="20" w:line="236" w:lineRule="exact"/>
              <w:ind w:left="265"/>
              <w:rPr>
                <w:rFonts w:ascii="Times New Roman" w:hAnsi="Times New Roman" w:eastAsia="Times New Roman" w:cs="Times New Roman"/>
                <w:sz w:val="17"/>
                <w:szCs w:val="17"/>
              </w:rPr>
            </w:pPr>
            <w:r>
              <w:rPr>
                <w:rFonts w:ascii="宋体" w:hAnsi="宋体" w:eastAsia="宋体" w:cs="宋体"/>
                <w:spacing w:val="6"/>
                <w:position w:val="2"/>
                <w:sz w:val="17"/>
                <w:szCs w:val="17"/>
              </w:rPr>
              <w:t>放浓度</w:t>
            </w:r>
            <w:r>
              <w:rPr>
                <w:rFonts w:ascii="Times New Roman" w:hAnsi="Times New Roman" w:eastAsia="Times New Roman" w:cs="Times New Roman"/>
                <w:spacing w:val="6"/>
                <w:position w:val="2"/>
                <w:sz w:val="17"/>
                <w:szCs w:val="17"/>
              </w:rPr>
              <w:t>(3</w:t>
            </w:r>
            <w:r>
              <w:rPr>
                <w:rFonts w:ascii="Times New Roman" w:hAnsi="Times New Roman" w:eastAsia="Times New Roman" w:cs="Times New Roman"/>
                <w:spacing w:val="5"/>
                <w:position w:val="2"/>
                <w:sz w:val="17"/>
                <w:szCs w:val="17"/>
              </w:rPr>
              <w:t>)</w:t>
            </w:r>
          </w:p>
        </w:tc>
        <w:tc>
          <w:tcPr>
            <w:tcW w:w="1292" w:type="dxa"/>
            <w:gridSpan w:val="3"/>
            <w:vAlign w:val="top"/>
          </w:tcPr>
          <w:p>
            <w:pPr>
              <w:spacing w:before="186" w:line="230" w:lineRule="auto"/>
              <w:ind w:left="21"/>
              <w:rPr>
                <w:rFonts w:ascii="宋体" w:hAnsi="宋体" w:eastAsia="宋体" w:cs="宋体"/>
                <w:sz w:val="17"/>
                <w:szCs w:val="17"/>
              </w:rPr>
            </w:pPr>
            <w:r>
              <w:rPr>
                <w:rFonts w:ascii="宋体" w:hAnsi="宋体" w:eastAsia="宋体" w:cs="宋体"/>
                <w:spacing w:val="9"/>
                <w:sz w:val="17"/>
                <w:szCs w:val="17"/>
              </w:rPr>
              <w:t>本期工程产生</w:t>
            </w:r>
            <w:r>
              <w:rPr>
                <w:rFonts w:ascii="宋体" w:hAnsi="宋体" w:eastAsia="宋体" w:cs="宋体"/>
                <w:spacing w:val="8"/>
                <w:sz w:val="17"/>
                <w:szCs w:val="17"/>
              </w:rPr>
              <w:t>量</w:t>
            </w:r>
          </w:p>
          <w:p>
            <w:pPr>
              <w:spacing w:before="20" w:line="236" w:lineRule="exact"/>
              <w:ind w:left="544"/>
              <w:rPr>
                <w:rFonts w:ascii="Times New Roman" w:hAnsi="Times New Roman" w:eastAsia="Times New Roman" w:cs="Times New Roman"/>
                <w:sz w:val="17"/>
                <w:szCs w:val="17"/>
              </w:rPr>
            </w:pPr>
            <w:r>
              <w:rPr>
                <w:rFonts w:ascii="Times New Roman" w:hAnsi="Times New Roman" w:eastAsia="Times New Roman" w:cs="Times New Roman"/>
                <w:spacing w:val="2"/>
                <w:position w:val="3"/>
                <w:sz w:val="17"/>
                <w:szCs w:val="17"/>
              </w:rPr>
              <w:t>(4</w:t>
            </w:r>
            <w:r>
              <w:rPr>
                <w:rFonts w:ascii="Times New Roman" w:hAnsi="Times New Roman" w:eastAsia="Times New Roman" w:cs="Times New Roman"/>
                <w:spacing w:val="1"/>
                <w:position w:val="3"/>
                <w:sz w:val="17"/>
                <w:szCs w:val="17"/>
              </w:rPr>
              <w:t>)</w:t>
            </w:r>
          </w:p>
        </w:tc>
        <w:tc>
          <w:tcPr>
            <w:tcW w:w="1264" w:type="dxa"/>
            <w:gridSpan w:val="3"/>
            <w:vAlign w:val="top"/>
          </w:tcPr>
          <w:p>
            <w:pPr>
              <w:spacing w:before="186" w:line="230" w:lineRule="auto"/>
              <w:ind w:left="97"/>
              <w:rPr>
                <w:rFonts w:ascii="宋体" w:hAnsi="宋体" w:eastAsia="宋体" w:cs="宋体"/>
                <w:sz w:val="17"/>
                <w:szCs w:val="17"/>
              </w:rPr>
            </w:pPr>
            <w:r>
              <w:rPr>
                <w:rFonts w:ascii="宋体" w:hAnsi="宋体" w:eastAsia="宋体" w:cs="宋体"/>
                <w:spacing w:val="12"/>
                <w:sz w:val="17"/>
                <w:szCs w:val="17"/>
              </w:rPr>
              <w:t>本</w:t>
            </w:r>
            <w:r>
              <w:rPr>
                <w:rFonts w:ascii="宋体" w:hAnsi="宋体" w:eastAsia="宋体" w:cs="宋体"/>
                <w:spacing w:val="8"/>
                <w:sz w:val="17"/>
                <w:szCs w:val="17"/>
              </w:rPr>
              <w:t>期工程自身</w:t>
            </w:r>
          </w:p>
          <w:p>
            <w:pPr>
              <w:spacing w:before="20" w:line="236" w:lineRule="exact"/>
              <w:ind w:left="273"/>
              <w:rPr>
                <w:rFonts w:ascii="Times New Roman" w:hAnsi="Times New Roman" w:eastAsia="Times New Roman" w:cs="Times New Roman"/>
                <w:sz w:val="17"/>
                <w:szCs w:val="17"/>
              </w:rPr>
            </w:pPr>
            <w:r>
              <w:rPr>
                <w:rFonts w:ascii="宋体" w:hAnsi="宋体" w:eastAsia="宋体" w:cs="宋体"/>
                <w:spacing w:val="4"/>
                <w:position w:val="2"/>
                <w:sz w:val="17"/>
                <w:szCs w:val="17"/>
              </w:rPr>
              <w:t>削减量</w:t>
            </w:r>
            <w:r>
              <w:rPr>
                <w:rFonts w:ascii="Times New Roman" w:hAnsi="Times New Roman" w:eastAsia="Times New Roman" w:cs="Times New Roman"/>
                <w:spacing w:val="4"/>
                <w:position w:val="2"/>
                <w:sz w:val="17"/>
                <w:szCs w:val="17"/>
              </w:rPr>
              <w:t>(5)</w:t>
            </w:r>
          </w:p>
        </w:tc>
        <w:tc>
          <w:tcPr>
            <w:tcW w:w="1007" w:type="dxa"/>
            <w:gridSpan w:val="2"/>
            <w:vAlign w:val="top"/>
          </w:tcPr>
          <w:p>
            <w:pPr>
              <w:spacing w:before="186" w:line="287" w:lineRule="auto"/>
              <w:ind w:left="57" w:right="33" w:firstLine="2"/>
              <w:rPr>
                <w:rFonts w:ascii="Times New Roman" w:hAnsi="Times New Roman" w:eastAsia="Times New Roman" w:cs="Times New Roman"/>
                <w:sz w:val="17"/>
                <w:szCs w:val="17"/>
              </w:rPr>
            </w:pPr>
            <w:r>
              <w:rPr>
                <w:rFonts w:ascii="宋体" w:hAnsi="宋体" w:eastAsia="宋体" w:cs="宋体"/>
                <w:spacing w:val="10"/>
                <w:sz w:val="17"/>
                <w:szCs w:val="17"/>
              </w:rPr>
              <w:t>本</w:t>
            </w:r>
            <w:r>
              <w:rPr>
                <w:rFonts w:ascii="宋体" w:hAnsi="宋体" w:eastAsia="宋体" w:cs="宋体"/>
                <w:spacing w:val="8"/>
                <w:sz w:val="17"/>
                <w:szCs w:val="17"/>
              </w:rPr>
              <w:t>期工程实</w:t>
            </w:r>
            <w:r>
              <w:rPr>
                <w:rFonts w:ascii="宋体" w:hAnsi="宋体" w:eastAsia="宋体" w:cs="宋体"/>
                <w:sz w:val="17"/>
                <w:szCs w:val="17"/>
              </w:rPr>
              <w:t xml:space="preserve"> </w:t>
            </w:r>
            <w:r>
              <w:rPr>
                <w:rFonts w:ascii="宋体" w:hAnsi="宋体" w:eastAsia="宋体" w:cs="宋体"/>
                <w:spacing w:val="8"/>
                <w:sz w:val="17"/>
                <w:szCs w:val="17"/>
              </w:rPr>
              <w:t>际</w:t>
            </w:r>
            <w:r>
              <w:rPr>
                <w:rFonts w:ascii="宋体" w:hAnsi="宋体" w:eastAsia="宋体" w:cs="宋体"/>
                <w:spacing w:val="5"/>
                <w:sz w:val="17"/>
                <w:szCs w:val="17"/>
              </w:rPr>
              <w:t>排</w:t>
            </w:r>
            <w:r>
              <w:rPr>
                <w:rFonts w:ascii="宋体" w:hAnsi="宋体" w:eastAsia="宋体" w:cs="宋体"/>
                <w:spacing w:val="4"/>
                <w:sz w:val="17"/>
                <w:szCs w:val="17"/>
              </w:rPr>
              <w:t>放量</w:t>
            </w:r>
            <w:r>
              <w:rPr>
                <w:rFonts w:ascii="Times New Roman" w:hAnsi="Times New Roman" w:eastAsia="Times New Roman" w:cs="Times New Roman"/>
                <w:spacing w:val="4"/>
                <w:sz w:val="17"/>
                <w:szCs w:val="17"/>
              </w:rPr>
              <w:t>(6)</w:t>
            </w:r>
          </w:p>
        </w:tc>
        <w:tc>
          <w:tcPr>
            <w:tcW w:w="1262" w:type="dxa"/>
            <w:gridSpan w:val="3"/>
            <w:vAlign w:val="top"/>
          </w:tcPr>
          <w:p>
            <w:pPr>
              <w:spacing w:before="186" w:line="287" w:lineRule="auto"/>
              <w:ind w:left="260" w:right="88" w:hanging="164"/>
              <w:rPr>
                <w:rFonts w:ascii="Times New Roman" w:hAnsi="Times New Roman" w:eastAsia="Times New Roman" w:cs="Times New Roman"/>
                <w:sz w:val="17"/>
                <w:szCs w:val="17"/>
              </w:rPr>
            </w:pPr>
            <w:r>
              <w:rPr>
                <w:rFonts w:ascii="宋体" w:hAnsi="宋体" w:eastAsia="宋体" w:cs="宋体"/>
                <w:spacing w:val="12"/>
                <w:sz w:val="17"/>
                <w:szCs w:val="17"/>
              </w:rPr>
              <w:t>本</w:t>
            </w:r>
            <w:r>
              <w:rPr>
                <w:rFonts w:ascii="宋体" w:hAnsi="宋体" w:eastAsia="宋体" w:cs="宋体"/>
                <w:spacing w:val="8"/>
                <w:sz w:val="17"/>
                <w:szCs w:val="17"/>
              </w:rPr>
              <w:t>期工程核定</w:t>
            </w:r>
            <w:r>
              <w:rPr>
                <w:rFonts w:ascii="宋体" w:hAnsi="宋体" w:eastAsia="宋体" w:cs="宋体"/>
                <w:sz w:val="17"/>
                <w:szCs w:val="17"/>
              </w:rPr>
              <w:t xml:space="preserve"> </w:t>
            </w:r>
            <w:r>
              <w:rPr>
                <w:rFonts w:ascii="宋体" w:hAnsi="宋体" w:eastAsia="宋体" w:cs="宋体"/>
                <w:spacing w:val="6"/>
                <w:sz w:val="17"/>
                <w:szCs w:val="17"/>
              </w:rPr>
              <w:t>排放量</w:t>
            </w:r>
            <w:r>
              <w:rPr>
                <w:rFonts w:ascii="Times New Roman" w:hAnsi="Times New Roman" w:eastAsia="Times New Roman" w:cs="Times New Roman"/>
                <w:spacing w:val="6"/>
                <w:sz w:val="17"/>
                <w:szCs w:val="17"/>
              </w:rPr>
              <w:t>(7</w:t>
            </w:r>
            <w:r>
              <w:rPr>
                <w:rFonts w:ascii="Times New Roman" w:hAnsi="Times New Roman" w:eastAsia="Times New Roman" w:cs="Times New Roman"/>
                <w:spacing w:val="5"/>
                <w:sz w:val="17"/>
                <w:szCs w:val="17"/>
              </w:rPr>
              <w:t>)</w:t>
            </w:r>
          </w:p>
        </w:tc>
        <w:tc>
          <w:tcPr>
            <w:tcW w:w="1254" w:type="dxa"/>
            <w:gridSpan w:val="2"/>
            <w:vAlign w:val="top"/>
          </w:tcPr>
          <w:p>
            <w:pPr>
              <w:spacing w:before="57" w:line="230" w:lineRule="auto"/>
              <w:ind w:left="272"/>
              <w:rPr>
                <w:rFonts w:ascii="宋体" w:hAnsi="宋体" w:eastAsia="宋体" w:cs="宋体"/>
                <w:sz w:val="17"/>
                <w:szCs w:val="17"/>
              </w:rPr>
            </w:pPr>
            <w:r>
              <w:rPr>
                <w:rFonts w:ascii="宋体" w:hAnsi="宋体" w:eastAsia="宋体" w:cs="宋体"/>
                <w:spacing w:val="8"/>
                <w:sz w:val="17"/>
                <w:szCs w:val="17"/>
              </w:rPr>
              <w:t>本期工程</w:t>
            </w:r>
          </w:p>
          <w:p>
            <w:pPr>
              <w:spacing w:before="47" w:line="231" w:lineRule="auto"/>
              <w:rPr>
                <w:rFonts w:ascii="宋体" w:hAnsi="宋体" w:eastAsia="宋体" w:cs="宋体"/>
                <w:sz w:val="17"/>
                <w:szCs w:val="17"/>
              </w:rPr>
            </w:pPr>
            <w:r>
              <w:rPr>
                <w:rFonts w:ascii="Times New Roman" w:hAnsi="Times New Roman" w:eastAsia="Times New Roman" w:cs="Times New Roman"/>
                <w:spacing w:val="9"/>
                <w:sz w:val="17"/>
                <w:szCs w:val="17"/>
              </w:rPr>
              <w:t>“</w:t>
            </w:r>
            <w:r>
              <w:rPr>
                <w:rFonts w:ascii="宋体" w:hAnsi="宋体" w:eastAsia="宋体" w:cs="宋体"/>
                <w:spacing w:val="9"/>
                <w:sz w:val="17"/>
                <w:szCs w:val="17"/>
              </w:rPr>
              <w:t>以新带老</w:t>
            </w:r>
            <w:r>
              <w:rPr>
                <w:rFonts w:ascii="Times New Roman" w:hAnsi="Times New Roman" w:eastAsia="Times New Roman" w:cs="Times New Roman"/>
                <w:spacing w:val="9"/>
                <w:sz w:val="17"/>
                <w:szCs w:val="17"/>
              </w:rPr>
              <w:t>”</w:t>
            </w:r>
            <w:r>
              <w:rPr>
                <w:rFonts w:ascii="宋体" w:hAnsi="宋体" w:eastAsia="宋体" w:cs="宋体"/>
                <w:spacing w:val="9"/>
                <w:sz w:val="17"/>
                <w:szCs w:val="17"/>
              </w:rPr>
              <w:t>削减</w:t>
            </w:r>
          </w:p>
          <w:p>
            <w:pPr>
              <w:spacing w:before="20" w:line="235" w:lineRule="exact"/>
              <w:ind w:left="437"/>
              <w:rPr>
                <w:rFonts w:ascii="Times New Roman" w:hAnsi="Times New Roman" w:eastAsia="Times New Roman" w:cs="Times New Roman"/>
                <w:sz w:val="17"/>
                <w:szCs w:val="17"/>
              </w:rPr>
            </w:pPr>
            <w:r>
              <w:rPr>
                <w:rFonts w:ascii="宋体" w:hAnsi="宋体" w:eastAsia="宋体" w:cs="宋体"/>
                <w:spacing w:val="4"/>
                <w:position w:val="2"/>
                <w:sz w:val="17"/>
                <w:szCs w:val="17"/>
              </w:rPr>
              <w:t>量</w:t>
            </w:r>
            <w:r>
              <w:rPr>
                <w:rFonts w:ascii="Times New Roman" w:hAnsi="Times New Roman" w:eastAsia="Times New Roman" w:cs="Times New Roman"/>
                <w:spacing w:val="4"/>
                <w:position w:val="2"/>
                <w:sz w:val="17"/>
                <w:szCs w:val="17"/>
              </w:rPr>
              <w:t>(8</w:t>
            </w:r>
            <w:r>
              <w:rPr>
                <w:rFonts w:ascii="Times New Roman" w:hAnsi="Times New Roman" w:eastAsia="Times New Roman" w:cs="Times New Roman"/>
                <w:spacing w:val="3"/>
                <w:position w:val="2"/>
                <w:sz w:val="17"/>
                <w:szCs w:val="17"/>
              </w:rPr>
              <w:t>)</w:t>
            </w:r>
          </w:p>
        </w:tc>
        <w:tc>
          <w:tcPr>
            <w:tcW w:w="1249" w:type="dxa"/>
            <w:gridSpan w:val="3"/>
            <w:vAlign w:val="top"/>
          </w:tcPr>
          <w:p>
            <w:pPr>
              <w:spacing w:before="186" w:line="227" w:lineRule="auto"/>
              <w:ind w:left="90"/>
              <w:rPr>
                <w:rFonts w:ascii="宋体" w:hAnsi="宋体" w:eastAsia="宋体" w:cs="宋体"/>
                <w:sz w:val="17"/>
                <w:szCs w:val="17"/>
              </w:rPr>
            </w:pPr>
            <w:r>
              <w:rPr>
                <w:rFonts w:ascii="宋体" w:hAnsi="宋体" w:eastAsia="宋体" w:cs="宋体"/>
                <w:spacing w:val="9"/>
                <w:sz w:val="17"/>
                <w:szCs w:val="17"/>
              </w:rPr>
              <w:t>全厂实际排</w:t>
            </w:r>
            <w:r>
              <w:rPr>
                <w:rFonts w:ascii="宋体" w:hAnsi="宋体" w:eastAsia="宋体" w:cs="宋体"/>
                <w:spacing w:val="7"/>
                <w:sz w:val="17"/>
                <w:szCs w:val="17"/>
              </w:rPr>
              <w:t>放</w:t>
            </w:r>
          </w:p>
          <w:p>
            <w:pPr>
              <w:spacing w:before="23" w:line="236" w:lineRule="exact"/>
              <w:ind w:left="346"/>
              <w:rPr>
                <w:rFonts w:ascii="Times New Roman" w:hAnsi="Times New Roman" w:eastAsia="Times New Roman" w:cs="Times New Roman"/>
                <w:sz w:val="17"/>
                <w:szCs w:val="17"/>
              </w:rPr>
            </w:pPr>
            <w:r>
              <w:rPr>
                <w:rFonts w:ascii="宋体" w:hAnsi="宋体" w:eastAsia="宋体" w:cs="宋体"/>
                <w:spacing w:val="7"/>
                <w:position w:val="2"/>
                <w:sz w:val="17"/>
                <w:szCs w:val="17"/>
              </w:rPr>
              <w:t>总</w:t>
            </w:r>
            <w:r>
              <w:rPr>
                <w:rFonts w:ascii="宋体" w:hAnsi="宋体" w:eastAsia="宋体" w:cs="宋体"/>
                <w:spacing w:val="4"/>
                <w:position w:val="2"/>
                <w:sz w:val="17"/>
                <w:szCs w:val="17"/>
              </w:rPr>
              <w:t>量</w:t>
            </w:r>
            <w:r>
              <w:rPr>
                <w:rFonts w:ascii="Times New Roman" w:hAnsi="Times New Roman" w:eastAsia="Times New Roman" w:cs="Times New Roman"/>
                <w:spacing w:val="4"/>
                <w:position w:val="2"/>
                <w:sz w:val="17"/>
                <w:szCs w:val="17"/>
              </w:rPr>
              <w:t>(9)</w:t>
            </w:r>
          </w:p>
        </w:tc>
        <w:tc>
          <w:tcPr>
            <w:tcW w:w="1260" w:type="dxa"/>
            <w:gridSpan w:val="3"/>
            <w:vAlign w:val="top"/>
          </w:tcPr>
          <w:p>
            <w:pPr>
              <w:spacing w:before="186" w:line="287" w:lineRule="auto"/>
              <w:ind w:left="229" w:right="85" w:hanging="120"/>
              <w:rPr>
                <w:rFonts w:ascii="Times New Roman" w:hAnsi="Times New Roman" w:eastAsia="Times New Roman" w:cs="Times New Roman"/>
                <w:sz w:val="17"/>
                <w:szCs w:val="17"/>
              </w:rPr>
            </w:pPr>
            <w:r>
              <w:rPr>
                <w:rFonts w:ascii="宋体" w:hAnsi="宋体" w:eastAsia="宋体" w:cs="宋体"/>
                <w:spacing w:val="9"/>
                <w:sz w:val="17"/>
                <w:szCs w:val="17"/>
              </w:rPr>
              <w:t>区</w:t>
            </w:r>
            <w:r>
              <w:rPr>
                <w:rFonts w:ascii="宋体" w:hAnsi="宋体" w:eastAsia="宋体" w:cs="宋体"/>
                <w:spacing w:val="6"/>
                <w:sz w:val="17"/>
                <w:szCs w:val="17"/>
              </w:rPr>
              <w:t>域平衡替代</w:t>
            </w:r>
            <w:r>
              <w:rPr>
                <w:rFonts w:ascii="宋体" w:hAnsi="宋体" w:eastAsia="宋体" w:cs="宋体"/>
                <w:sz w:val="17"/>
                <w:szCs w:val="17"/>
              </w:rPr>
              <w:t xml:space="preserve"> </w:t>
            </w:r>
            <w:r>
              <w:rPr>
                <w:rFonts w:ascii="宋体" w:hAnsi="宋体" w:eastAsia="宋体" w:cs="宋体"/>
                <w:spacing w:val="5"/>
                <w:sz w:val="17"/>
                <w:szCs w:val="17"/>
              </w:rPr>
              <w:t>削</w:t>
            </w:r>
            <w:r>
              <w:rPr>
                <w:rFonts w:ascii="宋体" w:hAnsi="宋体" w:eastAsia="宋体" w:cs="宋体"/>
                <w:spacing w:val="3"/>
                <w:sz w:val="17"/>
                <w:szCs w:val="17"/>
              </w:rPr>
              <w:t>减量</w:t>
            </w:r>
            <w:r>
              <w:rPr>
                <w:rFonts w:ascii="Times New Roman" w:hAnsi="Times New Roman" w:eastAsia="Times New Roman" w:cs="Times New Roman"/>
                <w:spacing w:val="3"/>
                <w:sz w:val="17"/>
                <w:szCs w:val="17"/>
              </w:rPr>
              <w:t>(11)</w:t>
            </w:r>
          </w:p>
        </w:tc>
        <w:tc>
          <w:tcPr>
            <w:tcW w:w="1268" w:type="dxa"/>
            <w:gridSpan w:val="2"/>
            <w:vAlign w:val="top"/>
          </w:tcPr>
          <w:p>
            <w:pPr>
              <w:spacing w:before="289" w:line="236" w:lineRule="exact"/>
              <w:ind w:left="38"/>
              <w:rPr>
                <w:rFonts w:ascii="Times New Roman" w:hAnsi="Times New Roman" w:eastAsia="Times New Roman" w:cs="Times New Roman"/>
                <w:sz w:val="17"/>
                <w:szCs w:val="17"/>
              </w:rPr>
            </w:pPr>
            <w:r>
              <w:rPr>
                <w:rFonts w:ascii="宋体" w:hAnsi="宋体" w:eastAsia="宋体" w:cs="宋体"/>
                <w:spacing w:val="11"/>
                <w:position w:val="2"/>
                <w:sz w:val="17"/>
                <w:szCs w:val="17"/>
              </w:rPr>
              <w:t>排</w:t>
            </w:r>
            <w:r>
              <w:rPr>
                <w:rFonts w:ascii="宋体" w:hAnsi="宋体" w:eastAsia="宋体" w:cs="宋体"/>
                <w:spacing w:val="6"/>
                <w:position w:val="2"/>
                <w:sz w:val="17"/>
                <w:szCs w:val="17"/>
              </w:rPr>
              <w:t>放增减量</w:t>
            </w:r>
            <w:r>
              <w:rPr>
                <w:rFonts w:ascii="Times New Roman" w:hAnsi="Times New Roman" w:eastAsia="Times New Roman" w:cs="Times New Roman"/>
                <w:spacing w:val="6"/>
                <w:position w:val="2"/>
                <w:sz w:val="17"/>
                <w:szCs w:val="17"/>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625" w:type="dxa"/>
            <w:vMerge w:val="continue"/>
            <w:tcBorders>
              <w:top w:val="nil"/>
              <w:bottom w:val="nil"/>
            </w:tcBorders>
            <w:vAlign w:val="top"/>
          </w:tcPr>
          <w:p>
            <w:pPr>
              <w:rPr>
                <w:rFonts w:ascii="Arial"/>
                <w:sz w:val="21"/>
              </w:rPr>
            </w:pPr>
          </w:p>
        </w:tc>
        <w:tc>
          <w:tcPr>
            <w:tcW w:w="1791" w:type="dxa"/>
            <w:gridSpan w:val="2"/>
            <w:vAlign w:val="top"/>
          </w:tcPr>
          <w:p>
            <w:pPr>
              <w:spacing w:before="71" w:line="231" w:lineRule="auto"/>
              <w:ind w:left="447"/>
              <w:rPr>
                <w:rFonts w:ascii="宋体" w:hAnsi="宋体" w:eastAsia="宋体" w:cs="宋体"/>
                <w:sz w:val="17"/>
                <w:szCs w:val="17"/>
              </w:rPr>
            </w:pPr>
            <w:r>
              <w:rPr>
                <w:rFonts w:ascii="宋体" w:hAnsi="宋体" w:eastAsia="宋体" w:cs="宋体"/>
                <w:spacing w:val="8"/>
                <w:sz w:val="17"/>
                <w:szCs w:val="17"/>
              </w:rPr>
              <w:t>废</w:t>
            </w:r>
            <w:r>
              <w:rPr>
                <w:rFonts w:ascii="宋体" w:hAnsi="宋体" w:eastAsia="宋体" w:cs="宋体"/>
                <w:spacing w:val="5"/>
                <w:sz w:val="17"/>
                <w:szCs w:val="17"/>
              </w:rPr>
              <w:t xml:space="preserve">      水</w:t>
            </w:r>
          </w:p>
        </w:tc>
        <w:tc>
          <w:tcPr>
            <w:tcW w:w="888" w:type="dxa"/>
            <w:gridSpan w:val="2"/>
            <w:vAlign w:val="top"/>
          </w:tcPr>
          <w:p>
            <w:pPr>
              <w:rPr>
                <w:rFonts w:ascii="Arial"/>
                <w:sz w:val="21"/>
              </w:rPr>
            </w:pPr>
          </w:p>
        </w:tc>
        <w:tc>
          <w:tcPr>
            <w:tcW w:w="1255" w:type="dxa"/>
            <w:gridSpan w:val="3"/>
            <w:vAlign w:val="top"/>
          </w:tcPr>
          <w:p>
            <w:pPr>
              <w:rPr>
                <w:rFonts w:ascii="Arial"/>
                <w:sz w:val="21"/>
              </w:rPr>
            </w:pPr>
          </w:p>
        </w:tc>
        <w:tc>
          <w:tcPr>
            <w:tcW w:w="1277" w:type="dxa"/>
            <w:gridSpan w:val="4"/>
            <w:vAlign w:val="top"/>
          </w:tcPr>
          <w:p>
            <w:pPr>
              <w:rPr>
                <w:rFonts w:ascii="Arial"/>
                <w:sz w:val="21"/>
              </w:rPr>
            </w:pPr>
          </w:p>
        </w:tc>
        <w:tc>
          <w:tcPr>
            <w:tcW w:w="1292" w:type="dxa"/>
            <w:gridSpan w:val="3"/>
            <w:vAlign w:val="top"/>
          </w:tcPr>
          <w:p>
            <w:pPr>
              <w:rPr>
                <w:rFonts w:ascii="Arial"/>
                <w:sz w:val="21"/>
              </w:rPr>
            </w:pPr>
          </w:p>
        </w:tc>
        <w:tc>
          <w:tcPr>
            <w:tcW w:w="1264" w:type="dxa"/>
            <w:gridSpan w:val="3"/>
            <w:vAlign w:val="top"/>
          </w:tcPr>
          <w:p>
            <w:pPr>
              <w:rPr>
                <w:rFonts w:ascii="Arial"/>
                <w:sz w:val="21"/>
              </w:rPr>
            </w:pPr>
          </w:p>
        </w:tc>
        <w:tc>
          <w:tcPr>
            <w:tcW w:w="1007" w:type="dxa"/>
            <w:gridSpan w:val="2"/>
            <w:vAlign w:val="top"/>
          </w:tcPr>
          <w:p>
            <w:pPr>
              <w:rPr>
                <w:rFonts w:ascii="Arial"/>
                <w:sz w:val="21"/>
              </w:rPr>
            </w:pPr>
          </w:p>
        </w:tc>
        <w:tc>
          <w:tcPr>
            <w:tcW w:w="1262" w:type="dxa"/>
            <w:gridSpan w:val="3"/>
            <w:vAlign w:val="top"/>
          </w:tcPr>
          <w:p>
            <w:pPr>
              <w:rPr>
                <w:rFonts w:ascii="Arial"/>
                <w:sz w:val="21"/>
              </w:rPr>
            </w:pPr>
          </w:p>
        </w:tc>
        <w:tc>
          <w:tcPr>
            <w:tcW w:w="1254" w:type="dxa"/>
            <w:gridSpan w:val="2"/>
            <w:vAlign w:val="top"/>
          </w:tcPr>
          <w:p>
            <w:pPr>
              <w:rPr>
                <w:rFonts w:ascii="Arial"/>
                <w:sz w:val="21"/>
              </w:rPr>
            </w:pPr>
          </w:p>
        </w:tc>
        <w:tc>
          <w:tcPr>
            <w:tcW w:w="1249" w:type="dxa"/>
            <w:gridSpan w:val="3"/>
            <w:vAlign w:val="top"/>
          </w:tcPr>
          <w:p>
            <w:pPr>
              <w:rPr>
                <w:rFonts w:ascii="Arial"/>
                <w:sz w:val="21"/>
              </w:rPr>
            </w:pPr>
          </w:p>
        </w:tc>
        <w:tc>
          <w:tcPr>
            <w:tcW w:w="1260" w:type="dxa"/>
            <w:gridSpan w:val="3"/>
            <w:vAlign w:val="top"/>
          </w:tcPr>
          <w:p>
            <w:pPr>
              <w:rPr>
                <w:rFonts w:ascii="Arial"/>
                <w:sz w:val="21"/>
              </w:rPr>
            </w:pPr>
          </w:p>
        </w:tc>
        <w:tc>
          <w:tcPr>
            <w:tcW w:w="1268"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625" w:type="dxa"/>
            <w:vMerge w:val="continue"/>
            <w:tcBorders>
              <w:top w:val="nil"/>
              <w:bottom w:val="nil"/>
            </w:tcBorders>
            <w:vAlign w:val="top"/>
          </w:tcPr>
          <w:p>
            <w:pPr>
              <w:rPr>
                <w:rFonts w:ascii="Arial"/>
                <w:sz w:val="21"/>
              </w:rPr>
            </w:pPr>
          </w:p>
        </w:tc>
        <w:tc>
          <w:tcPr>
            <w:tcW w:w="1791" w:type="dxa"/>
            <w:gridSpan w:val="2"/>
            <w:vAlign w:val="top"/>
          </w:tcPr>
          <w:p>
            <w:pPr>
              <w:spacing w:before="89" w:line="230" w:lineRule="auto"/>
              <w:ind w:left="449"/>
              <w:rPr>
                <w:rFonts w:ascii="宋体" w:hAnsi="宋体" w:eastAsia="宋体" w:cs="宋体"/>
                <w:sz w:val="17"/>
                <w:szCs w:val="17"/>
              </w:rPr>
            </w:pPr>
            <w:r>
              <w:rPr>
                <w:rFonts w:ascii="宋体" w:hAnsi="宋体" w:eastAsia="宋体" w:cs="宋体"/>
                <w:spacing w:val="10"/>
                <w:sz w:val="17"/>
                <w:szCs w:val="17"/>
              </w:rPr>
              <w:t>化</w:t>
            </w:r>
            <w:r>
              <w:rPr>
                <w:rFonts w:ascii="宋体" w:hAnsi="宋体" w:eastAsia="宋体" w:cs="宋体"/>
                <w:spacing w:val="8"/>
                <w:sz w:val="17"/>
                <w:szCs w:val="17"/>
              </w:rPr>
              <w:t>学需氧量</w:t>
            </w:r>
          </w:p>
        </w:tc>
        <w:tc>
          <w:tcPr>
            <w:tcW w:w="888" w:type="dxa"/>
            <w:gridSpan w:val="2"/>
            <w:vAlign w:val="top"/>
          </w:tcPr>
          <w:p>
            <w:pPr>
              <w:rPr>
                <w:rFonts w:ascii="Arial"/>
                <w:sz w:val="21"/>
              </w:rPr>
            </w:pPr>
          </w:p>
        </w:tc>
        <w:tc>
          <w:tcPr>
            <w:tcW w:w="1255" w:type="dxa"/>
            <w:gridSpan w:val="3"/>
            <w:vAlign w:val="top"/>
          </w:tcPr>
          <w:p>
            <w:pPr>
              <w:spacing w:before="120" w:line="197" w:lineRule="auto"/>
              <w:ind w:left="50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65</w:t>
            </w:r>
          </w:p>
        </w:tc>
        <w:tc>
          <w:tcPr>
            <w:tcW w:w="1277" w:type="dxa"/>
            <w:gridSpan w:val="4"/>
            <w:vAlign w:val="top"/>
          </w:tcPr>
          <w:p>
            <w:pPr>
              <w:spacing w:before="120" w:line="197" w:lineRule="auto"/>
              <w:ind w:left="50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500</w:t>
            </w:r>
          </w:p>
        </w:tc>
        <w:tc>
          <w:tcPr>
            <w:tcW w:w="1292" w:type="dxa"/>
            <w:gridSpan w:val="3"/>
            <w:vAlign w:val="top"/>
          </w:tcPr>
          <w:p>
            <w:pPr>
              <w:spacing w:before="120" w:line="197" w:lineRule="auto"/>
              <w:ind w:left="51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500</w:t>
            </w:r>
          </w:p>
        </w:tc>
        <w:tc>
          <w:tcPr>
            <w:tcW w:w="1264" w:type="dxa"/>
            <w:gridSpan w:val="3"/>
            <w:vAlign w:val="top"/>
          </w:tcPr>
          <w:p>
            <w:pPr>
              <w:spacing w:before="120" w:line="197" w:lineRule="auto"/>
              <w:ind w:left="590"/>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007" w:type="dxa"/>
            <w:gridSpan w:val="2"/>
            <w:vAlign w:val="top"/>
          </w:tcPr>
          <w:p>
            <w:pPr>
              <w:spacing w:before="120" w:line="197" w:lineRule="auto"/>
              <w:ind w:left="30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0</w:t>
            </w:r>
            <w:r>
              <w:rPr>
                <w:rFonts w:ascii="Times New Roman" w:hAnsi="Times New Roman" w:eastAsia="Times New Roman" w:cs="Times New Roman"/>
                <w:spacing w:val="-4"/>
                <w:sz w:val="17"/>
                <w:szCs w:val="17"/>
              </w:rPr>
              <w:t>. 142</w:t>
            </w:r>
          </w:p>
        </w:tc>
        <w:tc>
          <w:tcPr>
            <w:tcW w:w="1262" w:type="dxa"/>
            <w:gridSpan w:val="3"/>
            <w:vAlign w:val="top"/>
          </w:tcPr>
          <w:p>
            <w:pPr>
              <w:spacing w:before="120" w:line="197" w:lineRule="auto"/>
              <w:ind w:left="433"/>
              <w:rPr>
                <w:rFonts w:ascii="Times New Roman" w:hAnsi="Times New Roman" w:eastAsia="Times New Roman" w:cs="Times New Roman"/>
                <w:sz w:val="17"/>
                <w:szCs w:val="17"/>
              </w:rPr>
            </w:pPr>
            <w:r>
              <w:rPr>
                <w:rFonts w:ascii="Times New Roman" w:hAnsi="Times New Roman" w:eastAsia="Times New Roman" w:cs="Times New Roman"/>
                <w:spacing w:val="-8"/>
                <w:sz w:val="17"/>
                <w:szCs w:val="17"/>
              </w:rPr>
              <w:t>0</w:t>
            </w:r>
            <w:r>
              <w:rPr>
                <w:rFonts w:ascii="Times New Roman" w:hAnsi="Times New Roman" w:eastAsia="Times New Roman" w:cs="Times New Roman"/>
                <w:spacing w:val="-4"/>
                <w:sz w:val="17"/>
                <w:szCs w:val="17"/>
              </w:rPr>
              <w:t>. 142</w:t>
            </w:r>
          </w:p>
        </w:tc>
        <w:tc>
          <w:tcPr>
            <w:tcW w:w="1254" w:type="dxa"/>
            <w:gridSpan w:val="2"/>
            <w:vAlign w:val="top"/>
          </w:tcPr>
          <w:p>
            <w:pPr>
              <w:spacing w:before="120" w:line="197" w:lineRule="auto"/>
              <w:ind w:left="587"/>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249" w:type="dxa"/>
            <w:gridSpan w:val="3"/>
            <w:vAlign w:val="top"/>
          </w:tcPr>
          <w:p>
            <w:pPr>
              <w:spacing w:before="120" w:line="197" w:lineRule="auto"/>
              <w:ind w:left="42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0</w:t>
            </w:r>
            <w:r>
              <w:rPr>
                <w:rFonts w:ascii="Times New Roman" w:hAnsi="Times New Roman" w:eastAsia="Times New Roman" w:cs="Times New Roman"/>
                <w:spacing w:val="-4"/>
                <w:sz w:val="17"/>
                <w:szCs w:val="17"/>
              </w:rPr>
              <w:t>. 142</w:t>
            </w:r>
          </w:p>
        </w:tc>
        <w:tc>
          <w:tcPr>
            <w:tcW w:w="1260" w:type="dxa"/>
            <w:gridSpan w:val="3"/>
            <w:vAlign w:val="top"/>
          </w:tcPr>
          <w:p>
            <w:pPr>
              <w:spacing w:before="120" w:line="197" w:lineRule="auto"/>
              <w:ind w:left="590"/>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268" w:type="dxa"/>
            <w:gridSpan w:val="2"/>
            <w:vAlign w:val="top"/>
          </w:tcPr>
          <w:p>
            <w:pPr>
              <w:spacing w:before="62" w:line="237" w:lineRule="exact"/>
              <w:ind w:left="380"/>
              <w:rPr>
                <w:rFonts w:ascii="Times New Roman" w:hAnsi="Times New Roman" w:eastAsia="Times New Roman" w:cs="Times New Roman"/>
                <w:sz w:val="17"/>
                <w:szCs w:val="17"/>
              </w:rPr>
            </w:pPr>
            <w:r>
              <w:rPr>
                <w:rFonts w:ascii="Times New Roman" w:hAnsi="Times New Roman" w:eastAsia="Times New Roman" w:cs="Times New Roman"/>
                <w:spacing w:val="-4"/>
                <w:position w:val="1"/>
                <w:sz w:val="17"/>
                <w:szCs w:val="17"/>
              </w:rPr>
              <w:t>+</w:t>
            </w:r>
            <w:r>
              <w:rPr>
                <w:rFonts w:ascii="Times New Roman" w:hAnsi="Times New Roman" w:eastAsia="Times New Roman" w:cs="Times New Roman"/>
                <w:spacing w:val="-3"/>
                <w:position w:val="1"/>
                <w:sz w:val="17"/>
                <w:szCs w:val="17"/>
              </w:rPr>
              <w:t>0</w:t>
            </w:r>
            <w:r>
              <w:rPr>
                <w:rFonts w:ascii="Times New Roman" w:hAnsi="Times New Roman" w:eastAsia="Times New Roman" w:cs="Times New Roman"/>
                <w:spacing w:val="-2"/>
                <w:position w:val="1"/>
                <w:sz w:val="17"/>
                <w:szCs w:val="17"/>
              </w:rPr>
              <w:t>. 142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625" w:type="dxa"/>
            <w:vMerge w:val="continue"/>
            <w:tcBorders>
              <w:top w:val="nil"/>
              <w:bottom w:val="nil"/>
            </w:tcBorders>
            <w:vAlign w:val="top"/>
          </w:tcPr>
          <w:p>
            <w:pPr>
              <w:rPr>
                <w:rFonts w:ascii="Arial"/>
                <w:sz w:val="21"/>
              </w:rPr>
            </w:pPr>
          </w:p>
        </w:tc>
        <w:tc>
          <w:tcPr>
            <w:tcW w:w="1791" w:type="dxa"/>
            <w:gridSpan w:val="2"/>
            <w:vAlign w:val="top"/>
          </w:tcPr>
          <w:p>
            <w:pPr>
              <w:spacing w:before="59" w:line="223" w:lineRule="auto"/>
              <w:ind w:left="582"/>
              <w:rPr>
                <w:rFonts w:ascii="宋体" w:hAnsi="宋体" w:eastAsia="宋体" w:cs="宋体"/>
                <w:sz w:val="17"/>
                <w:szCs w:val="17"/>
              </w:rPr>
            </w:pPr>
            <w:r>
              <w:rPr>
                <w:rFonts w:ascii="宋体" w:hAnsi="宋体" w:eastAsia="宋体" w:cs="宋体"/>
                <w:spacing w:val="6"/>
                <w:sz w:val="17"/>
                <w:szCs w:val="17"/>
              </w:rPr>
              <w:t xml:space="preserve">氨   </w:t>
            </w:r>
            <w:r>
              <w:rPr>
                <w:rFonts w:ascii="宋体" w:hAnsi="宋体" w:eastAsia="宋体" w:cs="宋体"/>
                <w:spacing w:val="5"/>
                <w:sz w:val="17"/>
                <w:szCs w:val="17"/>
              </w:rPr>
              <w:t>氮</w:t>
            </w:r>
          </w:p>
        </w:tc>
        <w:tc>
          <w:tcPr>
            <w:tcW w:w="888" w:type="dxa"/>
            <w:gridSpan w:val="2"/>
            <w:vAlign w:val="top"/>
          </w:tcPr>
          <w:p>
            <w:pPr>
              <w:rPr>
                <w:rFonts w:ascii="Arial"/>
                <w:sz w:val="21"/>
              </w:rPr>
            </w:pPr>
          </w:p>
        </w:tc>
        <w:tc>
          <w:tcPr>
            <w:tcW w:w="1255" w:type="dxa"/>
            <w:gridSpan w:val="3"/>
            <w:vAlign w:val="top"/>
          </w:tcPr>
          <w:p>
            <w:pPr>
              <w:spacing w:before="88" w:line="200" w:lineRule="auto"/>
              <w:ind w:left="488"/>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14.</w:t>
            </w:r>
            <w:r>
              <w:rPr>
                <w:rFonts w:ascii="Times New Roman" w:hAnsi="Times New Roman" w:eastAsia="Times New Roman" w:cs="Times New Roman"/>
                <w:sz w:val="17"/>
                <w:szCs w:val="17"/>
              </w:rPr>
              <w:t>2</w:t>
            </w:r>
          </w:p>
        </w:tc>
        <w:tc>
          <w:tcPr>
            <w:tcW w:w="1277" w:type="dxa"/>
            <w:gridSpan w:val="4"/>
            <w:vAlign w:val="top"/>
          </w:tcPr>
          <w:p>
            <w:pPr>
              <w:spacing w:before="88" w:line="197" w:lineRule="auto"/>
              <w:ind w:left="54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w:t>
            </w:r>
          </w:p>
        </w:tc>
        <w:tc>
          <w:tcPr>
            <w:tcW w:w="1292" w:type="dxa"/>
            <w:gridSpan w:val="3"/>
            <w:vAlign w:val="top"/>
          </w:tcPr>
          <w:p>
            <w:pPr>
              <w:spacing w:before="88" w:line="197" w:lineRule="auto"/>
              <w:ind w:left="556"/>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w:t>
            </w:r>
          </w:p>
        </w:tc>
        <w:tc>
          <w:tcPr>
            <w:tcW w:w="1264" w:type="dxa"/>
            <w:gridSpan w:val="3"/>
            <w:vAlign w:val="top"/>
          </w:tcPr>
          <w:p>
            <w:pPr>
              <w:spacing w:before="88" w:line="197" w:lineRule="auto"/>
              <w:ind w:left="590"/>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007" w:type="dxa"/>
            <w:gridSpan w:val="2"/>
            <w:vAlign w:val="top"/>
          </w:tcPr>
          <w:p>
            <w:pPr>
              <w:spacing w:before="88" w:line="197" w:lineRule="auto"/>
              <w:ind w:left="260"/>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0</w:t>
            </w:r>
            <w:r>
              <w:rPr>
                <w:rFonts w:ascii="Times New Roman" w:hAnsi="Times New Roman" w:eastAsia="Times New Roman" w:cs="Times New Roman"/>
                <w:spacing w:val="3"/>
                <w:sz w:val="17"/>
                <w:szCs w:val="17"/>
              </w:rPr>
              <w:t>.0122</w:t>
            </w:r>
          </w:p>
        </w:tc>
        <w:tc>
          <w:tcPr>
            <w:tcW w:w="1262" w:type="dxa"/>
            <w:gridSpan w:val="3"/>
            <w:vAlign w:val="top"/>
          </w:tcPr>
          <w:p>
            <w:pPr>
              <w:spacing w:before="88" w:line="197" w:lineRule="auto"/>
              <w:ind w:left="388"/>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0</w:t>
            </w:r>
            <w:r>
              <w:rPr>
                <w:rFonts w:ascii="Times New Roman" w:hAnsi="Times New Roman" w:eastAsia="Times New Roman" w:cs="Times New Roman"/>
                <w:spacing w:val="3"/>
                <w:sz w:val="17"/>
                <w:szCs w:val="17"/>
              </w:rPr>
              <w:t>.0122</w:t>
            </w:r>
          </w:p>
        </w:tc>
        <w:tc>
          <w:tcPr>
            <w:tcW w:w="1254" w:type="dxa"/>
            <w:gridSpan w:val="2"/>
            <w:vAlign w:val="top"/>
          </w:tcPr>
          <w:p>
            <w:pPr>
              <w:spacing w:before="88" w:line="197" w:lineRule="auto"/>
              <w:ind w:left="587"/>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249" w:type="dxa"/>
            <w:gridSpan w:val="3"/>
            <w:vAlign w:val="top"/>
          </w:tcPr>
          <w:p>
            <w:pPr>
              <w:spacing w:before="88" w:line="197" w:lineRule="auto"/>
              <w:ind w:left="382"/>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0</w:t>
            </w:r>
            <w:r>
              <w:rPr>
                <w:rFonts w:ascii="Times New Roman" w:hAnsi="Times New Roman" w:eastAsia="Times New Roman" w:cs="Times New Roman"/>
                <w:spacing w:val="3"/>
                <w:sz w:val="17"/>
                <w:szCs w:val="17"/>
              </w:rPr>
              <w:t>.0122</w:t>
            </w:r>
          </w:p>
        </w:tc>
        <w:tc>
          <w:tcPr>
            <w:tcW w:w="1260" w:type="dxa"/>
            <w:gridSpan w:val="3"/>
            <w:vAlign w:val="top"/>
          </w:tcPr>
          <w:p>
            <w:pPr>
              <w:spacing w:before="88" w:line="197" w:lineRule="auto"/>
              <w:ind w:left="590"/>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268" w:type="dxa"/>
            <w:gridSpan w:val="2"/>
            <w:vAlign w:val="top"/>
          </w:tcPr>
          <w:p>
            <w:pPr>
              <w:spacing w:before="30" w:line="235" w:lineRule="exact"/>
              <w:ind w:left="335"/>
              <w:rPr>
                <w:rFonts w:ascii="Times New Roman" w:hAnsi="Times New Roman" w:eastAsia="Times New Roman" w:cs="Times New Roman"/>
                <w:sz w:val="17"/>
                <w:szCs w:val="17"/>
              </w:rPr>
            </w:pPr>
            <w:r>
              <w:rPr>
                <w:rFonts w:ascii="Times New Roman" w:hAnsi="Times New Roman" w:eastAsia="Times New Roman" w:cs="Times New Roman"/>
                <w:spacing w:val="8"/>
                <w:position w:val="1"/>
                <w:sz w:val="17"/>
                <w:szCs w:val="17"/>
              </w:rPr>
              <w:t>+</w:t>
            </w:r>
            <w:r>
              <w:rPr>
                <w:rFonts w:ascii="Times New Roman" w:hAnsi="Times New Roman" w:eastAsia="Times New Roman" w:cs="Times New Roman"/>
                <w:spacing w:val="4"/>
                <w:position w:val="1"/>
                <w:sz w:val="17"/>
                <w:szCs w:val="17"/>
              </w:rPr>
              <w:t>0.0122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625" w:type="dxa"/>
            <w:vMerge w:val="continue"/>
            <w:tcBorders>
              <w:top w:val="nil"/>
              <w:bottom w:val="nil"/>
            </w:tcBorders>
            <w:vAlign w:val="top"/>
          </w:tcPr>
          <w:p>
            <w:pPr>
              <w:rPr>
                <w:rFonts w:ascii="Arial"/>
                <w:sz w:val="21"/>
              </w:rPr>
            </w:pPr>
          </w:p>
        </w:tc>
        <w:tc>
          <w:tcPr>
            <w:tcW w:w="1791" w:type="dxa"/>
            <w:gridSpan w:val="2"/>
            <w:vAlign w:val="top"/>
          </w:tcPr>
          <w:p>
            <w:pPr>
              <w:spacing w:before="58" w:line="224" w:lineRule="auto"/>
              <w:ind w:left="721"/>
              <w:rPr>
                <w:rFonts w:ascii="宋体" w:hAnsi="宋体" w:eastAsia="宋体" w:cs="宋体"/>
                <w:sz w:val="17"/>
                <w:szCs w:val="17"/>
              </w:rPr>
            </w:pPr>
            <w:r>
              <w:rPr>
                <w:rFonts w:ascii="宋体" w:hAnsi="宋体" w:eastAsia="宋体" w:cs="宋体"/>
                <w:spacing w:val="5"/>
                <w:sz w:val="17"/>
                <w:szCs w:val="17"/>
              </w:rPr>
              <w:t>总磷</w:t>
            </w:r>
          </w:p>
        </w:tc>
        <w:tc>
          <w:tcPr>
            <w:tcW w:w="888" w:type="dxa"/>
            <w:gridSpan w:val="2"/>
            <w:vAlign w:val="top"/>
          </w:tcPr>
          <w:p>
            <w:pPr>
              <w:rPr>
                <w:rFonts w:ascii="Arial"/>
                <w:sz w:val="21"/>
              </w:rPr>
            </w:pPr>
          </w:p>
        </w:tc>
        <w:tc>
          <w:tcPr>
            <w:tcW w:w="1255" w:type="dxa"/>
            <w:gridSpan w:val="3"/>
            <w:vAlign w:val="top"/>
          </w:tcPr>
          <w:p>
            <w:pPr>
              <w:spacing w:before="89" w:line="200" w:lineRule="auto"/>
              <w:ind w:left="488"/>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1.5</w:t>
            </w:r>
            <w:r>
              <w:rPr>
                <w:rFonts w:ascii="Times New Roman" w:hAnsi="Times New Roman" w:eastAsia="Times New Roman" w:cs="Times New Roman"/>
                <w:sz w:val="17"/>
                <w:szCs w:val="17"/>
              </w:rPr>
              <w:t>7</w:t>
            </w:r>
          </w:p>
        </w:tc>
        <w:tc>
          <w:tcPr>
            <w:tcW w:w="1277" w:type="dxa"/>
            <w:gridSpan w:val="4"/>
            <w:vAlign w:val="top"/>
          </w:tcPr>
          <w:p>
            <w:pPr>
              <w:spacing w:before="89" w:line="197" w:lineRule="auto"/>
              <w:ind w:left="600"/>
              <w:rPr>
                <w:rFonts w:ascii="Times New Roman" w:hAnsi="Times New Roman" w:eastAsia="Times New Roman" w:cs="Times New Roman"/>
                <w:sz w:val="17"/>
                <w:szCs w:val="17"/>
              </w:rPr>
            </w:pPr>
            <w:r>
              <w:rPr>
                <w:rFonts w:ascii="Times New Roman" w:hAnsi="Times New Roman" w:eastAsia="Times New Roman" w:cs="Times New Roman"/>
                <w:sz w:val="17"/>
                <w:szCs w:val="17"/>
              </w:rPr>
              <w:t>8</w:t>
            </w:r>
          </w:p>
        </w:tc>
        <w:tc>
          <w:tcPr>
            <w:tcW w:w="1292" w:type="dxa"/>
            <w:gridSpan w:val="3"/>
            <w:vAlign w:val="top"/>
          </w:tcPr>
          <w:p>
            <w:pPr>
              <w:spacing w:before="89" w:line="197" w:lineRule="auto"/>
              <w:ind w:left="607"/>
              <w:rPr>
                <w:rFonts w:ascii="Times New Roman" w:hAnsi="Times New Roman" w:eastAsia="Times New Roman" w:cs="Times New Roman"/>
                <w:sz w:val="17"/>
                <w:szCs w:val="17"/>
              </w:rPr>
            </w:pPr>
            <w:r>
              <w:rPr>
                <w:rFonts w:ascii="Times New Roman" w:hAnsi="Times New Roman" w:eastAsia="Times New Roman" w:cs="Times New Roman"/>
                <w:sz w:val="17"/>
                <w:szCs w:val="17"/>
              </w:rPr>
              <w:t>8</w:t>
            </w:r>
          </w:p>
        </w:tc>
        <w:tc>
          <w:tcPr>
            <w:tcW w:w="1264" w:type="dxa"/>
            <w:gridSpan w:val="3"/>
            <w:vAlign w:val="top"/>
          </w:tcPr>
          <w:p>
            <w:pPr>
              <w:spacing w:before="89" w:line="197" w:lineRule="auto"/>
              <w:ind w:left="590"/>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007" w:type="dxa"/>
            <w:gridSpan w:val="2"/>
            <w:vAlign w:val="top"/>
          </w:tcPr>
          <w:p>
            <w:pPr>
              <w:spacing w:before="89" w:line="197" w:lineRule="auto"/>
              <w:ind w:left="260"/>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0</w:t>
            </w:r>
            <w:r>
              <w:rPr>
                <w:rFonts w:ascii="Times New Roman" w:hAnsi="Times New Roman" w:eastAsia="Times New Roman" w:cs="Times New Roman"/>
                <w:spacing w:val="3"/>
                <w:sz w:val="17"/>
                <w:szCs w:val="17"/>
              </w:rPr>
              <w:t>.0135</w:t>
            </w:r>
          </w:p>
        </w:tc>
        <w:tc>
          <w:tcPr>
            <w:tcW w:w="1262" w:type="dxa"/>
            <w:gridSpan w:val="3"/>
            <w:vAlign w:val="top"/>
          </w:tcPr>
          <w:p>
            <w:pPr>
              <w:spacing w:before="89" w:line="197" w:lineRule="auto"/>
              <w:ind w:left="388"/>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0</w:t>
            </w:r>
            <w:r>
              <w:rPr>
                <w:rFonts w:ascii="Times New Roman" w:hAnsi="Times New Roman" w:eastAsia="Times New Roman" w:cs="Times New Roman"/>
                <w:spacing w:val="3"/>
                <w:sz w:val="17"/>
                <w:szCs w:val="17"/>
              </w:rPr>
              <w:t>.0135</w:t>
            </w:r>
          </w:p>
        </w:tc>
        <w:tc>
          <w:tcPr>
            <w:tcW w:w="1254" w:type="dxa"/>
            <w:gridSpan w:val="2"/>
            <w:vAlign w:val="top"/>
          </w:tcPr>
          <w:p>
            <w:pPr>
              <w:spacing w:before="89" w:line="197" w:lineRule="auto"/>
              <w:ind w:left="587"/>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249" w:type="dxa"/>
            <w:gridSpan w:val="3"/>
            <w:vAlign w:val="top"/>
          </w:tcPr>
          <w:p>
            <w:pPr>
              <w:spacing w:before="89" w:line="197" w:lineRule="auto"/>
              <w:ind w:left="382"/>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0</w:t>
            </w:r>
            <w:r>
              <w:rPr>
                <w:rFonts w:ascii="Times New Roman" w:hAnsi="Times New Roman" w:eastAsia="Times New Roman" w:cs="Times New Roman"/>
                <w:spacing w:val="3"/>
                <w:sz w:val="17"/>
                <w:szCs w:val="17"/>
              </w:rPr>
              <w:t>.0135</w:t>
            </w:r>
          </w:p>
        </w:tc>
        <w:tc>
          <w:tcPr>
            <w:tcW w:w="1260" w:type="dxa"/>
            <w:gridSpan w:val="3"/>
            <w:vAlign w:val="top"/>
          </w:tcPr>
          <w:p>
            <w:pPr>
              <w:spacing w:before="89" w:line="197" w:lineRule="auto"/>
              <w:ind w:left="590"/>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268" w:type="dxa"/>
            <w:gridSpan w:val="2"/>
            <w:vAlign w:val="top"/>
          </w:tcPr>
          <w:p>
            <w:pPr>
              <w:spacing w:before="32" w:line="232" w:lineRule="exact"/>
              <w:ind w:left="335"/>
              <w:rPr>
                <w:rFonts w:ascii="Times New Roman" w:hAnsi="Times New Roman" w:eastAsia="Times New Roman" w:cs="Times New Roman"/>
                <w:sz w:val="17"/>
                <w:szCs w:val="17"/>
              </w:rPr>
            </w:pPr>
            <w:r>
              <w:rPr>
                <w:rFonts w:ascii="Times New Roman" w:hAnsi="Times New Roman" w:eastAsia="Times New Roman" w:cs="Times New Roman"/>
                <w:spacing w:val="8"/>
                <w:position w:val="1"/>
                <w:sz w:val="17"/>
                <w:szCs w:val="17"/>
              </w:rPr>
              <w:t>+</w:t>
            </w:r>
            <w:r>
              <w:rPr>
                <w:rFonts w:ascii="Times New Roman" w:hAnsi="Times New Roman" w:eastAsia="Times New Roman" w:cs="Times New Roman"/>
                <w:spacing w:val="4"/>
                <w:position w:val="1"/>
                <w:sz w:val="17"/>
                <w:szCs w:val="17"/>
              </w:rPr>
              <w:t>0.0135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625" w:type="dxa"/>
            <w:vMerge w:val="continue"/>
            <w:tcBorders>
              <w:top w:val="nil"/>
              <w:bottom w:val="nil"/>
            </w:tcBorders>
            <w:vAlign w:val="top"/>
          </w:tcPr>
          <w:p>
            <w:pPr>
              <w:rPr>
                <w:rFonts w:ascii="Arial"/>
                <w:sz w:val="21"/>
              </w:rPr>
            </w:pPr>
          </w:p>
        </w:tc>
        <w:tc>
          <w:tcPr>
            <w:tcW w:w="1791" w:type="dxa"/>
            <w:gridSpan w:val="2"/>
            <w:vAlign w:val="top"/>
          </w:tcPr>
          <w:p>
            <w:pPr>
              <w:spacing w:before="59" w:line="223" w:lineRule="auto"/>
              <w:ind w:left="493"/>
              <w:rPr>
                <w:rFonts w:ascii="宋体" w:hAnsi="宋体" w:eastAsia="宋体" w:cs="宋体"/>
                <w:sz w:val="17"/>
                <w:szCs w:val="17"/>
              </w:rPr>
            </w:pPr>
            <w:r>
              <w:rPr>
                <w:rFonts w:ascii="宋体" w:hAnsi="宋体" w:eastAsia="宋体" w:cs="宋体"/>
                <w:spacing w:val="7"/>
                <w:sz w:val="17"/>
                <w:szCs w:val="17"/>
              </w:rPr>
              <w:t>废</w:t>
            </w:r>
            <w:r>
              <w:rPr>
                <w:rFonts w:ascii="宋体" w:hAnsi="宋体" w:eastAsia="宋体" w:cs="宋体"/>
                <w:spacing w:val="5"/>
                <w:sz w:val="17"/>
                <w:szCs w:val="17"/>
              </w:rPr>
              <w:t xml:space="preserve">     气</w:t>
            </w:r>
          </w:p>
        </w:tc>
        <w:tc>
          <w:tcPr>
            <w:tcW w:w="888" w:type="dxa"/>
            <w:gridSpan w:val="2"/>
            <w:vAlign w:val="top"/>
          </w:tcPr>
          <w:p>
            <w:pPr>
              <w:rPr>
                <w:rFonts w:ascii="Arial"/>
                <w:sz w:val="21"/>
              </w:rPr>
            </w:pPr>
          </w:p>
        </w:tc>
        <w:tc>
          <w:tcPr>
            <w:tcW w:w="1255" w:type="dxa"/>
            <w:gridSpan w:val="3"/>
            <w:vAlign w:val="top"/>
          </w:tcPr>
          <w:p>
            <w:pPr>
              <w:rPr>
                <w:rFonts w:ascii="Arial"/>
                <w:sz w:val="21"/>
              </w:rPr>
            </w:pPr>
          </w:p>
        </w:tc>
        <w:tc>
          <w:tcPr>
            <w:tcW w:w="1277" w:type="dxa"/>
            <w:gridSpan w:val="4"/>
            <w:vAlign w:val="top"/>
          </w:tcPr>
          <w:p>
            <w:pPr>
              <w:rPr>
                <w:rFonts w:ascii="Arial"/>
                <w:sz w:val="21"/>
              </w:rPr>
            </w:pPr>
          </w:p>
        </w:tc>
        <w:tc>
          <w:tcPr>
            <w:tcW w:w="1292" w:type="dxa"/>
            <w:gridSpan w:val="3"/>
            <w:vAlign w:val="top"/>
          </w:tcPr>
          <w:p>
            <w:pPr>
              <w:rPr>
                <w:rFonts w:ascii="Arial"/>
                <w:sz w:val="21"/>
              </w:rPr>
            </w:pPr>
          </w:p>
        </w:tc>
        <w:tc>
          <w:tcPr>
            <w:tcW w:w="1264" w:type="dxa"/>
            <w:gridSpan w:val="3"/>
            <w:vAlign w:val="top"/>
          </w:tcPr>
          <w:p>
            <w:pPr>
              <w:rPr>
                <w:rFonts w:ascii="Arial"/>
                <w:sz w:val="21"/>
              </w:rPr>
            </w:pPr>
          </w:p>
        </w:tc>
        <w:tc>
          <w:tcPr>
            <w:tcW w:w="1007" w:type="dxa"/>
            <w:gridSpan w:val="2"/>
            <w:vAlign w:val="top"/>
          </w:tcPr>
          <w:p>
            <w:pPr>
              <w:rPr>
                <w:rFonts w:ascii="Arial"/>
                <w:sz w:val="21"/>
              </w:rPr>
            </w:pPr>
          </w:p>
        </w:tc>
        <w:tc>
          <w:tcPr>
            <w:tcW w:w="1262" w:type="dxa"/>
            <w:gridSpan w:val="3"/>
            <w:vAlign w:val="top"/>
          </w:tcPr>
          <w:p>
            <w:pPr>
              <w:rPr>
                <w:rFonts w:ascii="Arial"/>
                <w:sz w:val="21"/>
              </w:rPr>
            </w:pPr>
          </w:p>
        </w:tc>
        <w:tc>
          <w:tcPr>
            <w:tcW w:w="1254" w:type="dxa"/>
            <w:gridSpan w:val="2"/>
            <w:vAlign w:val="top"/>
          </w:tcPr>
          <w:p>
            <w:pPr>
              <w:rPr>
                <w:rFonts w:ascii="Arial"/>
                <w:sz w:val="21"/>
              </w:rPr>
            </w:pPr>
          </w:p>
        </w:tc>
        <w:tc>
          <w:tcPr>
            <w:tcW w:w="1249" w:type="dxa"/>
            <w:gridSpan w:val="3"/>
            <w:vAlign w:val="top"/>
          </w:tcPr>
          <w:p>
            <w:pPr>
              <w:rPr>
                <w:rFonts w:ascii="Arial"/>
                <w:sz w:val="21"/>
              </w:rPr>
            </w:pPr>
          </w:p>
        </w:tc>
        <w:tc>
          <w:tcPr>
            <w:tcW w:w="1260" w:type="dxa"/>
            <w:gridSpan w:val="3"/>
            <w:vAlign w:val="top"/>
          </w:tcPr>
          <w:p>
            <w:pPr>
              <w:rPr>
                <w:rFonts w:ascii="Arial"/>
                <w:sz w:val="21"/>
              </w:rPr>
            </w:pPr>
          </w:p>
        </w:tc>
        <w:tc>
          <w:tcPr>
            <w:tcW w:w="1268"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25" w:type="dxa"/>
            <w:vMerge w:val="continue"/>
            <w:tcBorders>
              <w:top w:val="nil"/>
              <w:bottom w:val="nil"/>
            </w:tcBorders>
            <w:vAlign w:val="top"/>
          </w:tcPr>
          <w:p>
            <w:pPr>
              <w:rPr>
                <w:rFonts w:ascii="Arial"/>
                <w:sz w:val="21"/>
              </w:rPr>
            </w:pPr>
          </w:p>
        </w:tc>
        <w:tc>
          <w:tcPr>
            <w:tcW w:w="1791" w:type="dxa"/>
            <w:gridSpan w:val="2"/>
            <w:vAlign w:val="top"/>
          </w:tcPr>
          <w:p>
            <w:pPr>
              <w:spacing w:before="66" w:line="230" w:lineRule="auto"/>
              <w:ind w:left="722"/>
              <w:rPr>
                <w:rFonts w:ascii="宋体" w:hAnsi="宋体" w:eastAsia="宋体" w:cs="宋体"/>
                <w:sz w:val="17"/>
                <w:szCs w:val="17"/>
              </w:rPr>
            </w:pPr>
            <w:r>
              <w:rPr>
                <w:rFonts w:ascii="宋体" w:hAnsi="宋体" w:eastAsia="宋体" w:cs="宋体"/>
                <w:spacing w:val="5"/>
                <w:sz w:val="17"/>
                <w:szCs w:val="17"/>
              </w:rPr>
              <w:t>油烟</w:t>
            </w:r>
          </w:p>
        </w:tc>
        <w:tc>
          <w:tcPr>
            <w:tcW w:w="888" w:type="dxa"/>
            <w:gridSpan w:val="2"/>
            <w:vAlign w:val="top"/>
          </w:tcPr>
          <w:p>
            <w:pPr>
              <w:rPr>
                <w:rFonts w:ascii="Arial"/>
                <w:sz w:val="21"/>
              </w:rPr>
            </w:pPr>
          </w:p>
        </w:tc>
        <w:tc>
          <w:tcPr>
            <w:tcW w:w="1255" w:type="dxa"/>
            <w:gridSpan w:val="3"/>
            <w:vAlign w:val="top"/>
          </w:tcPr>
          <w:p>
            <w:pPr>
              <w:spacing w:before="96" w:line="200" w:lineRule="auto"/>
              <w:ind w:left="488"/>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1.0</w:t>
            </w:r>
            <w:r>
              <w:rPr>
                <w:rFonts w:ascii="Times New Roman" w:hAnsi="Times New Roman" w:eastAsia="Times New Roman" w:cs="Times New Roman"/>
                <w:sz w:val="17"/>
                <w:szCs w:val="17"/>
              </w:rPr>
              <w:t>6</w:t>
            </w:r>
          </w:p>
        </w:tc>
        <w:tc>
          <w:tcPr>
            <w:tcW w:w="1277" w:type="dxa"/>
            <w:gridSpan w:val="4"/>
            <w:vAlign w:val="top"/>
          </w:tcPr>
          <w:p>
            <w:pPr>
              <w:spacing w:before="96" w:line="197" w:lineRule="auto"/>
              <w:ind w:left="59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1292" w:type="dxa"/>
            <w:gridSpan w:val="3"/>
            <w:vAlign w:val="top"/>
          </w:tcPr>
          <w:p>
            <w:pPr>
              <w:spacing w:before="96" w:line="197" w:lineRule="auto"/>
              <w:ind w:left="60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1264" w:type="dxa"/>
            <w:gridSpan w:val="3"/>
            <w:vAlign w:val="top"/>
          </w:tcPr>
          <w:p>
            <w:pPr>
              <w:spacing w:before="96" w:line="197" w:lineRule="auto"/>
              <w:ind w:left="590"/>
              <w:rPr>
                <w:rFonts w:ascii="Times New Roman" w:hAnsi="Times New Roman" w:eastAsia="Times New Roman" w:cs="Times New Roman"/>
                <w:sz w:val="17"/>
                <w:szCs w:val="17"/>
              </w:rPr>
            </w:pPr>
            <w:r>
              <w:rPr>
                <w:rFonts w:ascii="Times New Roman" w:hAnsi="Times New Roman" w:eastAsia="Times New Roman" w:cs="Times New Roman"/>
                <w:sz w:val="17"/>
                <w:szCs w:val="17"/>
              </w:rPr>
              <w:t>0</w:t>
            </w:r>
          </w:p>
        </w:tc>
        <w:tc>
          <w:tcPr>
            <w:tcW w:w="1007" w:type="dxa"/>
            <w:gridSpan w:val="2"/>
            <w:vAlign w:val="top"/>
          </w:tcPr>
          <w:p>
            <w:pPr>
              <w:spacing w:before="39" w:line="236" w:lineRule="exact"/>
              <w:ind w:left="476"/>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262" w:type="dxa"/>
            <w:gridSpan w:val="3"/>
            <w:vAlign w:val="top"/>
          </w:tcPr>
          <w:p>
            <w:pPr>
              <w:spacing w:before="39" w:line="236" w:lineRule="exact"/>
              <w:ind w:left="605"/>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254" w:type="dxa"/>
            <w:gridSpan w:val="2"/>
            <w:vAlign w:val="top"/>
          </w:tcPr>
          <w:p>
            <w:pPr>
              <w:spacing w:before="39" w:line="236" w:lineRule="exact"/>
              <w:ind w:left="600"/>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249" w:type="dxa"/>
            <w:gridSpan w:val="3"/>
            <w:vAlign w:val="top"/>
          </w:tcPr>
          <w:p>
            <w:pPr>
              <w:spacing w:before="39" w:line="236" w:lineRule="exact"/>
              <w:ind w:left="599"/>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260" w:type="dxa"/>
            <w:gridSpan w:val="3"/>
            <w:vAlign w:val="top"/>
          </w:tcPr>
          <w:p>
            <w:pPr>
              <w:spacing w:before="39" w:line="236" w:lineRule="exact"/>
              <w:ind w:left="605"/>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c>
          <w:tcPr>
            <w:tcW w:w="1268" w:type="dxa"/>
            <w:gridSpan w:val="2"/>
            <w:vAlign w:val="top"/>
          </w:tcPr>
          <w:p>
            <w:pPr>
              <w:spacing w:before="39" w:line="236" w:lineRule="exact"/>
              <w:ind w:left="605"/>
              <w:rPr>
                <w:rFonts w:ascii="Times New Roman" w:hAnsi="Times New Roman" w:eastAsia="Times New Roman" w:cs="Times New Roman"/>
                <w:sz w:val="17"/>
                <w:szCs w:val="17"/>
              </w:rPr>
            </w:pPr>
            <w:r>
              <w:rPr>
                <w:rFonts w:ascii="Times New Roman" w:hAnsi="Times New Roman" w:eastAsia="Times New Roman" w:cs="Times New Roman"/>
                <w:spacing w:val="2"/>
                <w:position w:val="1"/>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625" w:type="dxa"/>
            <w:vMerge w:val="continue"/>
            <w:tcBorders>
              <w:top w:val="nil"/>
              <w:bottom w:val="nil"/>
            </w:tcBorders>
            <w:vAlign w:val="top"/>
          </w:tcPr>
          <w:p>
            <w:pPr>
              <w:rPr>
                <w:rFonts w:ascii="Arial"/>
                <w:sz w:val="21"/>
              </w:rPr>
            </w:pPr>
          </w:p>
        </w:tc>
        <w:tc>
          <w:tcPr>
            <w:tcW w:w="1791" w:type="dxa"/>
            <w:gridSpan w:val="2"/>
            <w:vAlign w:val="top"/>
          </w:tcPr>
          <w:p>
            <w:pPr>
              <w:spacing w:before="89" w:line="197" w:lineRule="auto"/>
              <w:ind w:left="668"/>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VOCs</w:t>
            </w:r>
          </w:p>
        </w:tc>
        <w:tc>
          <w:tcPr>
            <w:tcW w:w="888" w:type="dxa"/>
            <w:gridSpan w:val="2"/>
            <w:vAlign w:val="top"/>
          </w:tcPr>
          <w:p>
            <w:pPr>
              <w:rPr>
                <w:rFonts w:ascii="Arial"/>
                <w:sz w:val="21"/>
              </w:rPr>
            </w:pPr>
          </w:p>
        </w:tc>
        <w:tc>
          <w:tcPr>
            <w:tcW w:w="1255" w:type="dxa"/>
            <w:gridSpan w:val="3"/>
            <w:vAlign w:val="top"/>
          </w:tcPr>
          <w:p>
            <w:pPr>
              <w:rPr>
                <w:rFonts w:ascii="Arial"/>
                <w:sz w:val="21"/>
              </w:rPr>
            </w:pPr>
          </w:p>
        </w:tc>
        <w:tc>
          <w:tcPr>
            <w:tcW w:w="1277" w:type="dxa"/>
            <w:gridSpan w:val="4"/>
            <w:vAlign w:val="top"/>
          </w:tcPr>
          <w:p>
            <w:pPr>
              <w:rPr>
                <w:rFonts w:ascii="Arial"/>
                <w:sz w:val="21"/>
              </w:rPr>
            </w:pPr>
          </w:p>
        </w:tc>
        <w:tc>
          <w:tcPr>
            <w:tcW w:w="1292" w:type="dxa"/>
            <w:gridSpan w:val="3"/>
            <w:vAlign w:val="top"/>
          </w:tcPr>
          <w:p>
            <w:pPr>
              <w:rPr>
                <w:rFonts w:ascii="Arial"/>
                <w:sz w:val="21"/>
              </w:rPr>
            </w:pPr>
          </w:p>
        </w:tc>
        <w:tc>
          <w:tcPr>
            <w:tcW w:w="1264" w:type="dxa"/>
            <w:gridSpan w:val="3"/>
            <w:vAlign w:val="top"/>
          </w:tcPr>
          <w:p>
            <w:pPr>
              <w:rPr>
                <w:rFonts w:ascii="Arial"/>
                <w:sz w:val="21"/>
              </w:rPr>
            </w:pPr>
          </w:p>
        </w:tc>
        <w:tc>
          <w:tcPr>
            <w:tcW w:w="1007" w:type="dxa"/>
            <w:gridSpan w:val="2"/>
            <w:vAlign w:val="top"/>
          </w:tcPr>
          <w:p>
            <w:pPr>
              <w:rPr>
                <w:rFonts w:ascii="Arial"/>
                <w:sz w:val="21"/>
              </w:rPr>
            </w:pPr>
          </w:p>
        </w:tc>
        <w:tc>
          <w:tcPr>
            <w:tcW w:w="1262" w:type="dxa"/>
            <w:gridSpan w:val="3"/>
            <w:vAlign w:val="top"/>
          </w:tcPr>
          <w:p>
            <w:pPr>
              <w:rPr>
                <w:rFonts w:ascii="Arial"/>
                <w:sz w:val="21"/>
              </w:rPr>
            </w:pPr>
          </w:p>
        </w:tc>
        <w:tc>
          <w:tcPr>
            <w:tcW w:w="1254" w:type="dxa"/>
            <w:gridSpan w:val="2"/>
            <w:vAlign w:val="top"/>
          </w:tcPr>
          <w:p>
            <w:pPr>
              <w:rPr>
                <w:rFonts w:ascii="Arial"/>
                <w:sz w:val="21"/>
              </w:rPr>
            </w:pPr>
          </w:p>
        </w:tc>
        <w:tc>
          <w:tcPr>
            <w:tcW w:w="1249" w:type="dxa"/>
            <w:gridSpan w:val="3"/>
            <w:vAlign w:val="top"/>
          </w:tcPr>
          <w:p>
            <w:pPr>
              <w:rPr>
                <w:rFonts w:ascii="Arial"/>
                <w:sz w:val="21"/>
              </w:rPr>
            </w:pPr>
          </w:p>
        </w:tc>
        <w:tc>
          <w:tcPr>
            <w:tcW w:w="1260" w:type="dxa"/>
            <w:gridSpan w:val="3"/>
            <w:vAlign w:val="top"/>
          </w:tcPr>
          <w:p>
            <w:pPr>
              <w:rPr>
                <w:rFonts w:ascii="Arial"/>
                <w:sz w:val="21"/>
              </w:rPr>
            </w:pPr>
          </w:p>
        </w:tc>
        <w:tc>
          <w:tcPr>
            <w:tcW w:w="1268"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625" w:type="dxa"/>
            <w:vMerge w:val="continue"/>
            <w:tcBorders>
              <w:top w:val="nil"/>
              <w:bottom w:val="nil"/>
            </w:tcBorders>
            <w:vAlign w:val="top"/>
          </w:tcPr>
          <w:p>
            <w:pPr>
              <w:rPr>
                <w:rFonts w:ascii="Arial"/>
                <w:sz w:val="21"/>
              </w:rPr>
            </w:pPr>
          </w:p>
        </w:tc>
        <w:tc>
          <w:tcPr>
            <w:tcW w:w="1791" w:type="dxa"/>
            <w:gridSpan w:val="2"/>
            <w:vAlign w:val="top"/>
          </w:tcPr>
          <w:p>
            <w:pPr>
              <w:spacing w:before="59" w:line="223" w:lineRule="auto"/>
              <w:ind w:left="361"/>
              <w:rPr>
                <w:rFonts w:ascii="宋体" w:hAnsi="宋体" w:eastAsia="宋体" w:cs="宋体"/>
                <w:sz w:val="17"/>
                <w:szCs w:val="17"/>
              </w:rPr>
            </w:pPr>
            <w:r>
              <w:rPr>
                <w:rFonts w:ascii="宋体" w:hAnsi="宋体" w:eastAsia="宋体" w:cs="宋体"/>
                <w:spacing w:val="10"/>
                <w:sz w:val="17"/>
                <w:szCs w:val="17"/>
              </w:rPr>
              <w:t>工</w:t>
            </w:r>
            <w:r>
              <w:rPr>
                <w:rFonts w:ascii="宋体" w:hAnsi="宋体" w:eastAsia="宋体" w:cs="宋体"/>
                <w:spacing w:val="8"/>
                <w:sz w:val="17"/>
                <w:szCs w:val="17"/>
              </w:rPr>
              <w:t>业固体废物</w:t>
            </w:r>
          </w:p>
        </w:tc>
        <w:tc>
          <w:tcPr>
            <w:tcW w:w="888" w:type="dxa"/>
            <w:gridSpan w:val="2"/>
            <w:vAlign w:val="top"/>
          </w:tcPr>
          <w:p>
            <w:pPr>
              <w:rPr>
                <w:rFonts w:ascii="Arial"/>
                <w:sz w:val="21"/>
              </w:rPr>
            </w:pPr>
          </w:p>
        </w:tc>
        <w:tc>
          <w:tcPr>
            <w:tcW w:w="1255" w:type="dxa"/>
            <w:gridSpan w:val="3"/>
            <w:vAlign w:val="top"/>
          </w:tcPr>
          <w:p>
            <w:pPr>
              <w:rPr>
                <w:rFonts w:ascii="Arial"/>
                <w:sz w:val="21"/>
              </w:rPr>
            </w:pPr>
          </w:p>
        </w:tc>
        <w:tc>
          <w:tcPr>
            <w:tcW w:w="1277" w:type="dxa"/>
            <w:gridSpan w:val="4"/>
            <w:vAlign w:val="top"/>
          </w:tcPr>
          <w:p>
            <w:pPr>
              <w:rPr>
                <w:rFonts w:ascii="Arial"/>
                <w:sz w:val="21"/>
              </w:rPr>
            </w:pPr>
          </w:p>
        </w:tc>
        <w:tc>
          <w:tcPr>
            <w:tcW w:w="1292" w:type="dxa"/>
            <w:gridSpan w:val="3"/>
            <w:vAlign w:val="top"/>
          </w:tcPr>
          <w:p>
            <w:pPr>
              <w:rPr>
                <w:rFonts w:ascii="Arial"/>
                <w:sz w:val="21"/>
              </w:rPr>
            </w:pPr>
          </w:p>
        </w:tc>
        <w:tc>
          <w:tcPr>
            <w:tcW w:w="1264" w:type="dxa"/>
            <w:gridSpan w:val="3"/>
            <w:vAlign w:val="top"/>
          </w:tcPr>
          <w:p>
            <w:pPr>
              <w:rPr>
                <w:rFonts w:ascii="Arial"/>
                <w:sz w:val="21"/>
              </w:rPr>
            </w:pPr>
          </w:p>
        </w:tc>
        <w:tc>
          <w:tcPr>
            <w:tcW w:w="1007" w:type="dxa"/>
            <w:gridSpan w:val="2"/>
            <w:vAlign w:val="top"/>
          </w:tcPr>
          <w:p>
            <w:pPr>
              <w:rPr>
                <w:rFonts w:ascii="Arial"/>
                <w:sz w:val="21"/>
              </w:rPr>
            </w:pPr>
          </w:p>
        </w:tc>
        <w:tc>
          <w:tcPr>
            <w:tcW w:w="1262" w:type="dxa"/>
            <w:gridSpan w:val="3"/>
            <w:vAlign w:val="top"/>
          </w:tcPr>
          <w:p>
            <w:pPr>
              <w:rPr>
                <w:rFonts w:ascii="Arial"/>
                <w:sz w:val="21"/>
              </w:rPr>
            </w:pPr>
          </w:p>
        </w:tc>
        <w:tc>
          <w:tcPr>
            <w:tcW w:w="1254" w:type="dxa"/>
            <w:gridSpan w:val="2"/>
            <w:vAlign w:val="top"/>
          </w:tcPr>
          <w:p>
            <w:pPr>
              <w:rPr>
                <w:rFonts w:ascii="Arial"/>
                <w:sz w:val="21"/>
              </w:rPr>
            </w:pPr>
          </w:p>
        </w:tc>
        <w:tc>
          <w:tcPr>
            <w:tcW w:w="1249" w:type="dxa"/>
            <w:gridSpan w:val="3"/>
            <w:vAlign w:val="top"/>
          </w:tcPr>
          <w:p>
            <w:pPr>
              <w:rPr>
                <w:rFonts w:ascii="Arial"/>
                <w:sz w:val="21"/>
              </w:rPr>
            </w:pPr>
          </w:p>
        </w:tc>
        <w:tc>
          <w:tcPr>
            <w:tcW w:w="1260" w:type="dxa"/>
            <w:gridSpan w:val="3"/>
            <w:vAlign w:val="top"/>
          </w:tcPr>
          <w:p>
            <w:pPr>
              <w:rPr>
                <w:rFonts w:ascii="Arial"/>
                <w:sz w:val="21"/>
              </w:rPr>
            </w:pPr>
          </w:p>
        </w:tc>
        <w:tc>
          <w:tcPr>
            <w:tcW w:w="1268"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625" w:type="dxa"/>
            <w:vMerge w:val="continue"/>
            <w:tcBorders>
              <w:top w:val="nil"/>
              <w:bottom w:val="nil"/>
            </w:tcBorders>
            <w:vAlign w:val="top"/>
          </w:tcPr>
          <w:p>
            <w:pPr>
              <w:rPr>
                <w:rFonts w:ascii="Arial"/>
                <w:sz w:val="21"/>
              </w:rPr>
            </w:pPr>
          </w:p>
        </w:tc>
        <w:tc>
          <w:tcPr>
            <w:tcW w:w="1791" w:type="dxa"/>
            <w:gridSpan w:val="2"/>
            <w:vMerge w:val="restart"/>
            <w:tcBorders>
              <w:bottom w:val="nil"/>
            </w:tcBorders>
            <w:vAlign w:val="top"/>
          </w:tcPr>
          <w:p>
            <w:pPr>
              <w:spacing w:before="66" w:line="256" w:lineRule="auto"/>
              <w:ind w:left="359" w:right="264" w:hanging="87"/>
              <w:rPr>
                <w:rFonts w:ascii="宋体" w:hAnsi="宋体" w:eastAsia="宋体" w:cs="宋体"/>
                <w:sz w:val="17"/>
                <w:szCs w:val="17"/>
              </w:rPr>
            </w:pPr>
            <w:r>
              <w:rPr>
                <w:rFonts w:ascii="宋体" w:hAnsi="宋体" w:eastAsia="宋体" w:cs="宋体"/>
                <w:spacing w:val="11"/>
                <w:sz w:val="17"/>
                <w:szCs w:val="17"/>
              </w:rPr>
              <w:t>与</w:t>
            </w:r>
            <w:r>
              <w:rPr>
                <w:rFonts w:ascii="宋体" w:hAnsi="宋体" w:eastAsia="宋体" w:cs="宋体"/>
                <w:spacing w:val="8"/>
                <w:sz w:val="17"/>
                <w:szCs w:val="17"/>
              </w:rPr>
              <w:t>项目有关的其</w:t>
            </w:r>
            <w:r>
              <w:rPr>
                <w:rFonts w:ascii="宋体" w:hAnsi="宋体" w:eastAsia="宋体" w:cs="宋体"/>
                <w:sz w:val="17"/>
                <w:szCs w:val="17"/>
              </w:rPr>
              <w:t xml:space="preserve"> </w:t>
            </w:r>
            <w:r>
              <w:rPr>
                <w:rFonts w:ascii="宋体" w:hAnsi="宋体" w:eastAsia="宋体" w:cs="宋体"/>
                <w:spacing w:val="9"/>
                <w:sz w:val="17"/>
                <w:szCs w:val="17"/>
              </w:rPr>
              <w:t>它特征污染</w:t>
            </w:r>
            <w:r>
              <w:rPr>
                <w:rFonts w:ascii="宋体" w:hAnsi="宋体" w:eastAsia="宋体" w:cs="宋体"/>
                <w:spacing w:val="7"/>
                <w:sz w:val="17"/>
                <w:szCs w:val="17"/>
              </w:rPr>
              <w:t>物</w:t>
            </w:r>
          </w:p>
        </w:tc>
        <w:tc>
          <w:tcPr>
            <w:tcW w:w="888" w:type="dxa"/>
            <w:gridSpan w:val="2"/>
            <w:vAlign w:val="top"/>
          </w:tcPr>
          <w:p>
            <w:pPr>
              <w:rPr>
                <w:rFonts w:ascii="Arial"/>
                <w:sz w:val="21"/>
              </w:rPr>
            </w:pPr>
          </w:p>
        </w:tc>
        <w:tc>
          <w:tcPr>
            <w:tcW w:w="1255" w:type="dxa"/>
            <w:gridSpan w:val="3"/>
            <w:vAlign w:val="top"/>
          </w:tcPr>
          <w:p>
            <w:pPr>
              <w:rPr>
                <w:rFonts w:ascii="Arial"/>
                <w:sz w:val="21"/>
              </w:rPr>
            </w:pPr>
          </w:p>
        </w:tc>
        <w:tc>
          <w:tcPr>
            <w:tcW w:w="1277" w:type="dxa"/>
            <w:gridSpan w:val="4"/>
            <w:vAlign w:val="top"/>
          </w:tcPr>
          <w:p>
            <w:pPr>
              <w:rPr>
                <w:rFonts w:ascii="Arial"/>
                <w:sz w:val="21"/>
              </w:rPr>
            </w:pPr>
          </w:p>
        </w:tc>
        <w:tc>
          <w:tcPr>
            <w:tcW w:w="1292" w:type="dxa"/>
            <w:gridSpan w:val="3"/>
            <w:vAlign w:val="top"/>
          </w:tcPr>
          <w:p>
            <w:pPr>
              <w:rPr>
                <w:rFonts w:ascii="Arial"/>
                <w:sz w:val="21"/>
              </w:rPr>
            </w:pPr>
          </w:p>
        </w:tc>
        <w:tc>
          <w:tcPr>
            <w:tcW w:w="1264" w:type="dxa"/>
            <w:gridSpan w:val="3"/>
            <w:vAlign w:val="top"/>
          </w:tcPr>
          <w:p>
            <w:pPr>
              <w:rPr>
                <w:rFonts w:ascii="Arial"/>
                <w:sz w:val="21"/>
              </w:rPr>
            </w:pPr>
          </w:p>
        </w:tc>
        <w:tc>
          <w:tcPr>
            <w:tcW w:w="1007" w:type="dxa"/>
            <w:gridSpan w:val="2"/>
            <w:vAlign w:val="top"/>
          </w:tcPr>
          <w:p>
            <w:pPr>
              <w:rPr>
                <w:rFonts w:ascii="Arial"/>
                <w:sz w:val="21"/>
              </w:rPr>
            </w:pPr>
          </w:p>
        </w:tc>
        <w:tc>
          <w:tcPr>
            <w:tcW w:w="1262" w:type="dxa"/>
            <w:gridSpan w:val="3"/>
            <w:vAlign w:val="top"/>
          </w:tcPr>
          <w:p>
            <w:pPr>
              <w:rPr>
                <w:rFonts w:ascii="Arial"/>
                <w:sz w:val="21"/>
              </w:rPr>
            </w:pPr>
          </w:p>
        </w:tc>
        <w:tc>
          <w:tcPr>
            <w:tcW w:w="1254" w:type="dxa"/>
            <w:gridSpan w:val="2"/>
            <w:vAlign w:val="top"/>
          </w:tcPr>
          <w:p>
            <w:pPr>
              <w:rPr>
                <w:rFonts w:ascii="Arial"/>
                <w:sz w:val="21"/>
              </w:rPr>
            </w:pPr>
          </w:p>
        </w:tc>
        <w:tc>
          <w:tcPr>
            <w:tcW w:w="1249" w:type="dxa"/>
            <w:gridSpan w:val="3"/>
            <w:vAlign w:val="top"/>
          </w:tcPr>
          <w:p>
            <w:pPr>
              <w:rPr>
                <w:rFonts w:ascii="Arial"/>
                <w:sz w:val="21"/>
              </w:rPr>
            </w:pPr>
          </w:p>
        </w:tc>
        <w:tc>
          <w:tcPr>
            <w:tcW w:w="1260" w:type="dxa"/>
            <w:gridSpan w:val="3"/>
            <w:vAlign w:val="top"/>
          </w:tcPr>
          <w:p>
            <w:pPr>
              <w:rPr>
                <w:rFonts w:ascii="Arial"/>
                <w:sz w:val="21"/>
              </w:rPr>
            </w:pPr>
          </w:p>
        </w:tc>
        <w:tc>
          <w:tcPr>
            <w:tcW w:w="1268"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625" w:type="dxa"/>
            <w:vMerge w:val="continue"/>
            <w:tcBorders>
              <w:top w:val="nil"/>
            </w:tcBorders>
            <w:vAlign w:val="top"/>
          </w:tcPr>
          <w:p>
            <w:pPr>
              <w:rPr>
                <w:rFonts w:ascii="Arial"/>
                <w:sz w:val="21"/>
              </w:rPr>
            </w:pPr>
          </w:p>
        </w:tc>
        <w:tc>
          <w:tcPr>
            <w:tcW w:w="1791" w:type="dxa"/>
            <w:gridSpan w:val="2"/>
            <w:vMerge w:val="continue"/>
            <w:tcBorders>
              <w:top w:val="nil"/>
            </w:tcBorders>
            <w:vAlign w:val="top"/>
          </w:tcPr>
          <w:p>
            <w:pPr>
              <w:rPr>
                <w:rFonts w:ascii="Arial"/>
                <w:sz w:val="21"/>
              </w:rPr>
            </w:pPr>
          </w:p>
        </w:tc>
        <w:tc>
          <w:tcPr>
            <w:tcW w:w="888" w:type="dxa"/>
            <w:gridSpan w:val="2"/>
            <w:vAlign w:val="top"/>
          </w:tcPr>
          <w:p>
            <w:pPr>
              <w:rPr>
                <w:rFonts w:ascii="Arial"/>
                <w:sz w:val="21"/>
              </w:rPr>
            </w:pPr>
          </w:p>
        </w:tc>
        <w:tc>
          <w:tcPr>
            <w:tcW w:w="1255" w:type="dxa"/>
            <w:gridSpan w:val="3"/>
            <w:vAlign w:val="top"/>
          </w:tcPr>
          <w:p>
            <w:pPr>
              <w:rPr>
                <w:rFonts w:ascii="Arial"/>
                <w:sz w:val="21"/>
              </w:rPr>
            </w:pPr>
          </w:p>
        </w:tc>
        <w:tc>
          <w:tcPr>
            <w:tcW w:w="1277" w:type="dxa"/>
            <w:gridSpan w:val="4"/>
            <w:vAlign w:val="top"/>
          </w:tcPr>
          <w:p>
            <w:pPr>
              <w:rPr>
                <w:rFonts w:ascii="Arial"/>
                <w:sz w:val="21"/>
              </w:rPr>
            </w:pPr>
          </w:p>
        </w:tc>
        <w:tc>
          <w:tcPr>
            <w:tcW w:w="1292" w:type="dxa"/>
            <w:gridSpan w:val="3"/>
            <w:vAlign w:val="top"/>
          </w:tcPr>
          <w:p>
            <w:pPr>
              <w:rPr>
                <w:rFonts w:ascii="Arial"/>
                <w:sz w:val="21"/>
              </w:rPr>
            </w:pPr>
          </w:p>
        </w:tc>
        <w:tc>
          <w:tcPr>
            <w:tcW w:w="1264" w:type="dxa"/>
            <w:gridSpan w:val="3"/>
            <w:vAlign w:val="top"/>
          </w:tcPr>
          <w:p>
            <w:pPr>
              <w:rPr>
                <w:rFonts w:ascii="Arial"/>
                <w:sz w:val="21"/>
              </w:rPr>
            </w:pPr>
          </w:p>
        </w:tc>
        <w:tc>
          <w:tcPr>
            <w:tcW w:w="1007" w:type="dxa"/>
            <w:gridSpan w:val="2"/>
            <w:vAlign w:val="top"/>
          </w:tcPr>
          <w:p>
            <w:pPr>
              <w:rPr>
                <w:rFonts w:ascii="Arial"/>
                <w:sz w:val="21"/>
              </w:rPr>
            </w:pPr>
          </w:p>
        </w:tc>
        <w:tc>
          <w:tcPr>
            <w:tcW w:w="1262" w:type="dxa"/>
            <w:gridSpan w:val="3"/>
            <w:vAlign w:val="top"/>
          </w:tcPr>
          <w:p>
            <w:pPr>
              <w:rPr>
                <w:rFonts w:ascii="Arial"/>
                <w:sz w:val="21"/>
              </w:rPr>
            </w:pPr>
          </w:p>
        </w:tc>
        <w:tc>
          <w:tcPr>
            <w:tcW w:w="1254" w:type="dxa"/>
            <w:gridSpan w:val="2"/>
            <w:vAlign w:val="top"/>
          </w:tcPr>
          <w:p>
            <w:pPr>
              <w:rPr>
                <w:rFonts w:ascii="Arial"/>
                <w:sz w:val="21"/>
              </w:rPr>
            </w:pPr>
          </w:p>
        </w:tc>
        <w:tc>
          <w:tcPr>
            <w:tcW w:w="1249" w:type="dxa"/>
            <w:gridSpan w:val="3"/>
            <w:vAlign w:val="top"/>
          </w:tcPr>
          <w:p>
            <w:pPr>
              <w:rPr>
                <w:rFonts w:ascii="Arial"/>
                <w:sz w:val="21"/>
              </w:rPr>
            </w:pPr>
          </w:p>
        </w:tc>
        <w:tc>
          <w:tcPr>
            <w:tcW w:w="1260" w:type="dxa"/>
            <w:gridSpan w:val="3"/>
            <w:vAlign w:val="top"/>
          </w:tcPr>
          <w:p>
            <w:pPr>
              <w:rPr>
                <w:rFonts w:ascii="Arial"/>
                <w:sz w:val="21"/>
              </w:rPr>
            </w:pPr>
          </w:p>
        </w:tc>
        <w:tc>
          <w:tcPr>
            <w:tcW w:w="1268" w:type="dxa"/>
            <w:gridSpan w:val="2"/>
            <w:vAlign w:val="top"/>
          </w:tcPr>
          <w:p>
            <w:pPr>
              <w:rPr>
                <w:rFonts w:ascii="Arial"/>
                <w:sz w:val="21"/>
              </w:rPr>
            </w:pPr>
          </w:p>
        </w:tc>
      </w:tr>
    </w:tbl>
    <w:p>
      <w:pPr>
        <w:spacing w:line="14" w:lineRule="auto"/>
        <w:rPr>
          <w:rFonts w:ascii="Arial"/>
          <w:sz w:val="2"/>
        </w:rPr>
      </w:pPr>
    </w:p>
    <w:p>
      <w:pPr>
        <w:sectPr>
          <w:type w:val="continuous"/>
          <w:pgSz w:w="16839" w:h="11906"/>
          <w:pgMar w:top="1196" w:right="570" w:bottom="1151" w:left="570" w:header="886" w:footer="991" w:gutter="0"/>
          <w:cols w:equalWidth="0" w:num="1">
            <w:col w:w="15698"/>
          </w:cols>
        </w:sectPr>
      </w:pPr>
    </w:p>
    <w:p>
      <w:pPr>
        <w:spacing w:line="16137" w:lineRule="exact"/>
        <w:textAlignment w:val="center"/>
      </w:pPr>
      <w:r>
        <w:drawing>
          <wp:inline distT="0" distB="0" distL="0" distR="0">
            <wp:extent cx="6985000" cy="10246995"/>
            <wp:effectExtent l="0" t="0" r="0" b="0"/>
            <wp:docPr id="21" name="IM 21"/>
            <wp:cNvGraphicFramePr/>
            <a:graphic xmlns:a="http://schemas.openxmlformats.org/drawingml/2006/main">
              <a:graphicData uri="http://schemas.openxmlformats.org/drawingml/2006/picture">
                <pic:pic xmlns:pic="http://schemas.openxmlformats.org/drawingml/2006/picture">
                  <pic:nvPicPr>
                    <pic:cNvPr id="21" name="IM 21"/>
                    <pic:cNvPicPr/>
                  </pic:nvPicPr>
                  <pic:blipFill>
                    <a:blip r:embed="rId89"/>
                    <a:stretch>
                      <a:fillRect/>
                    </a:stretch>
                  </pic:blipFill>
                  <pic:spPr>
                    <a:xfrm>
                      <a:off x="0" y="0"/>
                      <a:ext cx="6985000" cy="10247541"/>
                    </a:xfrm>
                    <a:prstGeom prst="rect">
                      <a:avLst/>
                    </a:prstGeom>
                  </pic:spPr>
                </pic:pic>
              </a:graphicData>
            </a:graphic>
          </wp:inline>
        </w:drawing>
      </w:r>
    </w:p>
    <w:p>
      <w:pPr>
        <w:sectPr>
          <w:headerReference r:id="rId79" w:type="default"/>
          <w:footerReference r:id="rId80" w:type="default"/>
          <w:pgSz w:w="11900" w:h="16840"/>
          <w:pgMar w:top="351" w:right="900" w:bottom="351" w:left="0" w:header="0" w:footer="0" w:gutter="0"/>
          <w:cols w:space="720" w:num="1"/>
        </w:sectPr>
      </w:pPr>
    </w:p>
    <w:p>
      <w:pPr>
        <w:spacing w:line="16112" w:lineRule="exact"/>
        <w:textAlignment w:val="center"/>
      </w:pPr>
      <w:r>
        <w:drawing>
          <wp:inline distT="0" distB="0" distL="0" distR="0">
            <wp:extent cx="6985000" cy="1023112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90"/>
                    <a:stretch>
                      <a:fillRect/>
                    </a:stretch>
                  </pic:blipFill>
                  <pic:spPr>
                    <a:xfrm>
                      <a:off x="0" y="0"/>
                      <a:ext cx="6985000" cy="10231139"/>
                    </a:xfrm>
                    <a:prstGeom prst="rect">
                      <a:avLst/>
                    </a:prstGeom>
                  </pic:spPr>
                </pic:pic>
              </a:graphicData>
            </a:graphic>
          </wp:inline>
        </w:drawing>
      </w:r>
    </w:p>
    <w:p>
      <w:pPr>
        <w:sectPr>
          <w:pgSz w:w="11900" w:h="16840"/>
          <w:pgMar w:top="363" w:right="900" w:bottom="363" w:left="0" w:header="0" w:footer="0" w:gutter="0"/>
          <w:cols w:space="720" w:num="1"/>
        </w:sectPr>
      </w:pPr>
    </w:p>
    <w:p>
      <w:pPr>
        <w:spacing w:line="16188" w:lineRule="exact"/>
        <w:textAlignment w:val="center"/>
      </w:pPr>
      <w:r>
        <w:drawing>
          <wp:inline distT="0" distB="0" distL="0" distR="0">
            <wp:extent cx="6985000" cy="10279380"/>
            <wp:effectExtent l="0" t="0" r="0" b="0"/>
            <wp:docPr id="23" name="IM 23"/>
            <wp:cNvGraphicFramePr/>
            <a:graphic xmlns:a="http://schemas.openxmlformats.org/drawingml/2006/main">
              <a:graphicData uri="http://schemas.openxmlformats.org/drawingml/2006/picture">
                <pic:pic xmlns:pic="http://schemas.openxmlformats.org/drawingml/2006/picture">
                  <pic:nvPicPr>
                    <pic:cNvPr id="23" name="IM 23"/>
                    <pic:cNvPicPr/>
                  </pic:nvPicPr>
                  <pic:blipFill>
                    <a:blip r:embed="rId91"/>
                    <a:stretch>
                      <a:fillRect/>
                    </a:stretch>
                  </pic:blipFill>
                  <pic:spPr>
                    <a:xfrm>
                      <a:off x="0" y="0"/>
                      <a:ext cx="6985000" cy="10279513"/>
                    </a:xfrm>
                    <a:prstGeom prst="rect">
                      <a:avLst/>
                    </a:prstGeom>
                  </pic:spPr>
                </pic:pic>
              </a:graphicData>
            </a:graphic>
          </wp:inline>
        </w:drawing>
      </w:r>
    </w:p>
    <w:p>
      <w:pPr>
        <w:sectPr>
          <w:pgSz w:w="11900" w:h="16840"/>
          <w:pgMar w:top="325" w:right="900" w:bottom="325" w:left="0" w:header="0" w:footer="0" w:gutter="0"/>
          <w:cols w:space="720" w:num="1"/>
        </w:sectPr>
      </w:pPr>
    </w:p>
    <w:p>
      <w:pPr>
        <w:spacing w:before="41" w:line="15957" w:lineRule="exact"/>
        <w:textAlignment w:val="center"/>
      </w:pPr>
      <w:r>
        <w:drawing>
          <wp:inline distT="0" distB="0" distL="0" distR="0">
            <wp:extent cx="6985000" cy="1013269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92"/>
                    <a:stretch>
                      <a:fillRect/>
                    </a:stretch>
                  </pic:blipFill>
                  <pic:spPr>
                    <a:xfrm>
                      <a:off x="0" y="0"/>
                      <a:ext cx="6985000" cy="10132946"/>
                    </a:xfrm>
                    <a:prstGeom prst="rect">
                      <a:avLst/>
                    </a:prstGeom>
                  </pic:spPr>
                </pic:pic>
              </a:graphicData>
            </a:graphic>
          </wp:inline>
        </w:drawing>
      </w:r>
    </w:p>
    <w:sectPr>
      <w:pgSz w:w="11900" w:h="16840"/>
      <w:pgMar w:top="400" w:right="900" w:bottom="400"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auto"/>
    <w:pitch w:val="default"/>
    <w:sig w:usb0="00000003" w:usb1="288F0000" w:usb2="00000006" w:usb3="00000000" w:csb0="00040001" w:csb1="00000000"/>
  </w:font>
  <w:font w:name="MS UI 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3510"/>
      <w:rPr>
        <w:rFonts w:ascii="宋体" w:hAnsi="宋体" w:eastAsia="宋体" w:cs="宋体"/>
        <w:sz w:val="31"/>
        <w:szCs w:val="31"/>
      </w:rPr>
    </w:pPr>
    <w:r>
      <w:rPr>
        <w:rFonts w:ascii="宋体" w:hAnsi="宋体" w:eastAsia="宋体" w:cs="宋体"/>
        <w:spacing w:val="10"/>
        <w:sz w:val="31"/>
        <w:szCs w:val="31"/>
        <w14:textOutline w14:w="5793" w14:cap="sq" w14:cmpd="sng">
          <w14:solidFill>
            <w14:srgbClr w14:val="000000"/>
          </w14:solidFill>
          <w14:prstDash w14:val="solid"/>
          <w14:bevel/>
        </w14:textOutline>
      </w:rPr>
      <w:t>二</w:t>
    </w:r>
    <w:r>
      <w:rPr>
        <w:rFonts w:ascii="宋体" w:hAnsi="宋体" w:eastAsia="宋体" w:cs="宋体"/>
        <w:spacing w:val="8"/>
        <w:sz w:val="31"/>
        <w:szCs w:val="31"/>
        <w14:textOutline w14:w="5793" w14:cap="sq" w14:cmpd="sng">
          <w14:solidFill>
            <w14:srgbClr w14:val="000000"/>
          </w14:solidFill>
          <w14:prstDash w14:val="solid"/>
          <w14:bevel/>
        </w14:textOutline>
      </w:rPr>
      <w:t>〇二二年五月</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54"/>
      <w:rPr>
        <w:rFonts w:ascii="Times New Roman" w:hAnsi="Times New Roman" w:eastAsia="Times New Roman" w:cs="Times New Roman"/>
        <w:sz w:val="17"/>
        <w:szCs w:val="17"/>
      </w:rPr>
    </w:pPr>
    <w:r>
      <w:rPr>
        <w:rFonts w:ascii="Times New Roman" w:hAnsi="Times New Roman" w:eastAsia="Times New Roman" w:cs="Times New Roman"/>
        <w:sz w:val="17"/>
        <w:szCs w:val="17"/>
      </w:rPr>
      <w:t>8</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50"/>
      <w:rPr>
        <w:rFonts w:ascii="Times New Roman" w:hAnsi="Times New Roman" w:eastAsia="Times New Roman" w:cs="Times New Roman"/>
        <w:sz w:val="17"/>
        <w:szCs w:val="17"/>
      </w:rPr>
    </w:pPr>
    <w:r>
      <w:rPr>
        <w:rFonts w:ascii="Times New Roman" w:hAnsi="Times New Roman" w:eastAsia="Times New Roman" w:cs="Times New Roman"/>
        <w:sz w:val="17"/>
        <w:szCs w:val="17"/>
      </w:rPr>
      <w:t>9</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21"/>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10</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24"/>
      <w:rPr>
        <w:rFonts w:ascii="Times New Roman" w:hAnsi="Times New Roman" w:eastAsia="Times New Roman" w:cs="Times New Roman"/>
        <w:sz w:val="17"/>
        <w:szCs w:val="17"/>
      </w:rPr>
    </w:pPr>
    <w:r>
      <w:rPr>
        <w:rFonts w:ascii="Times New Roman" w:hAnsi="Times New Roman" w:eastAsia="Times New Roman" w:cs="Times New Roman"/>
        <w:spacing w:val="-8"/>
        <w:sz w:val="17"/>
        <w:szCs w:val="17"/>
      </w:rPr>
      <w:t>1</w:t>
    </w:r>
    <w:r>
      <w:rPr>
        <w:rFonts w:ascii="Times New Roman" w:hAnsi="Times New Roman" w:eastAsia="Times New Roman" w:cs="Times New Roman"/>
        <w:spacing w:val="-7"/>
        <w:sz w:val="17"/>
        <w:szCs w:val="17"/>
      </w:rPr>
      <w:t>1</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21"/>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12</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21"/>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13</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21"/>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14</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21"/>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15</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21"/>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16</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21"/>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21"/>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18</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21"/>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19</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04"/>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0</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04"/>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1</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04"/>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2</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04"/>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3</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04"/>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4</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04"/>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5</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04"/>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6</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04"/>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652"/>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04"/>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8</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04"/>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9</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0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0</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0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1</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0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2</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0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3</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0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4</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0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5</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0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6</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0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63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0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8</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0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9</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0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40</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0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41</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3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42</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3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43</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3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44</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3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776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46</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89"/>
      <w:rPr>
        <w:rFonts w:ascii="Times New Roman" w:hAnsi="Times New Roman" w:eastAsia="Times New Roman" w:cs="Times New Roman"/>
        <w:sz w:val="17"/>
        <w:szCs w:val="17"/>
      </w:rPr>
    </w:pPr>
    <w:r>
      <w:rPr>
        <w:rFonts w:ascii="Times New Roman" w:hAnsi="Times New Roman" w:eastAsia="Times New Roman" w:cs="Times New Roman"/>
        <w:sz w:val="17"/>
        <w:szCs w:val="17"/>
      </w:rPr>
      <w:t>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8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left="4791"/>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51"/>
      <w:rPr>
        <w:rFonts w:ascii="Times New Roman" w:hAnsi="Times New Roman" w:eastAsia="Times New Roman" w:cs="Times New Roman"/>
        <w:sz w:val="17"/>
        <w:szCs w:val="17"/>
      </w:rPr>
    </w:pPr>
    <w:r>
      <w:rPr>
        <w:rFonts w:ascii="Times New Roman" w:hAnsi="Times New Roman" w:eastAsia="Times New Roman" w:cs="Times New Roman"/>
        <w:sz w:val="17"/>
        <w:szCs w:val="17"/>
      </w:rPr>
      <w:t>6</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left="4750"/>
      <w:rPr>
        <w:rFonts w:ascii="Times New Roman" w:hAnsi="Times New Roman" w:eastAsia="Times New Roman" w:cs="Times New Roman"/>
        <w:sz w:val="17"/>
        <w:szCs w:val="17"/>
      </w:rPr>
    </w:pPr>
    <w:r>
      <w:rPr>
        <w:rFonts w:ascii="Times New Roman" w:hAnsi="Times New Roman" w:eastAsia="Times New Roman" w:cs="Times New Roman"/>
        <w:sz w:val="17"/>
        <w:szCs w:val="17"/>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487"/>
      <w:rPr>
        <w:rFonts w:ascii="宋体" w:hAnsi="宋体" w:eastAsia="宋体" w:cs="宋体"/>
        <w:sz w:val="23"/>
        <w:szCs w:val="23"/>
      </w:rPr>
    </w:pPr>
    <w:r>
      <w:pict>
        <v:shape id="_x0000_s2049" o:spid="_x0000_s2049" style="position:absolute;left:0pt;margin-left:70.85pt;margin-top:59.1pt;height:0.75pt;width:467.75pt;mso-position-horizontal-relative:page;mso-position-vertical-relative:page;z-index:251659264;mso-width-relative:page;mso-height-relative:page;" fillcolor="#000000" filled="t" stroked="f" coordsize="9355,15" o:allowincell="f" path="m0,0l9354,0,9354,14,0,14,0,0xe">
          <v:path/>
          <v:fill on="t" focussize="0,0"/>
          <v:stroke on="f"/>
          <v:imagedata o:title=""/>
          <o:lock v:ext="edit"/>
        </v:shape>
      </w:pict>
    </w:r>
    <w:r>
      <w:rPr>
        <w:rFonts w:ascii="宋体" w:hAnsi="宋体" w:eastAsia="宋体" w:cs="宋体"/>
        <w:spacing w:val="18"/>
        <w:sz w:val="23"/>
        <w:szCs w:val="23"/>
      </w:rPr>
      <w:t>成都</w:t>
    </w:r>
    <w:r>
      <w:rPr>
        <w:rFonts w:ascii="宋体" w:hAnsi="宋体" w:eastAsia="宋体" w:cs="宋体"/>
        <w:spacing w:val="14"/>
        <w:sz w:val="23"/>
        <w:szCs w:val="23"/>
      </w:rPr>
      <w:t>盛</w:t>
    </w:r>
    <w:r>
      <w:rPr>
        <w:rFonts w:ascii="宋体" w:hAnsi="宋体" w:eastAsia="宋体" w:cs="宋体"/>
        <w:spacing w:val="9"/>
        <w:sz w:val="23"/>
        <w:szCs w:val="23"/>
      </w:rPr>
      <w:t>世人家食品有限公司食用油和调味油生产线项目竣工环境保护验收监测表</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600"/>
      <w:rPr>
        <w:rFonts w:ascii="宋体" w:hAnsi="宋体" w:eastAsia="宋体" w:cs="宋体"/>
        <w:sz w:val="23"/>
        <w:szCs w:val="23"/>
      </w:rPr>
    </w:pPr>
    <w:r>
      <w:pict>
        <v:shape id="_x0000_s2058" o:spid="_x0000_s2058" style="position:absolute;left:0pt;margin-left:70.85pt;margin-top:59.1pt;height:0.75pt;width:467.75pt;mso-position-horizontal-relative:page;mso-position-vertical-relative:page;z-index:251667456;mso-width-relative:page;mso-height-relative:page;" fillcolor="#000000" filled="t" stroked="f" coordsize="9355,15" o:allowincell="f" path="m0,0l9354,0,9354,14,0,14,0,0xe">
          <v:path/>
          <v:fill on="t" focussize="0,0"/>
          <v:stroke on="f"/>
          <v:imagedata o:title=""/>
          <o:lock v:ext="edit"/>
        </v:shape>
      </w:pict>
    </w:r>
    <w:r>
      <w:rPr>
        <w:rFonts w:ascii="宋体" w:hAnsi="宋体" w:eastAsia="宋体" w:cs="宋体"/>
        <w:spacing w:val="18"/>
        <w:sz w:val="23"/>
        <w:szCs w:val="23"/>
      </w:rPr>
      <w:t>成都</w:t>
    </w:r>
    <w:r>
      <w:rPr>
        <w:rFonts w:ascii="宋体" w:hAnsi="宋体" w:eastAsia="宋体" w:cs="宋体"/>
        <w:spacing w:val="14"/>
        <w:sz w:val="23"/>
        <w:szCs w:val="23"/>
      </w:rPr>
      <w:t>盛</w:t>
    </w:r>
    <w:r>
      <w:rPr>
        <w:rFonts w:ascii="宋体" w:hAnsi="宋体" w:eastAsia="宋体" w:cs="宋体"/>
        <w:spacing w:val="9"/>
        <w:sz w:val="23"/>
        <w:szCs w:val="23"/>
      </w:rPr>
      <w:t>世人家食品有限公司食用油和调味油生产线项目竣工环境保护验收监测表</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600"/>
      <w:rPr>
        <w:rFonts w:ascii="宋体" w:hAnsi="宋体" w:eastAsia="宋体" w:cs="宋体"/>
        <w:sz w:val="23"/>
        <w:szCs w:val="23"/>
      </w:rPr>
    </w:pPr>
    <w:r>
      <w:pict>
        <v:shape id="_x0000_s2059" o:spid="_x0000_s2059" style="position:absolute;left:0pt;margin-left:70.85pt;margin-top:59.1pt;height:0.75pt;width:467.75pt;mso-position-horizontal-relative:page;mso-position-vertical-relative:page;z-index:251662336;mso-width-relative:page;mso-height-relative:page;" fillcolor="#000000" filled="t" stroked="f" coordsize="9355,15" o:allowincell="f" path="m0,0l9354,0,9354,14,0,14,0,0xe">
          <v:path/>
          <v:fill on="t" focussize="0,0"/>
          <v:stroke on="f"/>
          <v:imagedata o:title=""/>
          <o:lock v:ext="edit"/>
        </v:shape>
      </w:pict>
    </w:r>
    <w:r>
      <w:rPr>
        <w:rFonts w:ascii="宋体" w:hAnsi="宋体" w:eastAsia="宋体" w:cs="宋体"/>
        <w:spacing w:val="18"/>
        <w:sz w:val="23"/>
        <w:szCs w:val="23"/>
      </w:rPr>
      <w:t>成都</w:t>
    </w:r>
    <w:r>
      <w:rPr>
        <w:rFonts w:ascii="宋体" w:hAnsi="宋体" w:eastAsia="宋体" w:cs="宋体"/>
        <w:spacing w:val="14"/>
        <w:sz w:val="23"/>
        <w:szCs w:val="23"/>
      </w:rPr>
      <w:t>盛</w:t>
    </w:r>
    <w:r>
      <w:rPr>
        <w:rFonts w:ascii="宋体" w:hAnsi="宋体" w:eastAsia="宋体" w:cs="宋体"/>
        <w:spacing w:val="9"/>
        <w:sz w:val="23"/>
        <w:szCs w:val="23"/>
      </w:rPr>
      <w:t>世人家食品有限公司食用油和调味油生产线项目竣工环境保护验收监测表</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600"/>
      <w:rPr>
        <w:rFonts w:ascii="宋体" w:hAnsi="宋体" w:eastAsia="宋体" w:cs="宋体"/>
        <w:sz w:val="23"/>
        <w:szCs w:val="23"/>
      </w:rPr>
    </w:pPr>
    <w:r>
      <w:pict>
        <v:shape id="_x0000_s2060" o:spid="_x0000_s2060" style="position:absolute;left:0pt;margin-left:70.85pt;margin-top:59.1pt;height:0.75pt;width:467.75pt;mso-position-horizontal-relative:page;mso-position-vertical-relative:page;z-index:251665408;mso-width-relative:page;mso-height-relative:page;" fillcolor="#000000" filled="t" stroked="f" coordsize="9355,15" o:allowincell="f" path="m0,0l9354,0,9354,14,0,14,0,0xe">
          <v:path/>
          <v:fill on="t" focussize="0,0"/>
          <v:stroke on="f"/>
          <v:imagedata o:title=""/>
          <o:lock v:ext="edit"/>
        </v:shape>
      </w:pict>
    </w:r>
    <w:r>
      <w:rPr>
        <w:rFonts w:ascii="宋体" w:hAnsi="宋体" w:eastAsia="宋体" w:cs="宋体"/>
        <w:spacing w:val="18"/>
        <w:sz w:val="23"/>
        <w:szCs w:val="23"/>
      </w:rPr>
      <w:t>成都</w:t>
    </w:r>
    <w:r>
      <w:rPr>
        <w:rFonts w:ascii="宋体" w:hAnsi="宋体" w:eastAsia="宋体" w:cs="宋体"/>
        <w:spacing w:val="14"/>
        <w:sz w:val="23"/>
        <w:szCs w:val="23"/>
      </w:rPr>
      <w:t>盛</w:t>
    </w:r>
    <w:r>
      <w:rPr>
        <w:rFonts w:ascii="宋体" w:hAnsi="宋体" w:eastAsia="宋体" w:cs="宋体"/>
        <w:spacing w:val="9"/>
        <w:sz w:val="23"/>
        <w:szCs w:val="23"/>
      </w:rPr>
      <w:t>世人家食品有限公司食用油和调味油生产线项目竣工环境保护验收监测表</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600"/>
      <w:rPr>
        <w:rFonts w:ascii="宋体" w:hAnsi="宋体" w:eastAsia="宋体" w:cs="宋体"/>
        <w:sz w:val="23"/>
        <w:szCs w:val="23"/>
      </w:rPr>
    </w:pPr>
    <w:r>
      <w:pict>
        <v:shape id="_x0000_s2061" o:spid="_x0000_s2061" style="position:absolute;left:0pt;margin-left:70.85pt;margin-top:59.1pt;height:0.75pt;width:467.75pt;mso-position-horizontal-relative:page;mso-position-vertical-relative:page;z-index:251662336;mso-width-relative:page;mso-height-relative:page;" fillcolor="#000000" filled="t" stroked="f" coordsize="9355,15" o:allowincell="f" path="m0,0l9354,0,9354,14,0,14,0,0xe">
          <v:path/>
          <v:fill on="t" focussize="0,0"/>
          <v:stroke on="f"/>
          <v:imagedata o:title=""/>
          <o:lock v:ext="edit"/>
        </v:shape>
      </w:pict>
    </w:r>
    <w:r>
      <w:rPr>
        <w:rFonts w:ascii="宋体" w:hAnsi="宋体" w:eastAsia="宋体" w:cs="宋体"/>
        <w:spacing w:val="18"/>
        <w:sz w:val="23"/>
        <w:szCs w:val="23"/>
      </w:rPr>
      <w:t>成都</w:t>
    </w:r>
    <w:r>
      <w:rPr>
        <w:rFonts w:ascii="宋体" w:hAnsi="宋体" w:eastAsia="宋体" w:cs="宋体"/>
        <w:spacing w:val="14"/>
        <w:sz w:val="23"/>
        <w:szCs w:val="23"/>
      </w:rPr>
      <w:t>盛</w:t>
    </w:r>
    <w:r>
      <w:rPr>
        <w:rFonts w:ascii="宋体" w:hAnsi="宋体" w:eastAsia="宋体" w:cs="宋体"/>
        <w:spacing w:val="9"/>
        <w:sz w:val="23"/>
        <w:szCs w:val="23"/>
      </w:rPr>
      <w:t>世人家食品有限公司食用油和调味油生产线项目竣工环境保护验收监测表</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600"/>
      <w:rPr>
        <w:rFonts w:ascii="宋体" w:hAnsi="宋体" w:eastAsia="宋体" w:cs="宋体"/>
        <w:sz w:val="23"/>
        <w:szCs w:val="23"/>
      </w:rPr>
    </w:pPr>
    <w:r>
      <w:pict>
        <v:shape id="_x0000_s2062" o:spid="_x0000_s2062" style="position:absolute;left:0pt;margin-left:70.85pt;margin-top:59.1pt;height:0.75pt;width:467.75pt;mso-position-horizontal-relative:page;mso-position-vertical-relative:page;z-index:251665408;mso-width-relative:page;mso-height-relative:page;" fillcolor="#000000" filled="t" stroked="f" coordsize="9355,15" o:allowincell="f" path="m0,0l9354,0,9354,14,0,14,0,0xe">
          <v:path/>
          <v:fill on="t" focussize="0,0"/>
          <v:stroke on="f"/>
          <v:imagedata o:title=""/>
          <o:lock v:ext="edit"/>
        </v:shape>
      </w:pict>
    </w:r>
    <w:r>
      <w:rPr>
        <w:rFonts w:ascii="宋体" w:hAnsi="宋体" w:eastAsia="宋体" w:cs="宋体"/>
        <w:spacing w:val="18"/>
        <w:sz w:val="23"/>
        <w:szCs w:val="23"/>
      </w:rPr>
      <w:t>成都</w:t>
    </w:r>
    <w:r>
      <w:rPr>
        <w:rFonts w:ascii="宋体" w:hAnsi="宋体" w:eastAsia="宋体" w:cs="宋体"/>
        <w:spacing w:val="14"/>
        <w:sz w:val="23"/>
        <w:szCs w:val="23"/>
      </w:rPr>
      <w:t>盛</w:t>
    </w:r>
    <w:r>
      <w:rPr>
        <w:rFonts w:ascii="宋体" w:hAnsi="宋体" w:eastAsia="宋体" w:cs="宋体"/>
        <w:spacing w:val="9"/>
        <w:sz w:val="23"/>
        <w:szCs w:val="23"/>
      </w:rPr>
      <w:t>世人家食品有限公司食用油和调味油生产线项目竣工环境保护验收监测表</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600"/>
      <w:rPr>
        <w:rFonts w:ascii="宋体" w:hAnsi="宋体" w:eastAsia="宋体" w:cs="宋体"/>
        <w:sz w:val="23"/>
        <w:szCs w:val="23"/>
      </w:rPr>
    </w:pPr>
    <w:r>
      <w:pict>
        <v:shape id="_x0000_s2063" o:spid="_x0000_s2063" style="position:absolute;left:0pt;margin-left:70.85pt;margin-top:59.1pt;height:0.75pt;width:467.75pt;mso-position-horizontal-relative:page;mso-position-vertical-relative:page;z-index:251672576;mso-width-relative:page;mso-height-relative:page;" fillcolor="#000000" filled="t" stroked="f" coordsize="9355,15" o:allowincell="f" path="m0,0l9354,0,9354,14,0,14,0,0xe">
          <v:path/>
          <v:fill on="t" focussize="0,0"/>
          <v:stroke on="f"/>
          <v:imagedata o:title=""/>
          <o:lock v:ext="edit"/>
        </v:shape>
      </w:pict>
    </w:r>
    <w:r>
      <w:rPr>
        <w:rFonts w:ascii="宋体" w:hAnsi="宋体" w:eastAsia="宋体" w:cs="宋体"/>
        <w:spacing w:val="18"/>
        <w:sz w:val="23"/>
        <w:szCs w:val="23"/>
      </w:rPr>
      <w:t>成都</w:t>
    </w:r>
    <w:r>
      <w:rPr>
        <w:rFonts w:ascii="宋体" w:hAnsi="宋体" w:eastAsia="宋体" w:cs="宋体"/>
        <w:spacing w:val="14"/>
        <w:sz w:val="23"/>
        <w:szCs w:val="23"/>
      </w:rPr>
      <w:t>盛</w:t>
    </w:r>
    <w:r>
      <w:rPr>
        <w:rFonts w:ascii="宋体" w:hAnsi="宋体" w:eastAsia="宋体" w:cs="宋体"/>
        <w:spacing w:val="9"/>
        <w:sz w:val="23"/>
        <w:szCs w:val="23"/>
      </w:rPr>
      <w:t>世人家食品有限公司食用油和调味油生产线项目竣工环境保护验收监测表</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600"/>
      <w:rPr>
        <w:rFonts w:ascii="宋体" w:hAnsi="宋体" w:eastAsia="宋体" w:cs="宋体"/>
        <w:sz w:val="23"/>
        <w:szCs w:val="23"/>
      </w:rPr>
    </w:pPr>
    <w:r>
      <w:pict>
        <v:shape id="_x0000_s2064" o:spid="_x0000_s2064" style="position:absolute;left:0pt;margin-left:70.85pt;margin-top:59.1pt;height:0.75pt;width:467.75pt;mso-position-horizontal-relative:page;mso-position-vertical-relative:page;z-index:251662336;mso-width-relative:page;mso-height-relative:page;" fillcolor="#000000" filled="t" stroked="f" coordsize="9355,15" o:allowincell="f" path="m0,0l9354,0,9354,14,0,14,0,0xe">
          <v:path/>
          <v:fill on="t" focussize="0,0"/>
          <v:stroke on="f"/>
          <v:imagedata o:title=""/>
          <o:lock v:ext="edit"/>
        </v:shape>
      </w:pict>
    </w:r>
    <w:r>
      <w:rPr>
        <w:rFonts w:ascii="宋体" w:hAnsi="宋体" w:eastAsia="宋体" w:cs="宋体"/>
        <w:spacing w:val="18"/>
        <w:sz w:val="23"/>
        <w:szCs w:val="23"/>
      </w:rPr>
      <w:t>成都</w:t>
    </w:r>
    <w:r>
      <w:rPr>
        <w:rFonts w:ascii="宋体" w:hAnsi="宋体" w:eastAsia="宋体" w:cs="宋体"/>
        <w:spacing w:val="14"/>
        <w:sz w:val="23"/>
        <w:szCs w:val="23"/>
      </w:rPr>
      <w:t>盛</w:t>
    </w:r>
    <w:r>
      <w:rPr>
        <w:rFonts w:ascii="宋体" w:hAnsi="宋体" w:eastAsia="宋体" w:cs="宋体"/>
        <w:spacing w:val="9"/>
        <w:sz w:val="23"/>
        <w:szCs w:val="23"/>
      </w:rPr>
      <w:t>世人家食品有限公司食用油和调味油生产线项目竣工环境保护验收监测表</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600"/>
      <w:rPr>
        <w:rFonts w:ascii="宋体" w:hAnsi="宋体" w:eastAsia="宋体" w:cs="宋体"/>
        <w:sz w:val="23"/>
        <w:szCs w:val="23"/>
      </w:rPr>
    </w:pPr>
    <w:r>
      <w:pict>
        <v:shape id="_x0000_s2065" o:spid="_x0000_s2065" style="position:absolute;left:0pt;margin-left:70.85pt;margin-top:59.1pt;height:0.75pt;width:467.75pt;mso-position-horizontal-relative:page;mso-position-vertical-relative:page;z-index:251664384;mso-width-relative:page;mso-height-relative:page;" fillcolor="#000000" filled="t" stroked="f" coordsize="9355,15" o:allowincell="f" path="m0,0l9354,0,9354,14,0,14,0,0xe">
          <v:path/>
          <v:fill on="t" focussize="0,0"/>
          <v:stroke on="f"/>
          <v:imagedata o:title=""/>
          <o:lock v:ext="edit"/>
        </v:shape>
      </w:pict>
    </w:r>
    <w:r>
      <w:rPr>
        <w:rFonts w:ascii="宋体" w:hAnsi="宋体" w:eastAsia="宋体" w:cs="宋体"/>
        <w:spacing w:val="18"/>
        <w:sz w:val="23"/>
        <w:szCs w:val="23"/>
      </w:rPr>
      <w:t>成都</w:t>
    </w:r>
    <w:r>
      <w:rPr>
        <w:rFonts w:ascii="宋体" w:hAnsi="宋体" w:eastAsia="宋体" w:cs="宋体"/>
        <w:spacing w:val="14"/>
        <w:sz w:val="23"/>
        <w:szCs w:val="23"/>
      </w:rPr>
      <w:t>盛</w:t>
    </w:r>
    <w:r>
      <w:rPr>
        <w:rFonts w:ascii="宋体" w:hAnsi="宋体" w:eastAsia="宋体" w:cs="宋体"/>
        <w:spacing w:val="9"/>
        <w:sz w:val="23"/>
        <w:szCs w:val="23"/>
      </w:rPr>
      <w:t>世人家食品有限公司食用油和调味油生产线项目竣工环境保护验收监测表</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600"/>
      <w:rPr>
        <w:rFonts w:ascii="宋体" w:hAnsi="宋体" w:eastAsia="宋体" w:cs="宋体"/>
        <w:sz w:val="23"/>
        <w:szCs w:val="23"/>
      </w:rPr>
    </w:pPr>
    <w:r>
      <w:pict>
        <v:shape id="_x0000_s2066" o:spid="_x0000_s2066" style="position:absolute;left:0pt;margin-left:70.85pt;margin-top:59.1pt;height:0.75pt;width:467.75pt;mso-position-horizontal-relative:page;mso-position-vertical-relative:page;z-index:251667456;mso-width-relative:page;mso-height-relative:page;" fillcolor="#000000" filled="t" stroked="f" coordsize="9355,15" o:allowincell="f" path="m0,0l9354,0,9354,14,0,14,0,0xe">
          <v:path/>
          <v:fill on="t" focussize="0,0"/>
          <v:stroke on="f"/>
          <v:imagedata o:title=""/>
          <o:lock v:ext="edit"/>
        </v:shape>
      </w:pict>
    </w:r>
    <w:r>
      <w:rPr>
        <w:rFonts w:ascii="宋体" w:hAnsi="宋体" w:eastAsia="宋体" w:cs="宋体"/>
        <w:spacing w:val="18"/>
        <w:sz w:val="23"/>
        <w:szCs w:val="23"/>
      </w:rPr>
      <w:t>成都</w:t>
    </w:r>
    <w:r>
      <w:rPr>
        <w:rFonts w:ascii="宋体" w:hAnsi="宋体" w:eastAsia="宋体" w:cs="宋体"/>
        <w:spacing w:val="14"/>
        <w:sz w:val="23"/>
        <w:szCs w:val="23"/>
      </w:rPr>
      <w:t>盛</w:t>
    </w:r>
    <w:r>
      <w:rPr>
        <w:rFonts w:ascii="宋体" w:hAnsi="宋体" w:eastAsia="宋体" w:cs="宋体"/>
        <w:spacing w:val="9"/>
        <w:sz w:val="23"/>
        <w:szCs w:val="23"/>
      </w:rPr>
      <w:t>世人家食品有限公司食用油和调味油生产线项目竣工环境保护验收监测表</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600"/>
      <w:rPr>
        <w:rFonts w:ascii="宋体" w:hAnsi="宋体" w:eastAsia="宋体" w:cs="宋体"/>
        <w:sz w:val="23"/>
        <w:szCs w:val="23"/>
      </w:rPr>
    </w:pPr>
    <w:r>
      <w:pict>
        <v:shape id="_x0000_s2067" o:spid="_x0000_s2067" style="position:absolute;left:0pt;margin-left:70.85pt;margin-top:59.1pt;height:0.75pt;width:467.75pt;mso-position-horizontal-relative:page;mso-position-vertical-relative:page;z-index:251662336;mso-width-relative:page;mso-height-relative:page;" fillcolor="#000000" filled="t" stroked="f" coordsize="9355,15" o:allowincell="f" path="m0,0l9354,0,9354,14,0,14,0,0xe">
          <v:path/>
          <v:fill on="t" focussize="0,0"/>
          <v:stroke on="f"/>
          <v:imagedata o:title=""/>
          <o:lock v:ext="edit"/>
        </v:shape>
      </w:pict>
    </w:r>
    <w:r>
      <w:rPr>
        <w:rFonts w:ascii="宋体" w:hAnsi="宋体" w:eastAsia="宋体" w:cs="宋体"/>
        <w:spacing w:val="18"/>
        <w:sz w:val="23"/>
        <w:szCs w:val="23"/>
      </w:rPr>
      <w:t>成都</w:t>
    </w:r>
    <w:r>
      <w:rPr>
        <w:rFonts w:ascii="宋体" w:hAnsi="宋体" w:eastAsia="宋体" w:cs="宋体"/>
        <w:spacing w:val="14"/>
        <w:sz w:val="23"/>
        <w:szCs w:val="23"/>
      </w:rPr>
      <w:t>盛</w:t>
    </w:r>
    <w:r>
      <w:rPr>
        <w:rFonts w:ascii="宋体" w:hAnsi="宋体" w:eastAsia="宋体" w:cs="宋体"/>
        <w:spacing w:val="9"/>
        <w:sz w:val="23"/>
        <w:szCs w:val="23"/>
      </w:rPr>
      <w:t>世人家食品有限公司食用油和调味油生产线项目竣工环境保护验收监测表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487"/>
      <w:rPr>
        <w:rFonts w:ascii="宋体" w:hAnsi="宋体" w:eastAsia="宋体" w:cs="宋体"/>
        <w:sz w:val="23"/>
        <w:szCs w:val="23"/>
      </w:rPr>
    </w:pPr>
    <w:r>
      <w:pict>
        <v:shape id="_x0000_s2050" o:spid="_x0000_s2050" style="position:absolute;left:0pt;margin-left:70.85pt;margin-top:59.1pt;height:0.75pt;width:467.75pt;mso-position-horizontal-relative:page;mso-position-vertical-relative:page;z-index:251660288;mso-width-relative:page;mso-height-relative:page;" fillcolor="#000000" filled="t" stroked="f" coordsize="9355,15" o:allowincell="f" path="m0,0l9354,0,9354,14,0,14,0,0xe">
          <v:path/>
          <v:fill on="t" focussize="0,0"/>
          <v:stroke on="f"/>
          <v:imagedata o:title=""/>
          <o:lock v:ext="edit"/>
        </v:shape>
      </w:pict>
    </w:r>
    <w:r>
      <w:rPr>
        <w:rFonts w:ascii="宋体" w:hAnsi="宋体" w:eastAsia="宋体" w:cs="宋体"/>
        <w:spacing w:val="18"/>
        <w:sz w:val="23"/>
        <w:szCs w:val="23"/>
      </w:rPr>
      <w:t>成都</w:t>
    </w:r>
    <w:r>
      <w:rPr>
        <w:rFonts w:ascii="宋体" w:hAnsi="宋体" w:eastAsia="宋体" w:cs="宋体"/>
        <w:spacing w:val="14"/>
        <w:sz w:val="23"/>
        <w:szCs w:val="23"/>
      </w:rPr>
      <w:t>盛</w:t>
    </w:r>
    <w:r>
      <w:rPr>
        <w:rFonts w:ascii="宋体" w:hAnsi="宋体" w:eastAsia="宋体" w:cs="宋体"/>
        <w:spacing w:val="9"/>
        <w:sz w:val="23"/>
        <w:szCs w:val="23"/>
      </w:rPr>
      <w:t>世人家食品有限公司食用油和调味油生产线项目竣工环境保护验收监测表</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600"/>
      <w:rPr>
        <w:rFonts w:ascii="宋体" w:hAnsi="宋体" w:eastAsia="宋体" w:cs="宋体"/>
        <w:sz w:val="23"/>
        <w:szCs w:val="23"/>
      </w:rPr>
    </w:pPr>
    <w:r>
      <w:pict>
        <v:shape id="_x0000_s2068" o:spid="_x0000_s2068" style="position:absolute;left:0pt;margin-left:70.85pt;margin-top:59.1pt;height:0.75pt;width:467.75pt;mso-position-horizontal-relative:page;mso-position-vertical-relative:page;z-index:251667456;mso-width-relative:page;mso-height-relative:page;" fillcolor="#000000" filled="t" stroked="f" coordsize="9355,15" o:allowincell="f" path="m0,0l9354,0,9354,14,0,14,0,0xe">
          <v:path/>
          <v:fill on="t" focussize="0,0"/>
          <v:stroke on="f"/>
          <v:imagedata o:title=""/>
          <o:lock v:ext="edit"/>
        </v:shape>
      </w:pict>
    </w:r>
    <w:r>
      <w:rPr>
        <w:rFonts w:ascii="宋体" w:hAnsi="宋体" w:eastAsia="宋体" w:cs="宋体"/>
        <w:spacing w:val="18"/>
        <w:sz w:val="23"/>
        <w:szCs w:val="23"/>
      </w:rPr>
      <w:t>成都</w:t>
    </w:r>
    <w:r>
      <w:rPr>
        <w:rFonts w:ascii="宋体" w:hAnsi="宋体" w:eastAsia="宋体" w:cs="宋体"/>
        <w:spacing w:val="14"/>
        <w:sz w:val="23"/>
        <w:szCs w:val="23"/>
      </w:rPr>
      <w:t>盛</w:t>
    </w:r>
    <w:r>
      <w:rPr>
        <w:rFonts w:ascii="宋体" w:hAnsi="宋体" w:eastAsia="宋体" w:cs="宋体"/>
        <w:spacing w:val="9"/>
        <w:sz w:val="23"/>
        <w:szCs w:val="23"/>
      </w:rPr>
      <w:t>世人家食品有限公司食用油和调味油生产线项目竣工环境保护验收监测表</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600"/>
      <w:rPr>
        <w:rFonts w:ascii="宋体" w:hAnsi="宋体" w:eastAsia="宋体" w:cs="宋体"/>
        <w:sz w:val="23"/>
        <w:szCs w:val="23"/>
      </w:rPr>
    </w:pPr>
    <w:r>
      <w:pict>
        <v:shape id="_x0000_s2069" o:spid="_x0000_s2069" style="position:absolute;left:0pt;margin-left:70.85pt;margin-top:59.1pt;height:0.75pt;width:467.75pt;mso-position-horizontal-relative:page;mso-position-vertical-relative:page;z-index:251664384;mso-width-relative:page;mso-height-relative:page;" fillcolor="#000000" filled="t" stroked="f" coordsize="9355,15" o:allowincell="f" path="m0,0l9354,0,9354,14,0,14,0,0xe">
          <v:path/>
          <v:fill on="t" focussize="0,0"/>
          <v:stroke on="f"/>
          <v:imagedata o:title=""/>
          <o:lock v:ext="edit"/>
        </v:shape>
      </w:pict>
    </w:r>
    <w:r>
      <w:rPr>
        <w:rFonts w:ascii="宋体" w:hAnsi="宋体" w:eastAsia="宋体" w:cs="宋体"/>
        <w:spacing w:val="18"/>
        <w:sz w:val="23"/>
        <w:szCs w:val="23"/>
      </w:rPr>
      <w:t>成都</w:t>
    </w:r>
    <w:r>
      <w:rPr>
        <w:rFonts w:ascii="宋体" w:hAnsi="宋体" w:eastAsia="宋体" w:cs="宋体"/>
        <w:spacing w:val="14"/>
        <w:sz w:val="23"/>
        <w:szCs w:val="23"/>
      </w:rPr>
      <w:t>盛</w:t>
    </w:r>
    <w:r>
      <w:rPr>
        <w:rFonts w:ascii="宋体" w:hAnsi="宋体" w:eastAsia="宋体" w:cs="宋体"/>
        <w:spacing w:val="9"/>
        <w:sz w:val="23"/>
        <w:szCs w:val="23"/>
      </w:rPr>
      <w:t>世人家食品有限公司食用油和调味油生产线项目竣工环境保护验收监测表</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600"/>
      <w:rPr>
        <w:rFonts w:ascii="宋体" w:hAnsi="宋体" w:eastAsia="宋体" w:cs="宋体"/>
        <w:sz w:val="23"/>
        <w:szCs w:val="23"/>
      </w:rPr>
    </w:pPr>
    <w:r>
      <w:pict>
        <v:shape id="_x0000_s2070" o:spid="_x0000_s2070" style="position:absolute;left:0pt;margin-left:70.85pt;margin-top:59.1pt;height:0.75pt;width:467.75pt;mso-position-horizontal-relative:page;mso-position-vertical-relative:page;z-index:251662336;mso-width-relative:page;mso-height-relative:page;" fillcolor="#000000" filled="t" stroked="f" coordsize="9355,15" o:allowincell="f" path="m0,0l9354,0,9354,14,0,14,0,0xe">
          <v:path/>
          <v:fill on="t" focussize="0,0"/>
          <v:stroke on="f"/>
          <v:imagedata o:title=""/>
          <o:lock v:ext="edit"/>
        </v:shape>
      </w:pict>
    </w:r>
    <w:r>
      <w:rPr>
        <w:rFonts w:ascii="宋体" w:hAnsi="宋体" w:eastAsia="宋体" w:cs="宋体"/>
        <w:spacing w:val="18"/>
        <w:sz w:val="23"/>
        <w:szCs w:val="23"/>
      </w:rPr>
      <w:t>成都</w:t>
    </w:r>
    <w:r>
      <w:rPr>
        <w:rFonts w:ascii="宋体" w:hAnsi="宋体" w:eastAsia="宋体" w:cs="宋体"/>
        <w:spacing w:val="14"/>
        <w:sz w:val="23"/>
        <w:szCs w:val="23"/>
      </w:rPr>
      <w:t>盛</w:t>
    </w:r>
    <w:r>
      <w:rPr>
        <w:rFonts w:ascii="宋体" w:hAnsi="宋体" w:eastAsia="宋体" w:cs="宋体"/>
        <w:spacing w:val="9"/>
        <w:sz w:val="23"/>
        <w:szCs w:val="23"/>
      </w:rPr>
      <w:t>世人家食品有限公司食用油和调味油生产线项目竣工环境保护验收监测表</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600"/>
      <w:rPr>
        <w:rFonts w:ascii="宋体" w:hAnsi="宋体" w:eastAsia="宋体" w:cs="宋体"/>
        <w:sz w:val="23"/>
        <w:szCs w:val="23"/>
      </w:rPr>
    </w:pPr>
    <w:r>
      <w:pict>
        <v:shape id="_x0000_s2071" o:spid="_x0000_s2071" style="position:absolute;left:0pt;margin-left:70.85pt;margin-top:59.1pt;height:0.75pt;width:467.75pt;mso-position-horizontal-relative:page;mso-position-vertical-relative:page;z-index:251665408;mso-width-relative:page;mso-height-relative:page;" fillcolor="#000000" filled="t" stroked="f" coordsize="9355,15" o:allowincell="f" path="m0,0l9354,0,9354,14,0,14,0,0xe">
          <v:path/>
          <v:fill on="t" focussize="0,0"/>
          <v:stroke on="f"/>
          <v:imagedata o:title=""/>
          <o:lock v:ext="edit"/>
        </v:shape>
      </w:pict>
    </w:r>
    <w:r>
      <w:rPr>
        <w:rFonts w:ascii="宋体" w:hAnsi="宋体" w:eastAsia="宋体" w:cs="宋体"/>
        <w:spacing w:val="18"/>
        <w:sz w:val="23"/>
        <w:szCs w:val="23"/>
      </w:rPr>
      <w:t>成都</w:t>
    </w:r>
    <w:r>
      <w:rPr>
        <w:rFonts w:ascii="宋体" w:hAnsi="宋体" w:eastAsia="宋体" w:cs="宋体"/>
        <w:spacing w:val="14"/>
        <w:sz w:val="23"/>
        <w:szCs w:val="23"/>
      </w:rPr>
      <w:t>盛</w:t>
    </w:r>
    <w:r>
      <w:rPr>
        <w:rFonts w:ascii="宋体" w:hAnsi="宋体" w:eastAsia="宋体" w:cs="宋体"/>
        <w:spacing w:val="9"/>
        <w:sz w:val="23"/>
        <w:szCs w:val="23"/>
      </w:rPr>
      <w:t>世人家食品有限公司食用油和调味油生产线项目竣工环境保护验收监测表</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634"/>
      <w:rPr>
        <w:rFonts w:ascii="宋体" w:hAnsi="宋体" w:eastAsia="宋体" w:cs="宋体"/>
        <w:sz w:val="23"/>
        <w:szCs w:val="23"/>
      </w:rPr>
    </w:pPr>
    <w:r>
      <w:pict>
        <v:shape id="_x0000_s2072" o:spid="_x0000_s2072" style="position:absolute;left:0pt;margin-left:70.85pt;margin-top:59.1pt;height:0.75pt;width:467.75pt;mso-position-horizontal-relative:page;mso-position-vertical-relative:page;z-index:251675648;mso-width-relative:page;mso-height-relative:page;" fillcolor="#000000" filled="t" stroked="f" coordsize="9355,15" o:allowincell="f" path="m0,0l9354,0,9354,14,0,14,0,0xe">
          <v:path/>
          <v:fill on="t" focussize="0,0"/>
          <v:stroke on="f"/>
          <v:imagedata o:title=""/>
          <o:lock v:ext="edit"/>
        </v:shape>
      </w:pict>
    </w:r>
    <w:r>
      <w:rPr>
        <w:rFonts w:ascii="宋体" w:hAnsi="宋体" w:eastAsia="宋体" w:cs="宋体"/>
        <w:spacing w:val="18"/>
        <w:sz w:val="23"/>
        <w:szCs w:val="23"/>
      </w:rPr>
      <w:t>成都</w:t>
    </w:r>
    <w:r>
      <w:rPr>
        <w:rFonts w:ascii="宋体" w:hAnsi="宋体" w:eastAsia="宋体" w:cs="宋体"/>
        <w:spacing w:val="14"/>
        <w:sz w:val="23"/>
        <w:szCs w:val="23"/>
      </w:rPr>
      <w:t>盛</w:t>
    </w:r>
    <w:r>
      <w:rPr>
        <w:rFonts w:ascii="宋体" w:hAnsi="宋体" w:eastAsia="宋体" w:cs="宋体"/>
        <w:spacing w:val="9"/>
        <w:sz w:val="23"/>
        <w:szCs w:val="23"/>
      </w:rPr>
      <w:t>世人家食品有限公司食用油和调味油生产线项目竣工环境保护验收监测表</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634"/>
      <w:rPr>
        <w:rFonts w:ascii="宋体" w:hAnsi="宋体" w:eastAsia="宋体" w:cs="宋体"/>
        <w:sz w:val="23"/>
        <w:szCs w:val="23"/>
      </w:rPr>
    </w:pPr>
    <w:r>
      <w:pict>
        <v:shape id="_x0000_s2073" o:spid="_x0000_s2073" style="position:absolute;left:0pt;margin-left:70.85pt;margin-top:59.1pt;height:0.75pt;width:467.75pt;mso-position-horizontal-relative:page;mso-position-vertical-relative:page;z-index:251676672;mso-width-relative:page;mso-height-relative:page;" fillcolor="#000000" filled="t" stroked="f" coordsize="9355,15" o:allowincell="f" path="m0,0l9354,0,9354,14,0,14,0,0xe">
          <v:path/>
          <v:fill on="t" focussize="0,0"/>
          <v:stroke on="f"/>
          <v:imagedata o:title=""/>
          <o:lock v:ext="edit"/>
        </v:shape>
      </w:pict>
    </w:r>
    <w:r>
      <w:rPr>
        <w:rFonts w:ascii="宋体" w:hAnsi="宋体" w:eastAsia="宋体" w:cs="宋体"/>
        <w:spacing w:val="18"/>
        <w:sz w:val="23"/>
        <w:szCs w:val="23"/>
      </w:rPr>
      <w:t>成都</w:t>
    </w:r>
    <w:r>
      <w:rPr>
        <w:rFonts w:ascii="宋体" w:hAnsi="宋体" w:eastAsia="宋体" w:cs="宋体"/>
        <w:spacing w:val="14"/>
        <w:sz w:val="23"/>
        <w:szCs w:val="23"/>
      </w:rPr>
      <w:t>盛</w:t>
    </w:r>
    <w:r>
      <w:rPr>
        <w:rFonts w:ascii="宋体" w:hAnsi="宋体" w:eastAsia="宋体" w:cs="宋体"/>
        <w:spacing w:val="9"/>
        <w:sz w:val="23"/>
        <w:szCs w:val="23"/>
      </w:rPr>
      <w:t>世人家食品有限公司食用油和调味油生产线项目竣工环境保护验收监测表</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3660"/>
      <w:rPr>
        <w:rFonts w:ascii="宋体" w:hAnsi="宋体" w:eastAsia="宋体" w:cs="宋体"/>
        <w:sz w:val="23"/>
        <w:szCs w:val="23"/>
      </w:rPr>
    </w:pPr>
    <w:r>
      <w:pict>
        <v:shape id="_x0000_s2074" o:spid="_x0000_s2074" style="position:absolute;left:0pt;margin-left:36pt;margin-top:59.1pt;height:0.75pt;width:769.95pt;mso-position-horizontal-relative:page;mso-position-vertical-relative:page;z-index:251677696;mso-width-relative:page;mso-height-relative:page;" fillcolor="#000000" filled="t" stroked="f" coordsize="15399,15" o:allowincell="f" path="m0,0l15398,0,15398,14,0,14,0,0xe">
          <v:path/>
          <v:fill on="t" focussize="0,0"/>
          <v:stroke on="f"/>
          <v:imagedata o:title=""/>
          <o:lock v:ext="edit"/>
        </v:shape>
      </w:pict>
    </w:r>
    <w:r>
      <w:rPr>
        <w:rFonts w:ascii="宋体" w:hAnsi="宋体" w:eastAsia="宋体" w:cs="宋体"/>
        <w:spacing w:val="18"/>
        <w:sz w:val="23"/>
        <w:szCs w:val="23"/>
      </w:rPr>
      <w:t>成都</w:t>
    </w:r>
    <w:r>
      <w:rPr>
        <w:rFonts w:ascii="宋体" w:hAnsi="宋体" w:eastAsia="宋体" w:cs="宋体"/>
        <w:spacing w:val="14"/>
        <w:sz w:val="23"/>
        <w:szCs w:val="23"/>
      </w:rPr>
      <w:t>盛</w:t>
    </w:r>
    <w:r>
      <w:rPr>
        <w:rFonts w:ascii="宋体" w:hAnsi="宋体" w:eastAsia="宋体" w:cs="宋体"/>
        <w:spacing w:val="9"/>
        <w:sz w:val="23"/>
        <w:szCs w:val="23"/>
      </w:rPr>
      <w:t>世人家食品有限公司食用油和调味油生产线项目竣工环境保护验收监测表</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639"/>
      <w:rPr>
        <w:rFonts w:ascii="宋体" w:hAnsi="宋体" w:eastAsia="宋体" w:cs="宋体"/>
        <w:sz w:val="23"/>
        <w:szCs w:val="23"/>
      </w:rPr>
    </w:pPr>
    <w:r>
      <w:pict>
        <v:shape id="_x0000_s2051" o:spid="_x0000_s2051" style="position:absolute;left:0pt;margin-left:70.85pt;margin-top:59.1pt;height:0.75pt;width:467.75pt;mso-position-horizontal-relative:page;mso-position-vertical-relative:page;z-index:251661312;mso-width-relative:page;mso-height-relative:page;" fillcolor="#000000" filled="t" stroked="f" coordsize="9355,15" o:allowincell="f" path="m0,0l9354,0,9354,14,0,14,0,0xe">
          <v:path/>
          <v:fill on="t" focussize="0,0"/>
          <v:stroke on="f"/>
          <v:imagedata o:title=""/>
          <o:lock v:ext="edit"/>
        </v:shape>
      </w:pict>
    </w:r>
    <w:r>
      <w:rPr>
        <w:rFonts w:ascii="宋体" w:hAnsi="宋体" w:eastAsia="宋体" w:cs="宋体"/>
        <w:spacing w:val="18"/>
        <w:sz w:val="23"/>
        <w:szCs w:val="23"/>
      </w:rPr>
      <w:t>成都</w:t>
    </w:r>
    <w:r>
      <w:rPr>
        <w:rFonts w:ascii="宋体" w:hAnsi="宋体" w:eastAsia="宋体" w:cs="宋体"/>
        <w:spacing w:val="14"/>
        <w:sz w:val="23"/>
        <w:szCs w:val="23"/>
      </w:rPr>
      <w:t>盛</w:t>
    </w:r>
    <w:r>
      <w:rPr>
        <w:rFonts w:ascii="宋体" w:hAnsi="宋体" w:eastAsia="宋体" w:cs="宋体"/>
        <w:spacing w:val="9"/>
        <w:sz w:val="23"/>
        <w:szCs w:val="23"/>
      </w:rPr>
      <w:t>世人家食品有限公司食用油和调味油生产线项目竣工环境保护验收监测表</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600"/>
      <w:rPr>
        <w:rFonts w:ascii="宋体" w:hAnsi="宋体" w:eastAsia="宋体" w:cs="宋体"/>
        <w:sz w:val="23"/>
        <w:szCs w:val="23"/>
      </w:rPr>
    </w:pPr>
    <w:r>
      <w:pict>
        <v:shape id="_x0000_s2052" o:spid="_x0000_s2052" style="position:absolute;left:0pt;margin-left:70.85pt;margin-top:59.1pt;height:0.75pt;width:467.75pt;mso-position-horizontal-relative:page;mso-position-vertical-relative:page;z-index:251662336;mso-width-relative:page;mso-height-relative:page;" fillcolor="#000000" filled="t" stroked="f" coordsize="9355,15" o:allowincell="f" path="m0,0l9354,0,9354,14,0,14,0,0xe">
          <v:path/>
          <v:fill on="t" focussize="0,0"/>
          <v:stroke on="f"/>
          <v:imagedata o:title=""/>
          <o:lock v:ext="edit"/>
        </v:shape>
      </w:pict>
    </w:r>
    <w:r>
      <w:rPr>
        <w:rFonts w:ascii="宋体" w:hAnsi="宋体" w:eastAsia="宋体" w:cs="宋体"/>
        <w:spacing w:val="18"/>
        <w:sz w:val="23"/>
        <w:szCs w:val="23"/>
      </w:rPr>
      <w:t>成都</w:t>
    </w:r>
    <w:r>
      <w:rPr>
        <w:rFonts w:ascii="宋体" w:hAnsi="宋体" w:eastAsia="宋体" w:cs="宋体"/>
        <w:spacing w:val="14"/>
        <w:sz w:val="23"/>
        <w:szCs w:val="23"/>
      </w:rPr>
      <w:t>盛</w:t>
    </w:r>
    <w:r>
      <w:rPr>
        <w:rFonts w:ascii="宋体" w:hAnsi="宋体" w:eastAsia="宋体" w:cs="宋体"/>
        <w:spacing w:val="9"/>
        <w:sz w:val="23"/>
        <w:szCs w:val="23"/>
      </w:rPr>
      <w:t>世人家食品有限公司食用油和调味油生产线项目竣工环境保护验收监测表</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600"/>
      <w:rPr>
        <w:rFonts w:ascii="宋体" w:hAnsi="宋体" w:eastAsia="宋体" w:cs="宋体"/>
        <w:sz w:val="23"/>
        <w:szCs w:val="23"/>
      </w:rPr>
    </w:pPr>
    <w:r>
      <w:pict>
        <v:shape id="_x0000_s2053" o:spid="_x0000_s2053" style="position:absolute;left:0pt;margin-left:70.85pt;margin-top:59.1pt;height:0.75pt;width:467.75pt;mso-position-horizontal-relative:page;mso-position-vertical-relative:page;z-index:251663360;mso-width-relative:page;mso-height-relative:page;" fillcolor="#000000" filled="t" stroked="f" coordsize="9355,15" o:allowincell="f" path="m0,0l9354,0,9354,14,0,14,0,0xe">
          <v:path/>
          <v:fill on="t" focussize="0,0"/>
          <v:stroke on="f"/>
          <v:imagedata o:title=""/>
          <o:lock v:ext="edit"/>
        </v:shape>
      </w:pict>
    </w:r>
    <w:r>
      <w:rPr>
        <w:rFonts w:ascii="宋体" w:hAnsi="宋体" w:eastAsia="宋体" w:cs="宋体"/>
        <w:spacing w:val="18"/>
        <w:sz w:val="23"/>
        <w:szCs w:val="23"/>
      </w:rPr>
      <w:t>成都</w:t>
    </w:r>
    <w:r>
      <w:rPr>
        <w:rFonts w:ascii="宋体" w:hAnsi="宋体" w:eastAsia="宋体" w:cs="宋体"/>
        <w:spacing w:val="14"/>
        <w:sz w:val="23"/>
        <w:szCs w:val="23"/>
      </w:rPr>
      <w:t>盛</w:t>
    </w:r>
    <w:r>
      <w:rPr>
        <w:rFonts w:ascii="宋体" w:hAnsi="宋体" w:eastAsia="宋体" w:cs="宋体"/>
        <w:spacing w:val="9"/>
        <w:sz w:val="23"/>
        <w:szCs w:val="23"/>
      </w:rPr>
      <w:t>世人家食品有限公司食用油和调味油生产线项目竣工环境保护验收监测表</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600"/>
      <w:rPr>
        <w:rFonts w:ascii="宋体" w:hAnsi="宋体" w:eastAsia="宋体" w:cs="宋体"/>
        <w:sz w:val="23"/>
        <w:szCs w:val="23"/>
      </w:rPr>
    </w:pPr>
    <w:r>
      <w:pict>
        <v:shape id="_x0000_s2054" o:spid="_x0000_s2054" style="position:absolute;left:0pt;margin-left:70.85pt;margin-top:59.1pt;height:0.75pt;width:467.75pt;mso-position-horizontal-relative:page;mso-position-vertical-relative:page;z-index:251664384;mso-width-relative:page;mso-height-relative:page;" fillcolor="#000000" filled="t" stroked="f" coordsize="9355,15" o:allowincell="f" path="m0,0l9354,0,9354,14,0,14,0,0xe">
          <v:path/>
          <v:fill on="t" focussize="0,0"/>
          <v:stroke on="f"/>
          <v:imagedata o:title=""/>
          <o:lock v:ext="edit"/>
        </v:shape>
      </w:pict>
    </w:r>
    <w:r>
      <w:rPr>
        <w:rFonts w:ascii="宋体" w:hAnsi="宋体" w:eastAsia="宋体" w:cs="宋体"/>
        <w:spacing w:val="18"/>
        <w:sz w:val="23"/>
        <w:szCs w:val="23"/>
      </w:rPr>
      <w:t>成都</w:t>
    </w:r>
    <w:r>
      <w:rPr>
        <w:rFonts w:ascii="宋体" w:hAnsi="宋体" w:eastAsia="宋体" w:cs="宋体"/>
        <w:spacing w:val="14"/>
        <w:sz w:val="23"/>
        <w:szCs w:val="23"/>
      </w:rPr>
      <w:t>盛</w:t>
    </w:r>
    <w:r>
      <w:rPr>
        <w:rFonts w:ascii="宋体" w:hAnsi="宋体" w:eastAsia="宋体" w:cs="宋体"/>
        <w:spacing w:val="9"/>
        <w:sz w:val="23"/>
        <w:szCs w:val="23"/>
      </w:rPr>
      <w:t>世人家食品有限公司食用油和调味油生产线项目竣工环境保护验收监测表</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600"/>
      <w:rPr>
        <w:rFonts w:ascii="宋体" w:hAnsi="宋体" w:eastAsia="宋体" w:cs="宋体"/>
        <w:sz w:val="23"/>
        <w:szCs w:val="23"/>
      </w:rPr>
    </w:pPr>
    <w:r>
      <w:pict>
        <v:shape id="_x0000_s2055" o:spid="_x0000_s2055" style="position:absolute;left:0pt;margin-left:70.85pt;margin-top:59.1pt;height:0.75pt;width:467.75pt;mso-position-horizontal-relative:page;mso-position-vertical-relative:page;z-index:251662336;mso-width-relative:page;mso-height-relative:page;" fillcolor="#000000" filled="t" stroked="f" coordsize="9355,15" o:allowincell="f" path="m0,0l9354,0,9354,14,0,14,0,0xe">
          <v:path/>
          <v:fill on="t" focussize="0,0"/>
          <v:stroke on="f"/>
          <v:imagedata o:title=""/>
          <o:lock v:ext="edit"/>
        </v:shape>
      </w:pict>
    </w:r>
    <w:r>
      <w:rPr>
        <w:rFonts w:ascii="宋体" w:hAnsi="宋体" w:eastAsia="宋体" w:cs="宋体"/>
        <w:spacing w:val="18"/>
        <w:sz w:val="23"/>
        <w:szCs w:val="23"/>
      </w:rPr>
      <w:t>成都</w:t>
    </w:r>
    <w:r>
      <w:rPr>
        <w:rFonts w:ascii="宋体" w:hAnsi="宋体" w:eastAsia="宋体" w:cs="宋体"/>
        <w:spacing w:val="14"/>
        <w:sz w:val="23"/>
        <w:szCs w:val="23"/>
      </w:rPr>
      <w:t>盛</w:t>
    </w:r>
    <w:r>
      <w:rPr>
        <w:rFonts w:ascii="宋体" w:hAnsi="宋体" w:eastAsia="宋体" w:cs="宋体"/>
        <w:spacing w:val="9"/>
        <w:sz w:val="23"/>
        <w:szCs w:val="23"/>
      </w:rPr>
      <w:t>世人家食品有限公司食用油和调味油生产线项目竣工环境保护验收监测表</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600"/>
      <w:rPr>
        <w:rFonts w:ascii="宋体" w:hAnsi="宋体" w:eastAsia="宋体" w:cs="宋体"/>
        <w:sz w:val="23"/>
        <w:szCs w:val="23"/>
      </w:rPr>
    </w:pPr>
    <w:r>
      <w:pict>
        <v:shape id="_x0000_s2056" o:spid="_x0000_s2056" style="position:absolute;left:0pt;margin-left:70.85pt;margin-top:59.1pt;height:0.75pt;width:467.75pt;mso-position-horizontal-relative:page;mso-position-vertical-relative:page;z-index:251665408;mso-width-relative:page;mso-height-relative:page;" fillcolor="#000000" filled="t" stroked="f" coordsize="9355,15" o:allowincell="f" path="m0,0l9354,0,9354,14,0,14,0,0xe">
          <v:path/>
          <v:fill on="t" focussize="0,0"/>
          <v:stroke on="f"/>
          <v:imagedata o:title=""/>
          <o:lock v:ext="edit"/>
        </v:shape>
      </w:pict>
    </w:r>
    <w:r>
      <w:rPr>
        <w:rFonts w:ascii="宋体" w:hAnsi="宋体" w:eastAsia="宋体" w:cs="宋体"/>
        <w:spacing w:val="18"/>
        <w:sz w:val="23"/>
        <w:szCs w:val="23"/>
      </w:rPr>
      <w:t>成都</w:t>
    </w:r>
    <w:r>
      <w:rPr>
        <w:rFonts w:ascii="宋体" w:hAnsi="宋体" w:eastAsia="宋体" w:cs="宋体"/>
        <w:spacing w:val="14"/>
        <w:sz w:val="23"/>
        <w:szCs w:val="23"/>
      </w:rPr>
      <w:t>盛</w:t>
    </w:r>
    <w:r>
      <w:rPr>
        <w:rFonts w:ascii="宋体" w:hAnsi="宋体" w:eastAsia="宋体" w:cs="宋体"/>
        <w:spacing w:val="9"/>
        <w:sz w:val="23"/>
        <w:szCs w:val="23"/>
      </w:rPr>
      <w:t>世人家食品有限公司食用油和调味油生产线项目竣工环境保护验收监测表</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600"/>
      <w:rPr>
        <w:rFonts w:ascii="宋体" w:hAnsi="宋体" w:eastAsia="宋体" w:cs="宋体"/>
        <w:sz w:val="23"/>
        <w:szCs w:val="23"/>
      </w:rPr>
    </w:pPr>
    <w:r>
      <w:pict>
        <v:shape id="_x0000_s2057" o:spid="_x0000_s2057" style="position:absolute;left:0pt;margin-left:70.85pt;margin-top:59.1pt;height:0.75pt;width:467.75pt;mso-position-horizontal-relative:page;mso-position-vertical-relative:page;z-index:251666432;mso-width-relative:page;mso-height-relative:page;" fillcolor="#000000" filled="t" stroked="f" coordsize="9355,15" o:allowincell="f" path="m0,0l9354,0,9354,14,0,14,0,0xe">
          <v:path/>
          <v:fill on="t" focussize="0,0"/>
          <v:stroke on="f"/>
          <v:imagedata o:title=""/>
          <o:lock v:ext="edit"/>
        </v:shape>
      </w:pict>
    </w:r>
    <w:r>
      <w:rPr>
        <w:rFonts w:ascii="宋体" w:hAnsi="宋体" w:eastAsia="宋体" w:cs="宋体"/>
        <w:spacing w:val="18"/>
        <w:sz w:val="23"/>
        <w:szCs w:val="23"/>
      </w:rPr>
      <w:t>成都</w:t>
    </w:r>
    <w:r>
      <w:rPr>
        <w:rFonts w:ascii="宋体" w:hAnsi="宋体" w:eastAsia="宋体" w:cs="宋体"/>
        <w:spacing w:val="14"/>
        <w:sz w:val="23"/>
        <w:szCs w:val="23"/>
      </w:rPr>
      <w:t>盛</w:t>
    </w:r>
    <w:r>
      <w:rPr>
        <w:rFonts w:ascii="宋体" w:hAnsi="宋体" w:eastAsia="宋体" w:cs="宋体"/>
        <w:spacing w:val="9"/>
        <w:sz w:val="23"/>
        <w:szCs w:val="23"/>
      </w:rPr>
      <w:t>世人家食品有限公司食用油和调味油生产线项目竣工环境保护验收监测表</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OGE3MDU1MDZhNGVlNTJjN2FhYzlmMGFkODU3MTdmNTIifQ=="/>
  </w:docVars>
  <w:rsids>
    <w:rsidRoot w:val="00000000"/>
    <w:rsid w:val="75C94957"/>
    <w:rsid w:val="7ACC04E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table" w:customStyle="1" w:styleId="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4" Type="http://schemas.openxmlformats.org/officeDocument/2006/relationships/fontTable" Target="fontTable.xml"/><Relationship Id="rId93" Type="http://schemas.openxmlformats.org/officeDocument/2006/relationships/customXml" Target="../customXml/item1.xml"/><Relationship Id="rId92" Type="http://schemas.openxmlformats.org/officeDocument/2006/relationships/image" Target="media/image11.jpeg"/><Relationship Id="rId91" Type="http://schemas.openxmlformats.org/officeDocument/2006/relationships/image" Target="media/image10.jpeg"/><Relationship Id="rId90" Type="http://schemas.openxmlformats.org/officeDocument/2006/relationships/image" Target="media/image9.jpeg"/><Relationship Id="rId9" Type="http://schemas.openxmlformats.org/officeDocument/2006/relationships/header" Target="header2.xml"/><Relationship Id="rId89" Type="http://schemas.openxmlformats.org/officeDocument/2006/relationships/image" Target="media/image8.jpeg"/><Relationship Id="rId88" Type="http://schemas.openxmlformats.org/officeDocument/2006/relationships/image" Target="media/image7.png"/><Relationship Id="rId87" Type="http://schemas.openxmlformats.org/officeDocument/2006/relationships/image" Target="media/image6.png"/><Relationship Id="rId86" Type="http://schemas.openxmlformats.org/officeDocument/2006/relationships/image" Target="media/image5.png"/><Relationship Id="rId85" Type="http://schemas.openxmlformats.org/officeDocument/2006/relationships/image" Target="media/image4.png"/><Relationship Id="rId84" Type="http://schemas.openxmlformats.org/officeDocument/2006/relationships/image" Target="media/image3.png"/><Relationship Id="rId83" Type="http://schemas.openxmlformats.org/officeDocument/2006/relationships/image" Target="media/image2.png"/><Relationship Id="rId82" Type="http://schemas.openxmlformats.org/officeDocument/2006/relationships/image" Target="media/image1.png"/><Relationship Id="rId81" Type="http://schemas.openxmlformats.org/officeDocument/2006/relationships/theme" Target="theme/theme1.xml"/><Relationship Id="rId80" Type="http://schemas.openxmlformats.org/officeDocument/2006/relationships/footer" Target="footer49.xml"/><Relationship Id="rId8" Type="http://schemas.openxmlformats.org/officeDocument/2006/relationships/footer" Target="footer3.xml"/><Relationship Id="rId79" Type="http://schemas.openxmlformats.org/officeDocument/2006/relationships/header" Target="header27.xml"/><Relationship Id="rId78" Type="http://schemas.openxmlformats.org/officeDocument/2006/relationships/footer" Target="footer48.xml"/><Relationship Id="rId77" Type="http://schemas.openxmlformats.org/officeDocument/2006/relationships/header" Target="header26.xml"/><Relationship Id="rId76" Type="http://schemas.openxmlformats.org/officeDocument/2006/relationships/footer" Target="footer47.xml"/><Relationship Id="rId75" Type="http://schemas.openxmlformats.org/officeDocument/2006/relationships/footer" Target="footer46.xml"/><Relationship Id="rId74" Type="http://schemas.openxmlformats.org/officeDocument/2006/relationships/header" Target="header25.xml"/><Relationship Id="rId73" Type="http://schemas.openxmlformats.org/officeDocument/2006/relationships/footer" Target="footer45.xml"/><Relationship Id="rId72" Type="http://schemas.openxmlformats.org/officeDocument/2006/relationships/footer" Target="footer44.xml"/><Relationship Id="rId71" Type="http://schemas.openxmlformats.org/officeDocument/2006/relationships/header" Target="header24.xml"/><Relationship Id="rId70" Type="http://schemas.openxmlformats.org/officeDocument/2006/relationships/footer" Target="footer43.xml"/><Relationship Id="rId7" Type="http://schemas.openxmlformats.org/officeDocument/2006/relationships/header" Target="header1.xml"/><Relationship Id="rId69" Type="http://schemas.openxmlformats.org/officeDocument/2006/relationships/header" Target="header23.xml"/><Relationship Id="rId68" Type="http://schemas.openxmlformats.org/officeDocument/2006/relationships/footer" Target="footer42.xml"/><Relationship Id="rId67" Type="http://schemas.openxmlformats.org/officeDocument/2006/relationships/footer" Target="footer41.xml"/><Relationship Id="rId66" Type="http://schemas.openxmlformats.org/officeDocument/2006/relationships/header" Target="header22.xml"/><Relationship Id="rId65" Type="http://schemas.openxmlformats.org/officeDocument/2006/relationships/footer" Target="footer40.xml"/><Relationship Id="rId64" Type="http://schemas.openxmlformats.org/officeDocument/2006/relationships/header" Target="header21.xml"/><Relationship Id="rId63" Type="http://schemas.openxmlformats.org/officeDocument/2006/relationships/footer" Target="footer39.xml"/><Relationship Id="rId62" Type="http://schemas.openxmlformats.org/officeDocument/2006/relationships/header" Target="header20.xml"/><Relationship Id="rId61" Type="http://schemas.openxmlformats.org/officeDocument/2006/relationships/footer" Target="footer38.xml"/><Relationship Id="rId60" Type="http://schemas.openxmlformats.org/officeDocument/2006/relationships/header" Target="header19.xml"/><Relationship Id="rId6" Type="http://schemas.openxmlformats.org/officeDocument/2006/relationships/footer" Target="footer2.xml"/><Relationship Id="rId59" Type="http://schemas.openxmlformats.org/officeDocument/2006/relationships/footer" Target="footer37.xml"/><Relationship Id="rId58" Type="http://schemas.openxmlformats.org/officeDocument/2006/relationships/header" Target="header18.xml"/><Relationship Id="rId57" Type="http://schemas.openxmlformats.org/officeDocument/2006/relationships/footer" Target="footer36.xml"/><Relationship Id="rId56" Type="http://schemas.openxmlformats.org/officeDocument/2006/relationships/header" Target="header17.xml"/><Relationship Id="rId55" Type="http://schemas.openxmlformats.org/officeDocument/2006/relationships/footer" Target="footer35.xml"/><Relationship Id="rId54" Type="http://schemas.openxmlformats.org/officeDocument/2006/relationships/footer" Target="footer34.xml"/><Relationship Id="rId53" Type="http://schemas.openxmlformats.org/officeDocument/2006/relationships/header" Target="header16.xml"/><Relationship Id="rId52" Type="http://schemas.openxmlformats.org/officeDocument/2006/relationships/footer" Target="footer33.xml"/><Relationship Id="rId51" Type="http://schemas.openxmlformats.org/officeDocument/2006/relationships/header" Target="header15.xml"/><Relationship Id="rId50" Type="http://schemas.openxmlformats.org/officeDocument/2006/relationships/footer" Target="footer32.xml"/><Relationship Id="rId5" Type="http://schemas.openxmlformats.org/officeDocument/2006/relationships/footer" Target="footer1.xml"/><Relationship Id="rId49" Type="http://schemas.openxmlformats.org/officeDocument/2006/relationships/footer" Target="footer31.xml"/><Relationship Id="rId48" Type="http://schemas.openxmlformats.org/officeDocument/2006/relationships/header" Target="header14.xml"/><Relationship Id="rId47" Type="http://schemas.openxmlformats.org/officeDocument/2006/relationships/footer" Target="footer30.xml"/><Relationship Id="rId46" Type="http://schemas.openxmlformats.org/officeDocument/2006/relationships/footer" Target="footer29.xml"/><Relationship Id="rId45" Type="http://schemas.openxmlformats.org/officeDocument/2006/relationships/footer" Target="footer28.xml"/><Relationship Id="rId44" Type="http://schemas.openxmlformats.org/officeDocument/2006/relationships/footer" Target="footer27.xml"/><Relationship Id="rId43" Type="http://schemas.openxmlformats.org/officeDocument/2006/relationships/footer" Target="footer26.xml"/><Relationship Id="rId42" Type="http://schemas.openxmlformats.org/officeDocument/2006/relationships/footer" Target="footer25.xml"/><Relationship Id="rId41" Type="http://schemas.openxmlformats.org/officeDocument/2006/relationships/footer" Target="footer24.xml"/><Relationship Id="rId40" Type="http://schemas.openxmlformats.org/officeDocument/2006/relationships/header" Target="header13.xml"/><Relationship Id="rId4" Type="http://schemas.openxmlformats.org/officeDocument/2006/relationships/endnotes" Target="endnotes.xml"/><Relationship Id="rId39" Type="http://schemas.openxmlformats.org/officeDocument/2006/relationships/footer" Target="footer23.xml"/><Relationship Id="rId38" Type="http://schemas.openxmlformats.org/officeDocument/2006/relationships/header" Target="header12.xml"/><Relationship Id="rId37" Type="http://schemas.openxmlformats.org/officeDocument/2006/relationships/footer" Target="footer22.xml"/><Relationship Id="rId36" Type="http://schemas.openxmlformats.org/officeDocument/2006/relationships/footer" Target="footer21.xml"/><Relationship Id="rId35" Type="http://schemas.openxmlformats.org/officeDocument/2006/relationships/footer" Target="footer20.xml"/><Relationship Id="rId34" Type="http://schemas.openxmlformats.org/officeDocument/2006/relationships/footer" Target="footer19.xml"/><Relationship Id="rId33" Type="http://schemas.openxmlformats.org/officeDocument/2006/relationships/footer" Target="footer18.xml"/><Relationship Id="rId32" Type="http://schemas.openxmlformats.org/officeDocument/2006/relationships/footer" Target="footer17.xml"/><Relationship Id="rId31" Type="http://schemas.openxmlformats.org/officeDocument/2006/relationships/header" Target="header11.xml"/><Relationship Id="rId30" Type="http://schemas.openxmlformats.org/officeDocument/2006/relationships/footer" Target="footer16.xml"/><Relationship Id="rId3" Type="http://schemas.openxmlformats.org/officeDocument/2006/relationships/footnotes" Target="footnotes.xml"/><Relationship Id="rId29" Type="http://schemas.openxmlformats.org/officeDocument/2006/relationships/header" Target="header10.xml"/><Relationship Id="rId28" Type="http://schemas.openxmlformats.org/officeDocument/2006/relationships/footer" Target="footer15.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header" Target="header9.xml"/><Relationship Id="rId24" Type="http://schemas.openxmlformats.org/officeDocument/2006/relationships/footer" Target="footer12.xml"/><Relationship Id="rId23" Type="http://schemas.openxmlformats.org/officeDocument/2006/relationships/header" Target="header8.xml"/><Relationship Id="rId22" Type="http://schemas.openxmlformats.org/officeDocument/2006/relationships/footer" Target="footer11.xml"/><Relationship Id="rId21" Type="http://schemas.openxmlformats.org/officeDocument/2006/relationships/header" Target="header7.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9.xml"/><Relationship Id="rId17" Type="http://schemas.openxmlformats.org/officeDocument/2006/relationships/header" Target="header5.xml"/><Relationship Id="rId16" Type="http://schemas.openxmlformats.org/officeDocument/2006/relationships/footer" Target="footer8.xml"/><Relationship Id="rId15" Type="http://schemas.openxmlformats.org/officeDocument/2006/relationships/header" Target="header4.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54</Pages>
  <Words>23538</Words>
  <Characters>27425</Characters>
  <TotalTime>1</TotalTime>
  <ScaleCrop>false</ScaleCrop>
  <LinksUpToDate>false</LinksUpToDate>
  <CharactersWithSpaces>29890</CharactersWithSpaces>
  <Application>WPS Office_11.1.0.11744_F1E327BC-269C-435d-A152-05C5408002CA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2022-06-10T09:26:00Z</dcterms:created>
  <dc:creator>Administrator</dc:creator>
  <cp:lastModifiedBy>qzuser</cp:lastModifiedBy>
  <dcterms:modified xsi:type="dcterms:W3CDTF">2022-06-10T01:53:55Z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2022-06-10T09:51:00Z</vt:filetime>
  </property>
  <property fmtid="{D5CDD505-2E9C-101B-9397-08002B2CF9AE}" pid="4" name="KSOProductBuildVer">
    <vt:lpwstr>2052-11.1.0.11744</vt:lpwstr>
  </property>
  <property fmtid="{D5CDD505-2E9C-101B-9397-08002B2CF9AE}" pid="5" name="ICV">
    <vt:lpwstr>B6DA355F8CED43EAB8A4428034E62C9B</vt:lpwstr>
  </property>
</Properties>
</file>